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44F8" w14:textId="77777777" w:rsidR="009434AF" w:rsidRPr="009434AF" w:rsidRDefault="009434AF" w:rsidP="009434AF">
      <w:pPr>
        <w:pStyle w:val="Sinespaciado"/>
        <w:rPr>
          <w:rFonts w:ascii="Arial" w:hAnsi="Arial" w:cs="Arial"/>
        </w:rPr>
      </w:pPr>
      <w:r w:rsidRPr="009434AF">
        <w:rPr>
          <w:rFonts w:ascii="Arial" w:hAnsi="Arial" w:cs="Arial"/>
        </w:rPr>
        <w:t>Miguel Angel Serna Montoya</w:t>
      </w:r>
    </w:p>
    <w:p w14:paraId="2EA9BA55" w14:textId="77777777" w:rsidR="009434AF" w:rsidRPr="009434AF" w:rsidRDefault="009434AF" w:rsidP="009434AF">
      <w:pPr>
        <w:pStyle w:val="Sinespaciado"/>
        <w:rPr>
          <w:rFonts w:ascii="Arial" w:hAnsi="Arial" w:cs="Arial"/>
        </w:rPr>
      </w:pPr>
      <w:r w:rsidRPr="009434AF">
        <w:rPr>
          <w:rFonts w:ascii="Arial" w:hAnsi="Arial" w:cs="Arial"/>
        </w:rPr>
        <w:t>CC 1193129865</w:t>
      </w:r>
    </w:p>
    <w:p w14:paraId="405E195C" w14:textId="2327A5D0" w:rsidR="009434AF" w:rsidRPr="009434AF" w:rsidRDefault="009434AF" w:rsidP="009434AF">
      <w:pPr>
        <w:pStyle w:val="Sinespaciado"/>
        <w:rPr>
          <w:rFonts w:ascii="Arial" w:hAnsi="Arial" w:cs="Arial"/>
        </w:rPr>
      </w:pPr>
      <w:r w:rsidRPr="009434AF">
        <w:rPr>
          <w:rFonts w:ascii="Arial" w:hAnsi="Arial" w:cs="Arial"/>
        </w:rPr>
        <w:t xml:space="preserve">Ingeniería </w:t>
      </w:r>
      <w:r>
        <w:rPr>
          <w:rFonts w:ascii="Arial" w:hAnsi="Arial" w:cs="Arial"/>
        </w:rPr>
        <w:t>de sistemas</w:t>
      </w:r>
      <w:r w:rsidRPr="009434AF">
        <w:rPr>
          <w:rFonts w:ascii="Arial" w:hAnsi="Arial" w:cs="Arial"/>
        </w:rPr>
        <w:t xml:space="preserve"> </w:t>
      </w:r>
    </w:p>
    <w:p w14:paraId="74FFA706" w14:textId="1E6F800D" w:rsidR="009434AF" w:rsidRPr="009434AF" w:rsidRDefault="009434AF" w:rsidP="009434AF">
      <w:pPr>
        <w:pStyle w:val="Sinespaciado"/>
        <w:rPr>
          <w:rFonts w:ascii="Arial" w:hAnsi="Arial" w:cs="Arial"/>
        </w:rPr>
      </w:pPr>
      <w:r>
        <w:rPr>
          <w:rFonts w:ascii="Arial" w:hAnsi="Arial" w:cs="Arial"/>
        </w:rPr>
        <w:t>Formación ciudadana y constitucional</w:t>
      </w:r>
    </w:p>
    <w:p w14:paraId="18DA89CA" w14:textId="77777777" w:rsidR="009434AF" w:rsidRDefault="009434AF" w:rsidP="00BE0438">
      <w:pPr>
        <w:jc w:val="center"/>
        <w:rPr>
          <w:rFonts w:cs="Arial"/>
          <w:b/>
          <w:bCs/>
          <w:szCs w:val="24"/>
        </w:rPr>
      </w:pPr>
    </w:p>
    <w:p w14:paraId="69650D78" w14:textId="5EB67605" w:rsidR="00BE0438" w:rsidRPr="00BE0438" w:rsidRDefault="00BE0438" w:rsidP="00BE0438">
      <w:pPr>
        <w:jc w:val="center"/>
        <w:rPr>
          <w:rFonts w:cs="Arial"/>
          <w:b/>
          <w:bCs/>
          <w:szCs w:val="24"/>
        </w:rPr>
      </w:pPr>
      <w:r w:rsidRPr="00BE0438">
        <w:rPr>
          <w:rFonts w:cs="Arial"/>
          <w:b/>
          <w:bCs/>
          <w:szCs w:val="24"/>
        </w:rPr>
        <w:t>Introducción</w:t>
      </w:r>
    </w:p>
    <w:p w14:paraId="64C2A176" w14:textId="77777777" w:rsidR="00BE0438" w:rsidRPr="00BE0438" w:rsidRDefault="00BE0438" w:rsidP="00BE0438">
      <w:pPr>
        <w:rPr>
          <w:rFonts w:cs="Arial"/>
          <w:szCs w:val="24"/>
        </w:rPr>
      </w:pPr>
    </w:p>
    <w:p w14:paraId="19B92926" w14:textId="25F458F3" w:rsidR="00BE0438" w:rsidRPr="00BE0438" w:rsidRDefault="00BE0438" w:rsidP="00BE0438">
      <w:pPr>
        <w:rPr>
          <w:rFonts w:cs="Arial"/>
          <w:szCs w:val="24"/>
        </w:rPr>
      </w:pPr>
      <w:r w:rsidRPr="00BE0438">
        <w:rPr>
          <w:rFonts w:cs="Arial"/>
          <w:szCs w:val="24"/>
        </w:rPr>
        <w:t xml:space="preserve">La delimitación de fronteras ha sido una práctica histórica en el mundo entero, utilizada como una forma de establecer el territorio y las diferencias culturales entre las naciones. Sin embargo, en el caso de Medellín, Colombia, la delimitación de fronteras tiene una connotación diferente, siendo utilizada como una estrategia de control social. En los textos </w:t>
      </w:r>
      <w:r w:rsidR="00397A9E" w:rsidRPr="00397A9E">
        <w:rPr>
          <w:rFonts w:cs="Arial"/>
          <w:color w:val="37393C"/>
          <w:shd w:val="clear" w:color="auto" w:fill="FFFFFF"/>
        </w:rPr>
        <w:t>(González Quiros et al., 2015)</w:t>
      </w:r>
      <w:r w:rsidR="00397A9E">
        <w:rPr>
          <w:rFonts w:cs="Arial"/>
          <w:szCs w:val="24"/>
        </w:rPr>
        <w:t>,</w:t>
      </w:r>
      <w:r w:rsidR="00397A9E" w:rsidRPr="00397A9E">
        <w:t xml:space="preserve"> </w:t>
      </w:r>
      <w:r w:rsidR="00397A9E" w:rsidRPr="00397A9E">
        <w:rPr>
          <w:rFonts w:cs="Arial"/>
          <w:szCs w:val="24"/>
        </w:rPr>
        <w:t>(López-López et al., 2014)</w:t>
      </w:r>
      <w:r w:rsidRPr="00BE0438">
        <w:rPr>
          <w:rFonts w:cs="Arial"/>
          <w:szCs w:val="24"/>
        </w:rPr>
        <w:t xml:space="preserve"> se discute la relación entre la delimitación de fronteras y la violencia homicida en la ciudad.</w:t>
      </w:r>
    </w:p>
    <w:p w14:paraId="6F6C6541" w14:textId="77777777" w:rsidR="00BE0438" w:rsidRPr="00BE0438" w:rsidRDefault="00BE0438" w:rsidP="00BE0438">
      <w:pPr>
        <w:rPr>
          <w:rFonts w:cs="Arial"/>
          <w:szCs w:val="24"/>
        </w:rPr>
      </w:pPr>
    </w:p>
    <w:p w14:paraId="2C754F46" w14:textId="77777777" w:rsidR="00BE0438" w:rsidRPr="00BE0438" w:rsidRDefault="00BE0438" w:rsidP="00BE0438">
      <w:pPr>
        <w:jc w:val="center"/>
        <w:rPr>
          <w:rFonts w:cs="Arial"/>
          <w:b/>
          <w:bCs/>
          <w:szCs w:val="24"/>
        </w:rPr>
      </w:pPr>
      <w:r w:rsidRPr="00BE0438">
        <w:rPr>
          <w:rFonts w:cs="Arial"/>
          <w:b/>
          <w:bCs/>
          <w:szCs w:val="24"/>
        </w:rPr>
        <w:t>Desarrollo</w:t>
      </w:r>
    </w:p>
    <w:p w14:paraId="2B6EF032" w14:textId="77777777" w:rsidR="00BE0438" w:rsidRPr="00BE0438" w:rsidRDefault="00BE0438" w:rsidP="00BE0438">
      <w:pPr>
        <w:rPr>
          <w:rFonts w:cs="Arial"/>
          <w:szCs w:val="24"/>
        </w:rPr>
      </w:pPr>
    </w:p>
    <w:p w14:paraId="5A0177BE" w14:textId="09BCA920" w:rsidR="00BE0438" w:rsidRPr="00BE0438" w:rsidRDefault="00BE0438" w:rsidP="00BE0438">
      <w:pPr>
        <w:rPr>
          <w:rFonts w:cs="Arial"/>
          <w:szCs w:val="24"/>
        </w:rPr>
      </w:pPr>
      <w:r w:rsidRPr="00BE0438">
        <w:rPr>
          <w:rFonts w:cs="Arial"/>
          <w:szCs w:val="24"/>
        </w:rPr>
        <w:t xml:space="preserve">En el texto </w:t>
      </w:r>
      <w:r w:rsidR="00397A9E" w:rsidRPr="00397A9E">
        <w:rPr>
          <w:rFonts w:cs="Arial"/>
          <w:szCs w:val="24"/>
        </w:rPr>
        <w:t>(González Quiros et al., 2015</w:t>
      </w:r>
      <w:r w:rsidR="00397A9E">
        <w:rPr>
          <w:rFonts w:cs="Arial"/>
          <w:szCs w:val="24"/>
        </w:rPr>
        <w:t>, p. 3</w:t>
      </w:r>
      <w:r w:rsidR="00397A9E" w:rsidRPr="00397A9E">
        <w:rPr>
          <w:rFonts w:cs="Arial"/>
          <w:szCs w:val="24"/>
        </w:rPr>
        <w:t>)</w:t>
      </w:r>
      <w:r w:rsidR="00397A9E">
        <w:rPr>
          <w:rFonts w:cs="Arial"/>
          <w:szCs w:val="24"/>
        </w:rPr>
        <w:t xml:space="preserve"> </w:t>
      </w:r>
      <w:r w:rsidRPr="00BE0438">
        <w:rPr>
          <w:rFonts w:cs="Arial"/>
          <w:szCs w:val="24"/>
        </w:rPr>
        <w:t>se describe cómo la delimitación de fronteras ha sido utilizada como una estrategia para controlar el territorio y el poder en la ciudad. La división de Belén en dos partes, Belén Rincón y Belén Las Playas, a través de una línea imaginaria, ha generado tensiones y conflictos entre los habitantes de estas zonas. Según el texto, la delimitación de fronteras se ha convertido en una forma de “marcar el territorio” y de ejercer el poder, a través de la imposición de normas y la utilización de la violencia.</w:t>
      </w:r>
    </w:p>
    <w:p w14:paraId="055B9C1A" w14:textId="77777777" w:rsidR="00BE0438" w:rsidRPr="00BE0438" w:rsidRDefault="00BE0438" w:rsidP="00BE0438">
      <w:pPr>
        <w:rPr>
          <w:rFonts w:cs="Arial"/>
          <w:szCs w:val="24"/>
        </w:rPr>
      </w:pPr>
    </w:p>
    <w:p w14:paraId="26805063" w14:textId="25B0DE09" w:rsidR="00BE0438" w:rsidRPr="00BE0438" w:rsidRDefault="00397A9E" w:rsidP="00BE0438">
      <w:pPr>
        <w:rPr>
          <w:rFonts w:cs="Arial"/>
          <w:szCs w:val="24"/>
        </w:rPr>
      </w:pPr>
      <w:r>
        <w:rPr>
          <w:rFonts w:cs="Arial"/>
          <w:szCs w:val="24"/>
        </w:rPr>
        <w:t xml:space="preserve">En </w:t>
      </w:r>
      <w:r w:rsidRPr="00397A9E">
        <w:rPr>
          <w:rFonts w:cs="Arial"/>
          <w:szCs w:val="24"/>
        </w:rPr>
        <w:t>(López-López et al., 2014</w:t>
      </w:r>
      <w:r>
        <w:rPr>
          <w:rFonts w:cs="Arial"/>
          <w:szCs w:val="24"/>
        </w:rPr>
        <w:t>, pp.196-197</w:t>
      </w:r>
      <w:r w:rsidRPr="00397A9E">
        <w:rPr>
          <w:rFonts w:cs="Arial"/>
          <w:szCs w:val="24"/>
        </w:rPr>
        <w:t>)</w:t>
      </w:r>
      <w:r w:rsidRPr="00BE0438">
        <w:rPr>
          <w:rFonts w:cs="Arial"/>
          <w:szCs w:val="24"/>
        </w:rPr>
        <w:t xml:space="preserve"> se</w:t>
      </w:r>
      <w:r w:rsidR="00BE0438" w:rsidRPr="00BE0438">
        <w:rPr>
          <w:rFonts w:cs="Arial"/>
          <w:szCs w:val="24"/>
        </w:rPr>
        <w:t xml:space="preserve"> profundiza en la relación entre la delimitación de fronteras y el poder en Medellín. Según el autor, la delimitación de fronteras es una forma de imponer una lógica de poder que se basa en la exclusión y la violencia. La delimitación de fronteras también es utilizada como una estrategia para ejercer el control social, ya que permite identificar a los individuos que no pertenecen a </w:t>
      </w:r>
      <w:r w:rsidR="00BE0438" w:rsidRPr="00BE0438">
        <w:rPr>
          <w:rFonts w:cs="Arial"/>
          <w:szCs w:val="24"/>
        </w:rPr>
        <w:lastRenderedPageBreak/>
        <w:t>la zona y, por lo tanto, son considerados como una amenaza para la seguridad y la estabilidad de la comunidad.</w:t>
      </w:r>
    </w:p>
    <w:p w14:paraId="2398AF9F" w14:textId="77777777" w:rsidR="00BE0438" w:rsidRPr="00BE0438" w:rsidRDefault="00BE0438" w:rsidP="00BE0438">
      <w:pPr>
        <w:rPr>
          <w:rFonts w:cs="Arial"/>
          <w:szCs w:val="24"/>
        </w:rPr>
      </w:pPr>
    </w:p>
    <w:p w14:paraId="33962F71" w14:textId="42DAC56F" w:rsidR="00BE0438" w:rsidRPr="00BE0438" w:rsidRDefault="00BE0438" w:rsidP="00BE0438">
      <w:pPr>
        <w:rPr>
          <w:rFonts w:cs="Arial"/>
          <w:szCs w:val="24"/>
        </w:rPr>
      </w:pPr>
      <w:r w:rsidRPr="00BE0438">
        <w:rPr>
          <w:rFonts w:cs="Arial"/>
          <w:szCs w:val="24"/>
        </w:rPr>
        <w:t xml:space="preserve">Por </w:t>
      </w:r>
      <w:r w:rsidR="00397A9E" w:rsidRPr="00BE0438">
        <w:rPr>
          <w:rFonts w:cs="Arial"/>
          <w:szCs w:val="24"/>
        </w:rPr>
        <w:t>último,</w:t>
      </w:r>
      <w:r w:rsidR="009434AF">
        <w:rPr>
          <w:rFonts w:cs="Arial"/>
          <w:szCs w:val="24"/>
        </w:rPr>
        <w:t xml:space="preserve"> </w:t>
      </w:r>
      <w:r w:rsidRPr="00BE0438">
        <w:rPr>
          <w:rFonts w:cs="Arial"/>
          <w:szCs w:val="24"/>
        </w:rPr>
        <w:t>la relación entre la delimitación de fronteras y la violencia homicida en la ciudad</w:t>
      </w:r>
      <w:r w:rsidR="009434AF">
        <w:rPr>
          <w:rFonts w:cs="Arial"/>
          <w:szCs w:val="24"/>
        </w:rPr>
        <w:t xml:space="preserve"> están fuertemente unidas ya que</w:t>
      </w:r>
      <w:r w:rsidRPr="00BE0438">
        <w:rPr>
          <w:rFonts w:cs="Arial"/>
          <w:szCs w:val="24"/>
        </w:rPr>
        <w:t xml:space="preserve"> la delimitación de fronteras es una estrategia utilizada por los grupos armados para controlar el territorio y la población. </w:t>
      </w:r>
      <w:r w:rsidR="009434AF">
        <w:rPr>
          <w:rFonts w:cs="Arial"/>
          <w:szCs w:val="24"/>
        </w:rPr>
        <w:t>E</w:t>
      </w:r>
      <w:r w:rsidRPr="00BE0438">
        <w:rPr>
          <w:rFonts w:cs="Arial"/>
          <w:szCs w:val="24"/>
        </w:rPr>
        <w:t>s utilizada para identificar a los individuos que no pertenecen a la zona y, por lo tanto, son considerados como una amenaza para la seguridad y la estabilidad de la comunidad. La violencia homicida en Medellín está directamente relacionada con la delimitación de fronteras, ya que los grupos armados utilizan la violencia para mantener el control sobre las zonas delimitadas</w:t>
      </w:r>
      <w:r w:rsidR="009434AF">
        <w:rPr>
          <w:rFonts w:cs="Arial"/>
          <w:szCs w:val="24"/>
        </w:rPr>
        <w:t xml:space="preserve"> y así garantizar la seguridad de su banda en la zona</w:t>
      </w:r>
      <w:r w:rsidRPr="00BE0438">
        <w:rPr>
          <w:rFonts w:cs="Arial"/>
          <w:szCs w:val="24"/>
        </w:rPr>
        <w:t>.</w:t>
      </w:r>
    </w:p>
    <w:p w14:paraId="23A6E33C" w14:textId="77777777" w:rsidR="00BE0438" w:rsidRPr="00BE0438" w:rsidRDefault="00BE0438" w:rsidP="00BE0438">
      <w:pPr>
        <w:rPr>
          <w:rFonts w:cs="Arial"/>
          <w:szCs w:val="24"/>
        </w:rPr>
      </w:pPr>
    </w:p>
    <w:p w14:paraId="54683ED3" w14:textId="5B656217" w:rsidR="00BE0438" w:rsidRPr="00397A9E" w:rsidRDefault="00BE0438" w:rsidP="00397A9E">
      <w:pPr>
        <w:jc w:val="center"/>
        <w:rPr>
          <w:rFonts w:cs="Arial"/>
          <w:b/>
          <w:bCs/>
          <w:szCs w:val="24"/>
        </w:rPr>
      </w:pPr>
      <w:r w:rsidRPr="00397A9E">
        <w:rPr>
          <w:rFonts w:cs="Arial"/>
          <w:b/>
          <w:bCs/>
          <w:szCs w:val="24"/>
        </w:rPr>
        <w:t>Conclusi</w:t>
      </w:r>
      <w:r w:rsidR="00397A9E">
        <w:rPr>
          <w:rFonts w:cs="Arial"/>
          <w:b/>
          <w:bCs/>
          <w:szCs w:val="24"/>
        </w:rPr>
        <w:t>ón</w:t>
      </w:r>
    </w:p>
    <w:p w14:paraId="3E3F102D" w14:textId="77777777" w:rsidR="00BE0438" w:rsidRPr="00BE0438" w:rsidRDefault="00BE0438" w:rsidP="00BE0438">
      <w:pPr>
        <w:rPr>
          <w:rFonts w:cs="Arial"/>
          <w:szCs w:val="24"/>
        </w:rPr>
      </w:pPr>
    </w:p>
    <w:p w14:paraId="169E42D2" w14:textId="730158D2" w:rsidR="00BE0438" w:rsidRPr="00BE0438" w:rsidRDefault="00BE0438" w:rsidP="00BE0438">
      <w:pPr>
        <w:rPr>
          <w:rFonts w:cs="Arial"/>
          <w:szCs w:val="24"/>
        </w:rPr>
      </w:pPr>
      <w:r w:rsidRPr="00BE0438">
        <w:rPr>
          <w:rFonts w:cs="Arial"/>
          <w:szCs w:val="24"/>
        </w:rPr>
        <w:t>En conclusión, la delimitación de fronteras en Medellín, Colombia, tiene una connotación diferente a la de otros lugares del mundo. La delimitación de fronteras en Medellín es utilizada como una estrategia para ejercer el poder y el control social, y está</w:t>
      </w:r>
      <w:r>
        <w:rPr>
          <w:rFonts w:cs="Arial"/>
          <w:szCs w:val="24"/>
        </w:rPr>
        <w:t xml:space="preserve"> </w:t>
      </w:r>
      <w:r w:rsidRPr="00BE0438">
        <w:rPr>
          <w:rFonts w:cs="Arial"/>
          <w:szCs w:val="24"/>
        </w:rPr>
        <w:t>directamente relacionada con la violencia homicida en la ciudad. Los textos analizados muestran cómo la</w:t>
      </w:r>
      <w:r w:rsidR="009434AF">
        <w:rPr>
          <w:rFonts w:cs="Arial"/>
          <w:szCs w:val="24"/>
        </w:rPr>
        <w:t xml:space="preserve">s </w:t>
      </w:r>
      <w:r w:rsidRPr="00BE0438">
        <w:rPr>
          <w:rFonts w:cs="Arial"/>
          <w:szCs w:val="24"/>
        </w:rPr>
        <w:t xml:space="preserve">fronteras </w:t>
      </w:r>
      <w:r w:rsidR="009434AF">
        <w:rPr>
          <w:rFonts w:cs="Arial"/>
          <w:szCs w:val="24"/>
        </w:rPr>
        <w:t>han</w:t>
      </w:r>
      <w:r w:rsidRPr="00BE0438">
        <w:rPr>
          <w:rFonts w:cs="Arial"/>
          <w:szCs w:val="24"/>
        </w:rPr>
        <w:t xml:space="preserve"> generado tensiones y conflictos entre los habitantes de la ciudad, y cómo ha sido utilizada por grupos armados para controlar el territorio y la población.</w:t>
      </w:r>
    </w:p>
    <w:p w14:paraId="50762B9C" w14:textId="77777777" w:rsidR="00BE0438" w:rsidRPr="00BE0438" w:rsidRDefault="00BE0438" w:rsidP="00BE0438">
      <w:pPr>
        <w:rPr>
          <w:rFonts w:cs="Arial"/>
          <w:szCs w:val="24"/>
        </w:rPr>
      </w:pPr>
    </w:p>
    <w:p w14:paraId="6073D7C9" w14:textId="0AA2C348" w:rsidR="00BE0438" w:rsidRPr="00BE0438" w:rsidRDefault="00BE0438" w:rsidP="00BE0438">
      <w:pPr>
        <w:rPr>
          <w:rFonts w:cs="Arial"/>
          <w:szCs w:val="24"/>
        </w:rPr>
      </w:pPr>
      <w:r w:rsidRPr="00BE0438">
        <w:rPr>
          <w:rFonts w:cs="Arial"/>
          <w:szCs w:val="24"/>
        </w:rPr>
        <w:t>Es importante destacar que la</w:t>
      </w:r>
      <w:r w:rsidR="009434AF">
        <w:rPr>
          <w:rFonts w:cs="Arial"/>
          <w:szCs w:val="24"/>
        </w:rPr>
        <w:t xml:space="preserve">s </w:t>
      </w:r>
      <w:r w:rsidRPr="00BE0438">
        <w:rPr>
          <w:rFonts w:cs="Arial"/>
          <w:szCs w:val="24"/>
        </w:rPr>
        <w:t>fronteras como estrategia de control social es una práctica que debe ser cuestionada y rechazada. Esta práctica no solo genera violencia y exclusión, sino que también perpetúa desigualdades y marginación en la sociedad. Por lo tanto, es necesario buscar alternativas para promover la integración y la convivencia pacífica entre las comunidades de Medellín.</w:t>
      </w:r>
    </w:p>
    <w:p w14:paraId="572A2B3C" w14:textId="77777777" w:rsidR="00BE0438" w:rsidRPr="00BE0438" w:rsidRDefault="00BE0438" w:rsidP="00BE0438">
      <w:pPr>
        <w:rPr>
          <w:rFonts w:cs="Arial"/>
          <w:szCs w:val="24"/>
        </w:rPr>
      </w:pPr>
    </w:p>
    <w:p w14:paraId="48ACD536" w14:textId="0F1DC192" w:rsidR="007C234B" w:rsidRDefault="00BE0438" w:rsidP="00BE0438">
      <w:pPr>
        <w:rPr>
          <w:rFonts w:cs="Arial"/>
          <w:szCs w:val="24"/>
        </w:rPr>
      </w:pPr>
      <w:r w:rsidRPr="00BE0438">
        <w:rPr>
          <w:rFonts w:cs="Arial"/>
          <w:szCs w:val="24"/>
        </w:rPr>
        <w:t xml:space="preserve">En resumen, la delimitación de fronteras en </w:t>
      </w:r>
      <w:r w:rsidR="009434AF" w:rsidRPr="00BE0438">
        <w:rPr>
          <w:rFonts w:cs="Arial"/>
          <w:szCs w:val="24"/>
        </w:rPr>
        <w:t>Medellín</w:t>
      </w:r>
      <w:r w:rsidRPr="00BE0438">
        <w:rPr>
          <w:rFonts w:cs="Arial"/>
          <w:szCs w:val="24"/>
        </w:rPr>
        <w:t xml:space="preserve"> es un tema complejo y controvertido, que requiere de un análisis profundo y crítico. Los textos analizados nos muestran</w:t>
      </w:r>
      <w:r w:rsidR="009434AF">
        <w:rPr>
          <w:rFonts w:cs="Arial"/>
          <w:szCs w:val="24"/>
        </w:rPr>
        <w:t xml:space="preserve"> los grandes fenómenos sociales generados por la creación de estas y como afectan negativamente a la tranquilidad y convivencia de las regiones afectadas por este fenómeno. </w:t>
      </w:r>
      <w:r w:rsidRPr="00BE0438">
        <w:rPr>
          <w:rFonts w:cs="Arial"/>
          <w:szCs w:val="24"/>
        </w:rPr>
        <w:t xml:space="preserve"> </w:t>
      </w:r>
    </w:p>
    <w:p w14:paraId="0EC82A65" w14:textId="300F1492" w:rsidR="00674D5E" w:rsidRDefault="00674D5E" w:rsidP="00BE0438">
      <w:pPr>
        <w:rPr>
          <w:rFonts w:cs="Arial"/>
          <w:szCs w:val="24"/>
        </w:rPr>
      </w:pPr>
    </w:p>
    <w:p w14:paraId="25525314" w14:textId="77777777" w:rsidR="00674D5E" w:rsidRPr="00674D5E" w:rsidRDefault="00674D5E" w:rsidP="00674D5E">
      <w:pPr>
        <w:spacing w:after="0" w:line="240" w:lineRule="auto"/>
        <w:ind w:firstLine="0"/>
        <w:jc w:val="center"/>
        <w:rPr>
          <w:rFonts w:ascii="Helvetica" w:eastAsia="Times New Roman" w:hAnsi="Helvetica" w:cs="Times New Roman"/>
          <w:color w:val="000000"/>
          <w:sz w:val="27"/>
          <w:szCs w:val="27"/>
          <w:lang w:eastAsia="es-419"/>
        </w:rPr>
      </w:pPr>
      <w:r w:rsidRPr="00674D5E">
        <w:rPr>
          <w:rFonts w:ascii="Helvetica" w:eastAsia="Times New Roman" w:hAnsi="Helvetica" w:cs="Times New Roman"/>
          <w:color w:val="000000"/>
          <w:sz w:val="27"/>
          <w:szCs w:val="27"/>
          <w:lang w:eastAsia="es-419"/>
        </w:rPr>
        <w:t>Bibliografía</w:t>
      </w:r>
    </w:p>
    <w:p w14:paraId="6249FEC1" w14:textId="77777777" w:rsidR="00674D5E" w:rsidRPr="00674D5E" w:rsidRDefault="00674D5E" w:rsidP="00674D5E">
      <w:pPr>
        <w:spacing w:before="100" w:beforeAutospacing="1" w:after="0" w:line="480" w:lineRule="auto"/>
        <w:ind w:left="720" w:hanging="720"/>
        <w:rPr>
          <w:rFonts w:ascii="Georgia" w:eastAsia="Times New Roman" w:hAnsi="Georgia" w:cs="Times New Roman"/>
          <w:color w:val="000000"/>
          <w:szCs w:val="24"/>
          <w:lang w:eastAsia="es-419"/>
        </w:rPr>
      </w:pPr>
      <w:r w:rsidRPr="00674D5E">
        <w:rPr>
          <w:rFonts w:ascii="Georgia" w:eastAsia="Times New Roman" w:hAnsi="Georgia" w:cs="Times New Roman"/>
          <w:color w:val="000000"/>
          <w:szCs w:val="24"/>
          <w:lang w:eastAsia="es-419"/>
        </w:rPr>
        <w:t>González Quiros, D., López Rendón, J., &amp; Rivera Castañeda, N. (2015). Invisible borders in “Belén, Medellín, Colombia”. Imaginary division, real brands: logics of power, territory and resistance. </w:t>
      </w:r>
      <w:r w:rsidRPr="00674D5E">
        <w:rPr>
          <w:rFonts w:ascii="Georgia" w:eastAsia="Times New Roman" w:hAnsi="Georgia" w:cs="Times New Roman"/>
          <w:i/>
          <w:iCs/>
          <w:color w:val="000000"/>
          <w:szCs w:val="24"/>
          <w:lang w:eastAsia="es-419"/>
        </w:rPr>
        <w:t>Prospectiva</w:t>
      </w:r>
      <w:r w:rsidRPr="00674D5E">
        <w:rPr>
          <w:rFonts w:ascii="Georgia" w:eastAsia="Times New Roman" w:hAnsi="Georgia" w:cs="Times New Roman"/>
          <w:color w:val="000000"/>
          <w:szCs w:val="24"/>
          <w:lang w:eastAsia="es-419"/>
        </w:rPr>
        <w:t>, </w:t>
      </w:r>
      <w:r w:rsidRPr="00674D5E">
        <w:rPr>
          <w:rFonts w:ascii="Georgia" w:eastAsia="Times New Roman" w:hAnsi="Georgia" w:cs="Times New Roman"/>
          <w:i/>
          <w:iCs/>
          <w:color w:val="000000"/>
          <w:szCs w:val="24"/>
          <w:lang w:eastAsia="es-419"/>
        </w:rPr>
        <w:t>20</w:t>
      </w:r>
      <w:r w:rsidRPr="00674D5E">
        <w:rPr>
          <w:rFonts w:ascii="Georgia" w:eastAsia="Times New Roman" w:hAnsi="Georgia" w:cs="Times New Roman"/>
          <w:color w:val="000000"/>
          <w:szCs w:val="24"/>
          <w:lang w:eastAsia="es-419"/>
        </w:rPr>
        <w:t>, 193. https://doi.org/10.25100/prts.v0i20.939</w:t>
      </w:r>
    </w:p>
    <w:p w14:paraId="4BBF1FCF" w14:textId="77777777" w:rsidR="00674D5E" w:rsidRPr="00674D5E" w:rsidRDefault="00674D5E" w:rsidP="00674D5E">
      <w:pPr>
        <w:spacing w:before="100" w:beforeAutospacing="1" w:after="0" w:line="480" w:lineRule="auto"/>
        <w:ind w:left="720" w:hanging="720"/>
        <w:rPr>
          <w:rFonts w:ascii="Georgia" w:eastAsia="Times New Roman" w:hAnsi="Georgia" w:cs="Times New Roman"/>
          <w:color w:val="000000"/>
          <w:szCs w:val="24"/>
          <w:lang w:eastAsia="es-419"/>
        </w:rPr>
      </w:pPr>
      <w:r w:rsidRPr="00674D5E">
        <w:rPr>
          <w:rFonts w:ascii="Georgia" w:eastAsia="Times New Roman" w:hAnsi="Georgia" w:cs="Times New Roman"/>
          <w:color w:val="000000"/>
          <w:szCs w:val="24"/>
          <w:lang w:eastAsia="es-419"/>
        </w:rPr>
        <w:t>López-López, M. V., Pastor-Durango, M. del P., Giraldo-Giraldo, A. C., &amp; García-García, H. I. (2014). Delimitación de fronteras como estrategia de control social: el caso de la violencia homicida en Medellín, Colombia. </w:t>
      </w:r>
      <w:r w:rsidRPr="00674D5E">
        <w:rPr>
          <w:rFonts w:ascii="Georgia" w:eastAsia="Times New Roman" w:hAnsi="Georgia" w:cs="Times New Roman"/>
          <w:i/>
          <w:iCs/>
          <w:color w:val="000000"/>
          <w:szCs w:val="24"/>
          <w:lang w:eastAsia="es-419"/>
        </w:rPr>
        <w:t>Salud colectiva</w:t>
      </w:r>
      <w:r w:rsidRPr="00674D5E">
        <w:rPr>
          <w:rFonts w:ascii="Georgia" w:eastAsia="Times New Roman" w:hAnsi="Georgia" w:cs="Times New Roman"/>
          <w:color w:val="000000"/>
          <w:szCs w:val="24"/>
          <w:lang w:eastAsia="es-419"/>
        </w:rPr>
        <w:t>, </w:t>
      </w:r>
      <w:r w:rsidRPr="00674D5E">
        <w:rPr>
          <w:rFonts w:ascii="Georgia" w:eastAsia="Times New Roman" w:hAnsi="Georgia" w:cs="Times New Roman"/>
          <w:i/>
          <w:iCs/>
          <w:color w:val="000000"/>
          <w:szCs w:val="24"/>
          <w:lang w:eastAsia="es-419"/>
        </w:rPr>
        <w:t>10</w:t>
      </w:r>
      <w:r w:rsidRPr="00674D5E">
        <w:rPr>
          <w:rFonts w:ascii="Georgia" w:eastAsia="Times New Roman" w:hAnsi="Georgia" w:cs="Times New Roman"/>
          <w:color w:val="000000"/>
          <w:szCs w:val="24"/>
          <w:lang w:eastAsia="es-419"/>
        </w:rPr>
        <w:t>(3), 397. https://doi.org/10.18294/sc.2014.401</w:t>
      </w:r>
    </w:p>
    <w:p w14:paraId="4D950180" w14:textId="77777777" w:rsidR="00674D5E" w:rsidRPr="00BE0438" w:rsidRDefault="00674D5E" w:rsidP="00BE0438"/>
    <w:sectPr w:rsidR="00674D5E" w:rsidRPr="00BE0438" w:rsidSect="00B85557">
      <w:headerReference w:type="default" r:id="rId6"/>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707A" w14:textId="77777777" w:rsidR="00C740D5" w:rsidRDefault="00C740D5" w:rsidP="00B85557">
      <w:pPr>
        <w:spacing w:after="0" w:line="240" w:lineRule="auto"/>
      </w:pPr>
      <w:r>
        <w:separator/>
      </w:r>
    </w:p>
  </w:endnote>
  <w:endnote w:type="continuationSeparator" w:id="0">
    <w:p w14:paraId="67E55A7C" w14:textId="77777777" w:rsidR="00C740D5" w:rsidRDefault="00C740D5" w:rsidP="00B8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AFDF1" w14:textId="77777777" w:rsidR="00C740D5" w:rsidRDefault="00C740D5" w:rsidP="00B85557">
      <w:pPr>
        <w:spacing w:after="0" w:line="240" w:lineRule="auto"/>
      </w:pPr>
      <w:r>
        <w:separator/>
      </w:r>
    </w:p>
  </w:footnote>
  <w:footnote w:type="continuationSeparator" w:id="0">
    <w:p w14:paraId="4A2A2B15" w14:textId="77777777" w:rsidR="00C740D5" w:rsidRDefault="00C740D5" w:rsidP="00B8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045385"/>
      <w:docPartObj>
        <w:docPartGallery w:val="Page Numbers (Top of Page)"/>
        <w:docPartUnique/>
      </w:docPartObj>
    </w:sdtPr>
    <w:sdtContent>
      <w:p w14:paraId="61805481" w14:textId="377D7204" w:rsidR="00B85557" w:rsidRDefault="00B85557">
        <w:pPr>
          <w:pStyle w:val="Encabezado"/>
          <w:jc w:val="right"/>
        </w:pPr>
        <w:r>
          <w:fldChar w:fldCharType="begin"/>
        </w:r>
        <w:r>
          <w:instrText>PAGE   \* MERGEFORMAT</w:instrText>
        </w:r>
        <w:r>
          <w:fldChar w:fldCharType="separate"/>
        </w:r>
        <w:r>
          <w:rPr>
            <w:lang w:val="es-ES"/>
          </w:rPr>
          <w:t>2</w:t>
        </w:r>
        <w:r>
          <w:fldChar w:fldCharType="end"/>
        </w:r>
      </w:p>
    </w:sdtContent>
  </w:sdt>
  <w:p w14:paraId="7384A6FA" w14:textId="77777777" w:rsidR="00B85557" w:rsidRDefault="00B855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4B"/>
    <w:rsid w:val="00166717"/>
    <w:rsid w:val="00397A9E"/>
    <w:rsid w:val="00406F1E"/>
    <w:rsid w:val="004257E1"/>
    <w:rsid w:val="00674D5E"/>
    <w:rsid w:val="007C234B"/>
    <w:rsid w:val="009434AF"/>
    <w:rsid w:val="00B85557"/>
    <w:rsid w:val="00BE0438"/>
    <w:rsid w:val="00C740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0A6"/>
  <w15:chartTrackingRefBased/>
  <w15:docId w15:val="{E8B0A9C1-6130-49CD-A212-2C3E48BB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57"/>
    <w:pPr>
      <w:spacing w:line="360" w:lineRule="auto"/>
      <w:ind w:firstLine="72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55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557"/>
    <w:rPr>
      <w:rFonts w:ascii="Arial" w:hAnsi="Arial"/>
      <w:sz w:val="24"/>
    </w:rPr>
  </w:style>
  <w:style w:type="paragraph" w:styleId="Piedepgina">
    <w:name w:val="footer"/>
    <w:basedOn w:val="Normal"/>
    <w:link w:val="PiedepginaCar"/>
    <w:uiPriority w:val="99"/>
    <w:unhideWhenUsed/>
    <w:rsid w:val="00B855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557"/>
    <w:rPr>
      <w:rFonts w:ascii="Arial" w:hAnsi="Arial"/>
      <w:sz w:val="24"/>
    </w:rPr>
  </w:style>
  <w:style w:type="paragraph" w:styleId="NormalWeb">
    <w:name w:val="Normal (Web)"/>
    <w:basedOn w:val="Normal"/>
    <w:uiPriority w:val="99"/>
    <w:semiHidden/>
    <w:unhideWhenUsed/>
    <w:rsid w:val="00674D5E"/>
    <w:pPr>
      <w:spacing w:before="100" w:beforeAutospacing="1" w:after="100" w:afterAutospacing="1" w:line="240" w:lineRule="auto"/>
      <w:ind w:firstLine="0"/>
    </w:pPr>
    <w:rPr>
      <w:rFonts w:ascii="Times New Roman" w:eastAsia="Times New Roman" w:hAnsi="Times New Roman" w:cs="Times New Roman"/>
      <w:szCs w:val="24"/>
      <w:lang w:eastAsia="es-419"/>
    </w:rPr>
  </w:style>
  <w:style w:type="paragraph" w:styleId="Sinespaciado">
    <w:name w:val="No Spacing"/>
    <w:uiPriority w:val="1"/>
    <w:qFormat/>
    <w:rsid w:val="009434AF"/>
    <w:pPr>
      <w:spacing w:after="0" w:line="240" w:lineRule="auto"/>
      <w:ind w:firstLine="720"/>
    </w:pPr>
    <w:rPr>
      <w:rFonts w:ascii="Times New Roman" w:hAnsi="Times New Roman"/>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8540">
      <w:bodyDiv w:val="1"/>
      <w:marLeft w:val="0"/>
      <w:marRight w:val="0"/>
      <w:marTop w:val="0"/>
      <w:marBottom w:val="0"/>
      <w:divBdr>
        <w:top w:val="none" w:sz="0" w:space="0" w:color="auto"/>
        <w:left w:val="none" w:sz="0" w:space="0" w:color="auto"/>
        <w:bottom w:val="none" w:sz="0" w:space="0" w:color="auto"/>
        <w:right w:val="none" w:sz="0" w:space="0" w:color="auto"/>
      </w:divBdr>
      <w:divsChild>
        <w:div w:id="2044355658">
          <w:marLeft w:val="0"/>
          <w:marRight w:val="0"/>
          <w:marTop w:val="0"/>
          <w:marBottom w:val="0"/>
          <w:divBdr>
            <w:top w:val="none" w:sz="0" w:space="0" w:color="auto"/>
            <w:left w:val="none" w:sz="0" w:space="0" w:color="auto"/>
            <w:bottom w:val="none" w:sz="0" w:space="0" w:color="auto"/>
            <w:right w:val="none" w:sz="0" w:space="0" w:color="auto"/>
          </w:divBdr>
          <w:divsChild>
            <w:div w:id="138125144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735591614">
      <w:bodyDiv w:val="1"/>
      <w:marLeft w:val="0"/>
      <w:marRight w:val="0"/>
      <w:marTop w:val="0"/>
      <w:marBottom w:val="0"/>
      <w:divBdr>
        <w:top w:val="none" w:sz="0" w:space="0" w:color="auto"/>
        <w:left w:val="none" w:sz="0" w:space="0" w:color="auto"/>
        <w:bottom w:val="none" w:sz="0" w:space="0" w:color="auto"/>
        <w:right w:val="none" w:sz="0" w:space="0" w:color="auto"/>
      </w:divBdr>
    </w:div>
    <w:div w:id="1249853910">
      <w:bodyDiv w:val="1"/>
      <w:marLeft w:val="0"/>
      <w:marRight w:val="0"/>
      <w:marTop w:val="0"/>
      <w:marBottom w:val="0"/>
      <w:divBdr>
        <w:top w:val="none" w:sz="0" w:space="0" w:color="auto"/>
        <w:left w:val="none" w:sz="0" w:space="0" w:color="auto"/>
        <w:bottom w:val="none" w:sz="0" w:space="0" w:color="auto"/>
        <w:right w:val="none" w:sz="0" w:space="0" w:color="auto"/>
      </w:divBdr>
      <w:divsChild>
        <w:div w:id="1411927524">
          <w:marLeft w:val="0"/>
          <w:marRight w:val="0"/>
          <w:marTop w:val="0"/>
          <w:marBottom w:val="0"/>
          <w:divBdr>
            <w:top w:val="none" w:sz="0" w:space="0" w:color="auto"/>
            <w:left w:val="none" w:sz="0" w:space="0" w:color="auto"/>
            <w:bottom w:val="none" w:sz="0" w:space="0" w:color="auto"/>
            <w:right w:val="none" w:sz="0" w:space="0" w:color="auto"/>
          </w:divBdr>
          <w:divsChild>
            <w:div w:id="181320695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00215346">
      <w:bodyDiv w:val="1"/>
      <w:marLeft w:val="0"/>
      <w:marRight w:val="0"/>
      <w:marTop w:val="0"/>
      <w:marBottom w:val="0"/>
      <w:divBdr>
        <w:top w:val="none" w:sz="0" w:space="0" w:color="auto"/>
        <w:left w:val="none" w:sz="0" w:space="0" w:color="auto"/>
        <w:bottom w:val="none" w:sz="0" w:space="0" w:color="auto"/>
        <w:right w:val="none" w:sz="0" w:space="0" w:color="auto"/>
      </w:divBdr>
      <w:divsChild>
        <w:div w:id="1410807330">
          <w:marLeft w:val="0"/>
          <w:marRight w:val="0"/>
          <w:marTop w:val="0"/>
          <w:marBottom w:val="0"/>
          <w:divBdr>
            <w:top w:val="none" w:sz="0" w:space="0" w:color="auto"/>
            <w:left w:val="none" w:sz="0" w:space="0" w:color="auto"/>
            <w:bottom w:val="none" w:sz="0" w:space="0" w:color="auto"/>
            <w:right w:val="none" w:sz="0" w:space="0" w:color="auto"/>
          </w:divBdr>
        </w:div>
      </w:divsChild>
    </w:div>
    <w:div w:id="1648431807">
      <w:bodyDiv w:val="1"/>
      <w:marLeft w:val="0"/>
      <w:marRight w:val="0"/>
      <w:marTop w:val="0"/>
      <w:marBottom w:val="0"/>
      <w:divBdr>
        <w:top w:val="none" w:sz="0" w:space="0" w:color="auto"/>
        <w:left w:val="none" w:sz="0" w:space="0" w:color="auto"/>
        <w:bottom w:val="none" w:sz="0" w:space="0" w:color="auto"/>
        <w:right w:val="none" w:sz="0" w:space="0" w:color="auto"/>
      </w:divBdr>
    </w:div>
    <w:div w:id="1864779700">
      <w:bodyDiv w:val="1"/>
      <w:marLeft w:val="0"/>
      <w:marRight w:val="0"/>
      <w:marTop w:val="0"/>
      <w:marBottom w:val="0"/>
      <w:divBdr>
        <w:top w:val="none" w:sz="0" w:space="0" w:color="auto"/>
        <w:left w:val="none" w:sz="0" w:space="0" w:color="auto"/>
        <w:bottom w:val="none" w:sz="0" w:space="0" w:color="auto"/>
        <w:right w:val="none" w:sz="0" w:space="0" w:color="auto"/>
      </w:divBdr>
    </w:div>
    <w:div w:id="1924877942">
      <w:bodyDiv w:val="1"/>
      <w:marLeft w:val="0"/>
      <w:marRight w:val="0"/>
      <w:marTop w:val="0"/>
      <w:marBottom w:val="0"/>
      <w:divBdr>
        <w:top w:val="none" w:sz="0" w:space="0" w:color="auto"/>
        <w:left w:val="none" w:sz="0" w:space="0" w:color="auto"/>
        <w:bottom w:val="none" w:sz="0" w:space="0" w:color="auto"/>
        <w:right w:val="none" w:sz="0" w:space="0" w:color="auto"/>
      </w:divBdr>
      <w:divsChild>
        <w:div w:id="1608468234">
          <w:marLeft w:val="0"/>
          <w:marRight w:val="0"/>
          <w:marTop w:val="0"/>
          <w:marBottom w:val="0"/>
          <w:divBdr>
            <w:top w:val="none" w:sz="0" w:space="0" w:color="auto"/>
            <w:left w:val="none" w:sz="0" w:space="0" w:color="auto"/>
            <w:bottom w:val="none" w:sz="0" w:space="0" w:color="auto"/>
            <w:right w:val="none" w:sz="0" w:space="0" w:color="auto"/>
          </w:divBdr>
          <w:divsChild>
            <w:div w:id="173789818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4</cp:revision>
  <dcterms:created xsi:type="dcterms:W3CDTF">2023-04-01T18:51:00Z</dcterms:created>
  <dcterms:modified xsi:type="dcterms:W3CDTF">2023-04-02T16:02:00Z</dcterms:modified>
</cp:coreProperties>
</file>