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Pr="00C1310C" w:rsidRDefault="00306881"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306881">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CC49F4" w:rsidRPr="00C1310C" w:rsidRDefault="00CC49F4"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C49F4" w:rsidRPr="00C1310C" w:rsidRDefault="00CC49F4"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C49F4" w:rsidRPr="00C1310C" w:rsidRDefault="00CC49F4"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CC49F4" w:rsidRPr="00C1310C" w:rsidRDefault="00CC49F4" w:rsidP="00A66D3D">
                  <w:pPr>
                    <w:spacing w:line="240" w:lineRule="auto"/>
                    <w:jc w:val="left"/>
                    <w:rPr>
                      <w:rFonts w:ascii="Calibri" w:hAnsi="Calibri" w:cs="Arial"/>
                      <w:b/>
                      <w:bCs/>
                      <w:color w:val="365F91"/>
                      <w:sz w:val="36"/>
                      <w:szCs w:val="36"/>
                      <w:lang w:val="pt-PT"/>
                    </w:rPr>
                  </w:pPr>
                </w:p>
                <w:p w:rsidR="00CC49F4" w:rsidRPr="00C318F5" w:rsidRDefault="00CC49F4"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CC49F4" w:rsidRPr="00C318F5" w:rsidRDefault="00CC49F4"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CC49F4" w:rsidRPr="00C1310C" w:rsidRDefault="00CC49F4"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306881"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CC49F4" w:rsidRPr="00D34C25" w:rsidRDefault="00CC49F4">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306881"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CC49F4" w:rsidRPr="00E2482D" w:rsidRDefault="00CC49F4">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CC49F4" w:rsidRPr="00E2482D" w:rsidRDefault="00CC49F4">
                  <w:pPr>
                    <w:rPr>
                      <w:rFonts w:cs="Arial"/>
                      <w:b/>
                      <w:bCs/>
                      <w:sz w:val="22"/>
                      <w:lang w:val="pt-PT"/>
                    </w:rPr>
                  </w:pPr>
                </w:p>
                <w:p w:rsidR="00CC49F4" w:rsidRPr="00E2482D" w:rsidRDefault="00CC49F4">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306881"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CC49F4" w:rsidRPr="00C1310C" w:rsidRDefault="00CC49F4">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306881">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Data de Recepção</w:t>
                        </w:r>
                      </w:p>
                    </w:tc>
                    <w:tc>
                      <w:tcPr>
                        <w:tcW w:w="2160" w:type="dxa"/>
                      </w:tcPr>
                      <w:p w:rsidR="00CC49F4" w:rsidRPr="00C1310C" w:rsidRDefault="00CC49F4">
                        <w:pPr>
                          <w:rPr>
                            <w:rFonts w:ascii="Calibri" w:hAnsi="Calibri" w:cs="Arial"/>
                            <w:lang w:val="pt-PT"/>
                          </w:rPr>
                        </w:pPr>
                      </w:p>
                    </w:tc>
                  </w:tr>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Responsável</w:t>
                        </w:r>
                      </w:p>
                    </w:tc>
                    <w:tc>
                      <w:tcPr>
                        <w:tcW w:w="2160" w:type="dxa"/>
                      </w:tcPr>
                      <w:p w:rsidR="00CC49F4" w:rsidRPr="00C1310C" w:rsidRDefault="00CC49F4">
                        <w:pPr>
                          <w:rPr>
                            <w:rFonts w:ascii="Calibri" w:hAnsi="Calibri" w:cs="Arial"/>
                            <w:lang w:val="pt-PT"/>
                          </w:rPr>
                        </w:pPr>
                      </w:p>
                    </w:tc>
                  </w:tr>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Avaliação</w:t>
                        </w:r>
                      </w:p>
                    </w:tc>
                    <w:tc>
                      <w:tcPr>
                        <w:tcW w:w="2160" w:type="dxa"/>
                      </w:tcPr>
                      <w:p w:rsidR="00CC49F4" w:rsidRPr="00C1310C" w:rsidRDefault="00CC49F4">
                        <w:pPr>
                          <w:rPr>
                            <w:rFonts w:ascii="Calibri" w:hAnsi="Calibri" w:cs="Arial"/>
                            <w:lang w:val="pt-PT"/>
                          </w:rPr>
                        </w:pPr>
                      </w:p>
                    </w:tc>
                  </w:tr>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Observações</w:t>
                        </w:r>
                      </w:p>
                      <w:p w:rsidR="00CC49F4" w:rsidRPr="00C1310C" w:rsidRDefault="00CC49F4">
                        <w:pPr>
                          <w:rPr>
                            <w:rFonts w:ascii="Calibri" w:hAnsi="Calibri" w:cs="Arial"/>
                            <w:lang w:val="pt-PT"/>
                          </w:rPr>
                        </w:pPr>
                      </w:p>
                      <w:p w:rsidR="00CC49F4" w:rsidRPr="00C1310C" w:rsidRDefault="00CC49F4">
                        <w:pPr>
                          <w:rPr>
                            <w:rFonts w:ascii="Calibri" w:hAnsi="Calibri" w:cs="Arial"/>
                            <w:lang w:val="pt-PT"/>
                          </w:rPr>
                        </w:pPr>
                      </w:p>
                      <w:p w:rsidR="00CC49F4" w:rsidRPr="00C1310C" w:rsidRDefault="00CC49F4">
                        <w:pPr>
                          <w:rPr>
                            <w:rFonts w:ascii="Calibri" w:hAnsi="Calibri" w:cs="Arial"/>
                            <w:lang w:val="pt-PT"/>
                          </w:rPr>
                        </w:pPr>
                      </w:p>
                      <w:p w:rsidR="00CC49F4" w:rsidRPr="00C1310C" w:rsidRDefault="00CC49F4">
                        <w:pPr>
                          <w:rPr>
                            <w:rFonts w:ascii="Calibri" w:hAnsi="Calibri" w:cs="Arial"/>
                            <w:lang w:val="pt-PT"/>
                          </w:rPr>
                        </w:pPr>
                      </w:p>
                    </w:tc>
                    <w:tc>
                      <w:tcPr>
                        <w:tcW w:w="2160" w:type="dxa"/>
                      </w:tcPr>
                      <w:p w:rsidR="00CC49F4" w:rsidRPr="00C1310C" w:rsidRDefault="00CC49F4">
                        <w:pPr>
                          <w:rPr>
                            <w:rFonts w:ascii="Calibri" w:hAnsi="Calibri" w:cs="Arial"/>
                            <w:lang w:val="pt-PT"/>
                          </w:rPr>
                        </w:pPr>
                      </w:p>
                    </w:tc>
                  </w:tr>
                </w:tbl>
                <w:p w:rsidR="00CC49F4" w:rsidRDefault="00CC49F4"/>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06881">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CC49F4" w:rsidRPr="00D34C25" w:rsidRDefault="00CC49F4">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06881">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CC49F4" w:rsidRPr="00E2482D" w:rsidRDefault="00CC49F4"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CC49F4" w:rsidRPr="00E2482D" w:rsidRDefault="00CC49F4" w:rsidP="002316BF">
                  <w:pPr>
                    <w:rPr>
                      <w:rFonts w:ascii="Calibri" w:hAnsi="Calibri" w:cs="Arial"/>
                      <w:b/>
                      <w:bCs/>
                      <w:sz w:val="22"/>
                      <w:lang w:val="pt-PT"/>
                    </w:rPr>
                  </w:pPr>
                </w:p>
                <w:p w:rsidR="00CC49F4" w:rsidRPr="00E2482D" w:rsidRDefault="00CC49F4" w:rsidP="00615D1A">
                  <w:pPr>
                    <w:rPr>
                      <w:rFonts w:cs="Arial"/>
                      <w:sz w:val="22"/>
                      <w:lang w:val="pt-PT"/>
                    </w:rPr>
                  </w:pPr>
                  <w:r w:rsidRPr="00E2482D">
                    <w:rPr>
                      <w:rFonts w:cs="Arial"/>
                      <w:sz w:val="22"/>
                      <w:lang w:val="pt-PT"/>
                    </w:rPr>
                    <w:t>Novembro, 2016</w:t>
                  </w:r>
                </w:p>
                <w:p w:rsidR="00CC49F4" w:rsidRDefault="00CC49F4" w:rsidP="002316BF">
                  <w:pPr>
                    <w:rPr>
                      <w:rFonts w:cs="Arial"/>
                      <w:b/>
                      <w:bCs/>
                      <w:sz w:val="28"/>
                      <w:lang w:val="pt-PT"/>
                    </w:rPr>
                  </w:pPr>
                </w:p>
                <w:p w:rsidR="00CC49F4" w:rsidRDefault="00CC49F4">
                  <w:pPr>
                    <w:rPr>
                      <w:rFonts w:cs="Arial"/>
                      <w:b/>
                      <w:bCs/>
                      <w:sz w:val="24"/>
                      <w:lang w:val="pt-PT"/>
                    </w:rPr>
                  </w:pPr>
                </w:p>
                <w:p w:rsidR="00CC49F4" w:rsidRDefault="00CC49F4">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306881">
      <w:pPr>
        <w:pStyle w:val="ndice1"/>
        <w:rPr>
          <w:rFonts w:cs="Arial"/>
          <w:noProof/>
          <w:sz w:val="22"/>
          <w:szCs w:val="22"/>
          <w:lang w:val="pt-PT" w:eastAsia="pt-PT"/>
        </w:rPr>
      </w:pPr>
      <w:hyperlink w:anchor="_Toc467333441" w:history="1">
        <w:r w:rsidR="00470C1B" w:rsidRPr="00E2482D">
          <w:rPr>
            <w:rStyle w:val="Hiperligao"/>
            <w:rFonts w:cs="Arial"/>
            <w:noProof/>
          </w:rPr>
          <w:t>2.</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306881">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306881">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00D62B23">
          <w:rPr>
            <w:rFonts w:ascii="Calibri" w:hAnsi="Calibri"/>
            <w:noProof/>
            <w:webHidden/>
          </w:rPr>
          <w:t>12</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p>
    <w:p w:rsidR="003E75F5" w:rsidRDefault="003E75F5">
      <w:pPr>
        <w:pStyle w:val="Ttulo2"/>
        <w:rPr>
          <w:rFonts w:ascii="Calibri" w:hAnsi="Calibri"/>
        </w:rPr>
      </w:pPr>
      <w:bookmarkStart w:id="3" w:name="_Toc467333439"/>
      <w:r w:rsidRPr="00C1310C">
        <w:rPr>
          <w:rFonts w:ascii="Calibri" w:hAnsi="Calibri"/>
        </w:rPr>
        <w:lastRenderedPageBreak/>
        <w:t>Motivação e Objectivos</w:t>
      </w:r>
      <w:bookmarkEnd w:id="3"/>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w:t>
      </w:r>
      <w:r w:rsidR="00A65199">
        <w:rPr>
          <w:rFonts w:cs="Arial"/>
          <w:sz w:val="22"/>
          <w:lang w:val="pt-PT"/>
        </w:rPr>
        <w:t xml:space="preserve">um sistema informático.  Com um </w:t>
      </w:r>
      <w:r w:rsidR="00A65199" w:rsidRPr="00A65199">
        <w:rPr>
          <w:rFonts w:cs="Arial"/>
          <w:i/>
          <w:sz w:val="22"/>
          <w:lang w:val="pt-PT"/>
        </w:rPr>
        <w:t>SGBD</w:t>
      </w:r>
      <w:r w:rsidR="00A65199">
        <w:rPr>
          <w:rFonts w:cs="Arial"/>
          <w:sz w:val="22"/>
          <w:lang w:val="pt-PT"/>
        </w:rPr>
        <w:t xml:space="preserve"> (sistema de gestão de</w:t>
      </w:r>
      <w:r w:rsidRPr="005C1007">
        <w:rPr>
          <w:rFonts w:cs="Arial"/>
          <w:sz w:val="22"/>
          <w:lang w:val="pt-PT"/>
        </w:rPr>
        <w:t xml:space="preserve"> base de dados</w:t>
      </w:r>
      <w:r w:rsidR="00A65199">
        <w:rPr>
          <w:rFonts w:cs="Arial"/>
          <w:sz w:val="22"/>
          <w:lang w:val="pt-PT"/>
        </w:rPr>
        <w:t>)</w:t>
      </w:r>
      <w:r w:rsidRPr="005C1007">
        <w:rPr>
          <w:rFonts w:cs="Arial"/>
          <w:sz w:val="22"/>
          <w:lang w:val="pt-PT"/>
        </w:rPr>
        <w:t xml:space="preserve">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 xml:space="preserve">Com a possibilidade de reserva online, torna-se essencial a existência da informação em formato digital, e </w:t>
      </w:r>
      <w:r w:rsidR="00A65199">
        <w:rPr>
          <w:rFonts w:cs="Arial"/>
          <w:sz w:val="22"/>
          <w:lang w:val="pt-PT"/>
        </w:rPr>
        <w:t>um SGBD</w:t>
      </w:r>
      <w:r w:rsidR="00C0648E" w:rsidRPr="00C0648E">
        <w:rPr>
          <w:rFonts w:cs="Arial"/>
          <w:sz w:val="22"/>
          <w:lang w:val="pt-PT"/>
        </w:rPr>
        <w:t xml:space="preserve">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 xml:space="preserve">Construir </w:t>
      </w:r>
      <w:r w:rsidR="00A65199">
        <w:rPr>
          <w:rFonts w:cs="Arial"/>
          <w:sz w:val="22"/>
          <w:lang w:val="pt-PT"/>
        </w:rPr>
        <w:t>um SGBD</w:t>
      </w:r>
      <w:r w:rsidRPr="005C1007">
        <w:rPr>
          <w:rFonts w:cs="Arial"/>
          <w:sz w:val="22"/>
          <w:lang w:val="pt-PT"/>
        </w:rPr>
        <w:t>, de forma eficiente, que contenha a informação ref</w:t>
      </w:r>
      <w:r w:rsidR="00A65199">
        <w:rPr>
          <w:rFonts w:cs="Arial"/>
          <w:sz w:val="22"/>
          <w:lang w:val="pt-PT"/>
        </w:rPr>
        <w:t>erente às reservas de lugares, cada uma referent</w:t>
      </w:r>
      <w:r w:rsidRPr="005C1007">
        <w:rPr>
          <w:rFonts w:cs="Arial"/>
          <w:sz w:val="22"/>
          <w:lang w:val="pt-PT"/>
        </w:rPr>
        <w: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w:t>
      </w:r>
      <w:r w:rsidR="00A65199">
        <w:rPr>
          <w:rFonts w:cs="Arial"/>
          <w:sz w:val="22"/>
          <w:lang w:val="pt-PT"/>
        </w:rPr>
        <w:t>um SGBD</w:t>
      </w:r>
      <w:r w:rsidR="00D255DB" w:rsidRPr="005C1007">
        <w:rPr>
          <w:rFonts w:cs="Arial"/>
          <w:sz w:val="22"/>
          <w:lang w:val="pt-PT"/>
        </w:rPr>
        <w:t xml:space="preserve"> relacional, e</w:t>
      </w:r>
      <w:r w:rsidRPr="005C1007">
        <w:rPr>
          <w:rFonts w:cs="Arial"/>
          <w:sz w:val="22"/>
          <w:lang w:val="pt-PT"/>
        </w:rPr>
        <w:t>stando est</w:t>
      </w:r>
      <w:r w:rsidR="00A65199">
        <w:rPr>
          <w:rFonts w:cs="Arial"/>
          <w:sz w:val="22"/>
          <w:lang w:val="pt-PT"/>
        </w:rPr>
        <w:t>e</w:t>
      </w:r>
      <w:r w:rsidRPr="005C1007">
        <w:rPr>
          <w:rFonts w:cs="Arial"/>
          <w:sz w:val="22"/>
          <w:lang w:val="pt-PT"/>
        </w:rPr>
        <w:t xml:space="preserve"> fu</w:t>
      </w:r>
      <w:r w:rsidR="00A65199">
        <w:rPr>
          <w:rFonts w:cs="Arial"/>
          <w:sz w:val="22"/>
          <w:lang w:val="pt-PT"/>
        </w:rPr>
        <w:t>ncional e devidamente organizado</w:t>
      </w:r>
      <w:r w:rsidRPr="005C1007">
        <w:rPr>
          <w:rFonts w:cs="Arial"/>
          <w:sz w:val="22"/>
          <w:lang w:val="pt-PT"/>
        </w:rPr>
        <w:t>.</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5"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6C1DDC">
      <w:pPr>
        <w:pStyle w:val="PargrafodaLista"/>
        <w:ind w:left="0"/>
        <w:rPr>
          <w:sz w:val="22"/>
          <w:lang w:val="pt-PT"/>
        </w:rPr>
      </w:pPr>
    </w:p>
    <w:p w:rsidR="00F93121" w:rsidRDefault="00F93121" w:rsidP="00F93121">
      <w:pPr>
        <w:numPr>
          <w:ilvl w:val="0"/>
          <w:numId w:val="24"/>
        </w:numPr>
        <w:rPr>
          <w:sz w:val="22"/>
          <w:lang w:val="pt-PT"/>
        </w:rPr>
      </w:pPr>
      <w:r w:rsidRPr="00F93121">
        <w:rPr>
          <w:sz w:val="22"/>
          <w:lang w:val="pt-PT"/>
        </w:rPr>
        <w:t>Est</w:t>
      </w:r>
      <w:r w:rsidR="006C1DDC">
        <w:rPr>
          <w:sz w:val="22"/>
          <w:lang w:val="pt-PT"/>
        </w:rPr>
        <w:t>e site deve</w:t>
      </w:r>
      <w:r w:rsidR="001B11D6">
        <w:rPr>
          <w:sz w:val="22"/>
          <w:lang w:val="pt-PT"/>
        </w:rPr>
        <w:t xml:space="preserve"> permitir aos utilizadores registar-se, se assim o desejarem, </w:t>
      </w:r>
      <w:r w:rsidRPr="00F93121">
        <w:rPr>
          <w:sz w:val="22"/>
          <w:lang w:val="pt-PT"/>
        </w:rPr>
        <w:t>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w:t>
      </w:r>
      <w:r w:rsidR="001B11D6">
        <w:rPr>
          <w:sz w:val="22"/>
          <w:lang w:val="pt-PT"/>
        </w:rPr>
        <w:t>,</w:t>
      </w:r>
      <w:r w:rsidRPr="00F93121">
        <w:rPr>
          <w:sz w:val="22"/>
          <w:lang w:val="pt-PT"/>
        </w:rPr>
        <w:t xml:space="preserve"> os utilizadores podem então efetuar a reserva online de bilhetes, ficando</w:t>
      </w:r>
      <w:r>
        <w:rPr>
          <w:sz w:val="22"/>
          <w:lang w:val="pt-PT"/>
        </w:rPr>
        <w:t xml:space="preserve"> </w:t>
      </w:r>
      <w:r w:rsidRPr="00F93121">
        <w:rPr>
          <w:sz w:val="22"/>
          <w:lang w:val="pt-PT"/>
        </w:rPr>
        <w:t>assim ass</w:t>
      </w:r>
      <w:r w:rsidR="001B11D6">
        <w:rPr>
          <w:sz w:val="22"/>
          <w:lang w:val="pt-PT"/>
        </w:rPr>
        <w:t xml:space="preserve">ociado a cada reserva </w:t>
      </w:r>
      <w:r w:rsidRPr="00F93121">
        <w:rPr>
          <w:sz w:val="22"/>
          <w:lang w:val="pt-PT"/>
        </w:rPr>
        <w:t>o preço, o lugar reservado no comboio e a data da</w:t>
      </w:r>
      <w:r>
        <w:rPr>
          <w:sz w:val="22"/>
          <w:lang w:val="pt-PT"/>
        </w:rPr>
        <w:t xml:space="preserve"> </w:t>
      </w:r>
      <w:r w:rsidRPr="00F93121">
        <w:rPr>
          <w:sz w:val="22"/>
          <w:lang w:val="pt-PT"/>
        </w:rPr>
        <w:t>via</w:t>
      </w:r>
      <w:r w:rsidR="001B11D6">
        <w:rPr>
          <w:sz w:val="22"/>
          <w:lang w:val="pt-PT"/>
        </w:rPr>
        <w:t>gem, bem como a hora prevista para</w:t>
      </w:r>
      <w:r w:rsidRPr="00F93121">
        <w:rPr>
          <w:sz w:val="22"/>
          <w:lang w:val="pt-PT"/>
        </w:rPr>
        <w:t xml:space="preserve"> partida e chegada.</w:t>
      </w:r>
    </w:p>
    <w:p w:rsidR="00F93121" w:rsidRDefault="00F93121" w:rsidP="00F93121">
      <w:pPr>
        <w:pStyle w:val="PargrafodaLista"/>
        <w:rPr>
          <w:sz w:val="22"/>
          <w:lang w:val="pt-PT"/>
        </w:rPr>
      </w:pPr>
    </w:p>
    <w:p w:rsidR="00307020" w:rsidRPr="006C1DDC" w:rsidRDefault="00F93121" w:rsidP="00C6278D">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w:t>
      </w:r>
      <w:r w:rsidR="001B11D6">
        <w:rPr>
          <w:sz w:val="22"/>
          <w:lang w:val="pt-PT"/>
        </w:rPr>
        <w:t xml:space="preserve"> transporte entre</w:t>
      </w:r>
      <w:r w:rsidRPr="00F93121">
        <w:rPr>
          <w:sz w:val="22"/>
          <w:lang w:val="pt-PT"/>
        </w:rPr>
        <w:t xml:space="preserve"> os mais jovens, e</w:t>
      </w:r>
      <w:r w:rsidR="001B11D6">
        <w:rPr>
          <w:sz w:val="22"/>
          <w:lang w:val="pt-PT"/>
        </w:rPr>
        <w:t>,</w:t>
      </w:r>
      <w:r w:rsidRPr="00F93121">
        <w:rPr>
          <w:sz w:val="22"/>
          <w:lang w:val="pt-PT"/>
        </w:rPr>
        <w:t xml:space="preserve"> como tal, o preço na reserva</w:t>
      </w:r>
      <w:r>
        <w:rPr>
          <w:sz w:val="22"/>
          <w:lang w:val="pt-PT"/>
        </w:rPr>
        <w:t xml:space="preserve"> </w:t>
      </w:r>
      <w:r w:rsidRPr="00F93121">
        <w:rPr>
          <w:sz w:val="22"/>
          <w:lang w:val="pt-PT"/>
        </w:rPr>
        <w:t>não é obrigatoriamente igual ao preço da viagem.</w:t>
      </w:r>
      <w:bookmarkStart w:id="6" w:name="_GoBack"/>
      <w:bookmarkEnd w:id="6"/>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5"/>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A65199"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A65199"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A65199"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A65199"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A65199"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hh:mm</w:t>
      </w:r>
      <w:r w:rsidR="00B07FA7">
        <w:rPr>
          <w:rFonts w:cs="Arial"/>
          <w:bCs/>
          <w:iCs/>
          <w:sz w:val="22"/>
          <w:lang w:val="pt-PT"/>
        </w:rPr>
        <w:t>:ss</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A65199"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Time, formato hh:mm:ss</w:t>
            </w:r>
          </w:p>
          <w:p w:rsidR="00787734" w:rsidRPr="00A65199" w:rsidRDefault="00787734" w:rsidP="00200141">
            <w:pPr>
              <w:rPr>
                <w:sz w:val="18"/>
                <w:szCs w:val="18"/>
                <w:lang w:val="pt-PT"/>
              </w:rPr>
            </w:pPr>
          </w:p>
          <w:p w:rsidR="00B07FA7" w:rsidRPr="00A65199" w:rsidRDefault="00B07FA7" w:rsidP="00B07FA7">
            <w:pPr>
              <w:rPr>
                <w:sz w:val="18"/>
                <w:szCs w:val="18"/>
              </w:rPr>
            </w:pPr>
            <w:r w:rsidRPr="00A65199">
              <w:rPr>
                <w:sz w:val="18"/>
                <w:szCs w:val="18"/>
              </w:rPr>
              <w:t>Time, formato hh:mm:ss</w:t>
            </w:r>
          </w:p>
          <w:p w:rsidR="00B07FA7" w:rsidRPr="00A65199" w:rsidRDefault="00B07FA7" w:rsidP="00B07FA7">
            <w:pPr>
              <w:rPr>
                <w:sz w:val="18"/>
                <w:szCs w:val="18"/>
              </w:rPr>
            </w:pP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7" w:name="_Toc535433268"/>
      <w:bookmarkStart w:id="8"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7"/>
      <w:bookmarkEnd w:id="8"/>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C0648E" w:rsidRPr="00C0648E"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2D4E0C" w:rsidRDefault="00C0648E" w:rsidP="00F57993">
      <w:pPr>
        <w:rPr>
          <w:rFonts w:cs="Arial"/>
          <w:sz w:val="22"/>
          <w:lang w:val="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6C1DDC" w:rsidP="00F57993">
      <w:pPr>
        <w:rPr>
          <w:noProof/>
          <w:lang w:val="pt-PT" w:eastAsia="pt-PT"/>
        </w:rPr>
      </w:pPr>
      <w:r>
        <w:rPr>
          <w:noProof/>
          <w:lang w:val="pt-PT" w:eastAsia="pt-PT"/>
        </w:rPr>
        <w:pict>
          <v:shape id="Imagem 1" o:spid="_x0000_i1025"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Figura 1 – Modelo conceptual</w:t>
      </w: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00B07FA7">
        <w:rPr>
          <w:rFonts w:cs="Arial"/>
          <w:sz w:val="22"/>
          <w:szCs w:val="22"/>
          <w:lang w:val="pt-PT"/>
        </w:rPr>
        <w:t xml:space="preserve">preco </w:t>
      </w:r>
      <w:r w:rsidR="007D0364">
        <w:rPr>
          <w:rFonts w:cs="Arial"/>
          <w:sz w:val="22"/>
          <w:szCs w:val="22"/>
          <w:lang w:val="pt-PT"/>
        </w:rPr>
        <w:t>(</w:t>
      </w:r>
      <w:r w:rsidR="00B07FA7">
        <w:rPr>
          <w:rFonts w:cs="Arial"/>
          <w:sz w:val="22"/>
          <w:szCs w:val="22"/>
          <w:lang w:val="pt-PT"/>
        </w:rPr>
        <w:t xml:space="preserve">(if (Data_de_Nascimento(year) &lt; 25) then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(Id_comboio</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306881"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306881"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306881"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306881"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006716F2">
        <w:rPr>
          <w:rFonts w:cs="Arial"/>
          <w:sz w:val="22"/>
          <w:szCs w:val="22"/>
          <w:lang w:val="pt-PT"/>
        </w:rPr>
        <w:t>Id_comboio</w:t>
      </w:r>
      <w:r w:rsidR="00C32A24" w:rsidRPr="002D4E0C">
        <w:rPr>
          <w:rFonts w:cs="Arial"/>
          <w:sz w:val="22"/>
          <w:szCs w:val="22"/>
          <w:lang w:val="pt-PT"/>
        </w:rPr>
        <w:t>, Nr_lugares</w:t>
      </w:r>
      <w:r w:rsidRPr="002D4E0C">
        <w:rPr>
          <w:rFonts w:cs="Arial"/>
          <w:sz w:val="22"/>
          <w:szCs w:val="22"/>
          <w:lang w:val="pt-PT"/>
        </w:rPr>
        <w:t>)</w:t>
      </w:r>
    </w:p>
    <w:p w:rsidR="007818D3" w:rsidRPr="002D4E0C" w:rsidRDefault="00306881"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6716F2">
              <w:rPr>
                <w:rFonts w:cs="Arial"/>
                <w:sz w:val="22"/>
                <w:lang w:val="pt-PT"/>
              </w:rPr>
              <w:t>Id_comboio</w:t>
            </w:r>
            <w:r w:rsidR="00C32A24" w:rsidRPr="002D4E0C">
              <w:rPr>
                <w:rFonts w:cs="Arial"/>
                <w:sz w:val="22"/>
                <w:lang w:val="pt-PT"/>
              </w:rPr>
              <w:t>,</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007D0364">
              <w:rPr>
                <w:rFonts w:cs="Arial"/>
                <w:sz w:val="22"/>
                <w:lang w:val="pt-PT"/>
              </w:rPr>
              <w:t xml:space="preserve">Preco </w:t>
            </w:r>
            <w:r w:rsidR="006716F2">
              <w:rPr>
                <w:rFonts w:cs="Arial"/>
                <w:sz w:val="22"/>
                <w:szCs w:val="22"/>
                <w:lang w:val="pt-PT"/>
              </w:rPr>
              <w:t>(</w:t>
            </w:r>
            <w:r w:rsidR="007D0364">
              <w:rPr>
                <w:rFonts w:cs="Arial"/>
                <w:sz w:val="22"/>
                <w:szCs w:val="22"/>
                <w:lang w:val="pt-PT"/>
              </w:rPr>
              <w:t>if (Data_de_Nascimento(year) &lt; 25) then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A65199"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006716F2">
              <w:rPr>
                <w:rFonts w:cs="Arial"/>
                <w:sz w:val="22"/>
                <w:lang w:val="pt-PT"/>
              </w:rPr>
              <w:t>_origem</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r w:rsidRPr="002D4E0C">
              <w:rPr>
                <w:rFonts w:cs="Arial"/>
                <w:b/>
                <w:sz w:val="22"/>
                <w:lang w:val="pt-PT"/>
              </w:rPr>
              <w:t xml:space="preserve">Foreign key </w:t>
            </w:r>
            <w:r w:rsidRPr="002D4E0C">
              <w:rPr>
                <w:rFonts w:cs="Arial"/>
                <w:sz w:val="22"/>
                <w:lang w:val="pt-PT"/>
              </w:rPr>
              <w:t>Id_estação</w:t>
            </w:r>
            <w:r>
              <w:rPr>
                <w:rFonts w:cs="Arial"/>
                <w:sz w:val="22"/>
                <w:lang w:val="pt-PT"/>
              </w:rPr>
              <w:t>_destino</w:t>
            </w:r>
            <w:r w:rsidRPr="002D4E0C">
              <w:rPr>
                <w:rFonts w:cs="Arial"/>
                <w:b/>
                <w:sz w:val="22"/>
                <w:lang w:val="pt-PT"/>
              </w:rPr>
              <w:t xml:space="preserve"> references</w:t>
            </w:r>
            <w:r w:rsidRPr="002D4E0C">
              <w:rPr>
                <w:rFonts w:cs="Arial"/>
                <w:sz w:val="22"/>
                <w:lang w:val="pt-PT"/>
              </w:rPr>
              <w:t xml:space="preserve"> Estação(Id_estação)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A65199"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(Lugar,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lastRenderedPageBreak/>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7449DE">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C264D7">
          <w:pgSz w:w="11906" w:h="16838" w:code="9"/>
          <w:pgMar w:top="1418" w:right="1701" w:bottom="1418" w:left="1701" w:header="709" w:footer="709" w:gutter="0"/>
          <w:pgNumType w:start="1"/>
          <w:cols w:space="708"/>
          <w:docGrid w:linePitch="360"/>
        </w:sectPr>
      </w:pPr>
    </w:p>
    <w:p w:rsidR="00A65199" w:rsidRPr="00B53002" w:rsidRDefault="00A65199" w:rsidP="00A65199">
      <w:pPr>
        <w:rPr>
          <w:sz w:val="22"/>
          <w:lang w:val="pt-PT"/>
        </w:rPr>
      </w:pPr>
      <w:r>
        <w:rPr>
          <w:noProof/>
          <w:lang w:val="pt-PT" w:eastAsia="pt-PT"/>
        </w:rPr>
        <w:lastRenderedPageBreak/>
        <w:t xml:space="preserve">        </w:t>
      </w:r>
      <w:r w:rsidR="00306881">
        <w:rPr>
          <w:noProof/>
          <w:lang w:val="pt-PT" w:eastAsia="pt-PT"/>
        </w:rPr>
        <w:pict>
          <v:shape id="_x0000_i1026" type="#_x0000_t75" style="width:669pt;height:379.5pt;visibility:visible;mso-wrap-style:square">
            <v:imagedata r:id="rId16" o:title=""/>
          </v:shape>
        </w:pict>
      </w:r>
    </w:p>
    <w:p w:rsidR="00A65199" w:rsidRPr="0053136B" w:rsidRDefault="00A65199" w:rsidP="00A65199">
      <w:pPr>
        <w:jc w:val="center"/>
        <w:rPr>
          <w:lang w:val="pt-PT"/>
        </w:rPr>
      </w:pPr>
      <w:r w:rsidRPr="0053136B">
        <w:rPr>
          <w:lang w:val="pt-PT"/>
        </w:rPr>
        <w:t>Figura 2 – Modelo lógico</w:t>
      </w: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306881"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07.85pt,4.9pt" to="303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306881"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306881"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07.85pt,4.9pt" to="303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w:t>
      </w:r>
      <w:r w:rsidR="002D1178">
        <w:rPr>
          <w:rFonts w:cs="Arial"/>
          <w:sz w:val="22"/>
          <w:szCs w:val="22"/>
          <w:lang w:val="pt-PT"/>
        </w:rPr>
        <w:t>teiro, com o intervalo: 1 – MAX(INT)</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306881"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306881"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07.85pt,4.9pt" to="303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00CC49F4">
        <w:rPr>
          <w:rFonts w:cs="Arial"/>
          <w:sz w:val="22"/>
          <w:szCs w:val="22"/>
          <w:lang w:val="pt-PT"/>
        </w:rPr>
        <w:t>inteiro, com o intervalo: 1 – MAX(INT)</w:t>
      </w:r>
    </w:p>
    <w:p w:rsidR="00190AD0" w:rsidRPr="00115D7D" w:rsidRDefault="00C323AC" w:rsidP="00190AD0">
      <w:pPr>
        <w:ind w:left="4245" w:hanging="4245"/>
        <w:rPr>
          <w:rFonts w:cs="Arial"/>
          <w:sz w:val="22"/>
          <w:szCs w:val="22"/>
          <w:lang w:val="pt-PT"/>
        </w:rPr>
      </w:pPr>
      <w:r>
        <w:rPr>
          <w:rFonts w:cs="Arial"/>
          <w:sz w:val="22"/>
          <w:szCs w:val="22"/>
          <w:lang w:val="pt-PT"/>
        </w:rPr>
        <w:t>Hora_chegada:</w:t>
      </w:r>
      <w:r>
        <w:rPr>
          <w:rFonts w:cs="Arial"/>
          <w:sz w:val="22"/>
          <w:szCs w:val="22"/>
          <w:lang w:val="pt-PT"/>
        </w:rPr>
        <w:tab/>
        <w:t>TIME</w:t>
      </w:r>
      <w:r w:rsidRPr="00115D7D">
        <w:rPr>
          <w:rFonts w:cs="Arial"/>
          <w:sz w:val="22"/>
          <w:szCs w:val="22"/>
          <w:lang w:val="pt-PT"/>
        </w:rPr>
        <w:t>, formato</w:t>
      </w:r>
      <w:r>
        <w:rPr>
          <w:rFonts w:cs="Arial"/>
          <w:sz w:val="22"/>
          <w:szCs w:val="22"/>
          <w:lang w:val="pt-PT"/>
        </w:rPr>
        <w:t>:</w:t>
      </w:r>
      <w:r w:rsidRPr="00115D7D">
        <w:rPr>
          <w:rFonts w:cs="Arial"/>
          <w:sz w:val="22"/>
          <w:szCs w:val="22"/>
          <w:lang w:val="pt-PT"/>
        </w:rPr>
        <w:t xml:space="preserve"> ‘hh:mm</w:t>
      </w:r>
      <w:r>
        <w:rPr>
          <w:rFonts w:cs="Arial"/>
          <w:sz w:val="22"/>
          <w:szCs w:val="22"/>
          <w:lang w:val="pt-PT"/>
        </w:rPr>
        <w:t>:ss</w:t>
      </w:r>
      <w:r w:rsidRPr="00115D7D">
        <w:rPr>
          <w:rFonts w:cs="Arial"/>
          <w:sz w:val="22"/>
          <w:szCs w:val="22"/>
          <w:lang w:val="pt-PT"/>
        </w:rPr>
        <w:t>’</w:t>
      </w:r>
    </w:p>
    <w:p w:rsidR="00190AD0" w:rsidRPr="00115D7D" w:rsidRDefault="00C323AC" w:rsidP="00190AD0">
      <w:pPr>
        <w:ind w:left="4248" w:hanging="4245"/>
        <w:rPr>
          <w:rFonts w:cs="Arial"/>
          <w:sz w:val="22"/>
          <w:szCs w:val="22"/>
          <w:lang w:val="pt-PT"/>
        </w:rPr>
      </w:pPr>
      <w:r>
        <w:rPr>
          <w:rFonts w:cs="Arial"/>
          <w:sz w:val="22"/>
          <w:szCs w:val="22"/>
          <w:lang w:val="pt-PT"/>
        </w:rPr>
        <w:t>Hora_partida:</w:t>
      </w:r>
      <w:r>
        <w:rPr>
          <w:rFonts w:cs="Arial"/>
          <w:sz w:val="22"/>
          <w:szCs w:val="22"/>
          <w:lang w:val="pt-PT"/>
        </w:rPr>
        <w:tab/>
        <w:t>TIME</w:t>
      </w:r>
      <w:r w:rsidR="00190AD0" w:rsidRPr="00115D7D">
        <w:rPr>
          <w:rFonts w:cs="Arial"/>
          <w:sz w:val="22"/>
          <w:szCs w:val="22"/>
          <w:lang w:val="pt-PT"/>
        </w:rPr>
        <w:t>, formato</w:t>
      </w:r>
      <w:r>
        <w:rPr>
          <w:rFonts w:cs="Arial"/>
          <w:sz w:val="22"/>
          <w:szCs w:val="22"/>
          <w:lang w:val="pt-PT"/>
        </w:rPr>
        <w:t>:</w:t>
      </w:r>
      <w:r w:rsidR="00190AD0" w:rsidRPr="00115D7D">
        <w:rPr>
          <w:rFonts w:cs="Arial"/>
          <w:sz w:val="22"/>
          <w:szCs w:val="22"/>
          <w:lang w:val="pt-PT"/>
        </w:rPr>
        <w:t xml:space="preserve"> ‘hh:mm</w:t>
      </w:r>
      <w:r>
        <w:rPr>
          <w:rFonts w:cs="Arial"/>
          <w:sz w:val="22"/>
          <w:szCs w:val="22"/>
          <w:lang w:val="pt-PT"/>
        </w:rPr>
        <w:t>:ss</w:t>
      </w:r>
      <w:r w:rsidR="00190AD0" w:rsidRPr="00115D7D">
        <w:rPr>
          <w:rFonts w:cs="Arial"/>
          <w:sz w:val="22"/>
          <w:szCs w:val="22"/>
          <w:lang w:val="pt-PT"/>
        </w:rPr>
        <w:t>’</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w:t>
      </w:r>
      <w:r w:rsidR="00CC49F4">
        <w:rPr>
          <w:rFonts w:cs="Arial"/>
          <w:sz w:val="22"/>
          <w:szCs w:val="22"/>
          <w:lang w:val="pt-PT"/>
        </w:rPr>
        <w:t>tário, com o intervalo: 0.00-MAX(FLOAT)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306881"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Default="00190AD0" w:rsidP="00190AD0">
      <w:pPr>
        <w:rPr>
          <w:rFonts w:cs="Arial"/>
          <w:sz w:val="22"/>
          <w:szCs w:val="22"/>
          <w:lang w:val="pt-PT"/>
        </w:rPr>
      </w:pPr>
    </w:p>
    <w:p w:rsidR="00CC49F4" w:rsidRPr="00115D7D" w:rsidRDefault="00CC49F4"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Estação</w:t>
      </w:r>
    </w:p>
    <w:p w:rsidR="00190AD0" w:rsidRPr="00115D7D" w:rsidRDefault="00306881"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07.85pt,4.9pt" to="303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lastRenderedPageBreak/>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Id_estação:                                             </w:t>
      </w:r>
      <w:r w:rsidR="00CC49F4">
        <w:rPr>
          <w:rFonts w:cs="Arial"/>
          <w:sz w:val="22"/>
          <w:szCs w:val="22"/>
          <w:lang w:val="pt-PT"/>
        </w:rPr>
        <w:t xml:space="preserve">      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306881"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306881"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07.85pt,4.9pt" to="303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306881"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CC49F4" w:rsidRDefault="00CC49F4" w:rsidP="00190AD0">
      <w:pPr>
        <w:rPr>
          <w:rFonts w:cs="Arial"/>
          <w:sz w:val="22"/>
          <w:szCs w:val="22"/>
        </w:rPr>
      </w:pPr>
    </w:p>
    <w:p w:rsidR="00CC49F4" w:rsidRPr="00115D7D" w:rsidRDefault="00CC49F4"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Lugares</w:t>
      </w:r>
    </w:p>
    <w:p w:rsidR="00190AD0" w:rsidRPr="00115D7D" w:rsidRDefault="00306881"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07.85pt,4.9pt" to="303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lastRenderedPageBreak/>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r>
      <w:r w:rsidR="00CC49F4">
        <w:rPr>
          <w:rFonts w:cs="Arial"/>
          <w:sz w:val="22"/>
          <w:szCs w:val="22"/>
          <w:lang w:val="pt-PT"/>
        </w:rPr>
        <w:t>inteiro, com o intervalo: 1 – 10</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306881"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Pr="00190AD0" w:rsidRDefault="00190AD0"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115D7D" w:rsidRDefault="00870527" w:rsidP="00870527">
      <w:pPr>
        <w:rPr>
          <w:rFonts w:cs="Arial"/>
          <w:sz w:val="22"/>
          <w:szCs w:val="22"/>
          <w:lang w:val="pt-PT"/>
        </w:rPr>
      </w:pPr>
    </w:p>
    <w:p w:rsidR="00870527" w:rsidRPr="00115D7D" w:rsidRDefault="00870527" w:rsidP="00870527">
      <w:pPr>
        <w:ind w:left="1004"/>
        <w:rPr>
          <w:rFonts w:cs="Arial"/>
          <w:sz w:val="22"/>
          <w:szCs w:val="22"/>
          <w:lang w:val="pt-PT"/>
        </w:rPr>
      </w:pPr>
    </w:p>
    <w:p w:rsidR="00870527" w:rsidRPr="00870527" w:rsidRDefault="00870527" w:rsidP="00870527">
      <w:pPr>
        <w:ind w:left="1571"/>
        <w:rPr>
          <w:b/>
          <w:sz w:val="36"/>
          <w:szCs w:val="36"/>
          <w:lang w:val="pt-PT"/>
        </w:rPr>
      </w:pPr>
    </w:p>
    <w:p w:rsidR="00BE57C0" w:rsidRPr="00870527" w:rsidRDefault="00BE57C0">
      <w:pPr>
        <w:rPr>
          <w:rFonts w:ascii="Calibri" w:hAnsi="Calibri"/>
          <w:b/>
          <w:sz w:val="36"/>
          <w:szCs w:val="36"/>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A65199" w:rsidRDefault="0029493A">
      <w:pPr>
        <w:pStyle w:val="Ttulo10"/>
        <w:rPr>
          <w:rFonts w:ascii="Calibri" w:hAnsi="Calibri"/>
          <w:lang w:val="en-US"/>
        </w:rPr>
      </w:pPr>
      <w:r w:rsidRPr="00A65199">
        <w:rPr>
          <w:rFonts w:ascii="Calibri" w:hAnsi="Calibri"/>
          <w:lang w:val="en-US"/>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881" w:rsidRDefault="00306881">
      <w:r>
        <w:separator/>
      </w:r>
    </w:p>
  </w:endnote>
  <w:endnote w:type="continuationSeparator" w:id="0">
    <w:p w:rsidR="00306881" w:rsidRDefault="0030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F4" w:rsidRDefault="00CC49F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C49F4" w:rsidRDefault="00CC49F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F4" w:rsidRDefault="00CC49F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1DDC">
      <w:rPr>
        <w:rStyle w:val="Nmerodepgina"/>
        <w:noProof/>
      </w:rPr>
      <w:t>v</w:t>
    </w:r>
    <w:r>
      <w:rPr>
        <w:rStyle w:val="Nmerodepgina"/>
      </w:rPr>
      <w:fldChar w:fldCharType="end"/>
    </w:r>
  </w:p>
  <w:p w:rsidR="00CC49F4" w:rsidRDefault="00CC49F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F4" w:rsidRDefault="00CC49F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1DDC">
      <w:rPr>
        <w:rStyle w:val="Nmerodepgina"/>
        <w:noProof/>
      </w:rPr>
      <w:t>3</w:t>
    </w:r>
    <w:r>
      <w:rPr>
        <w:rStyle w:val="Nmerodepgina"/>
      </w:rPr>
      <w:fldChar w:fldCharType="end"/>
    </w:r>
  </w:p>
  <w:p w:rsidR="00CC49F4" w:rsidRDefault="00CC49F4">
    <w:pPr>
      <w:pStyle w:val="Rodap"/>
      <w:rPr>
        <w:lang w:val="pt-PT"/>
      </w:rPr>
    </w:pPr>
  </w:p>
  <w:p w:rsidR="00CC49F4" w:rsidRDefault="00CC49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881" w:rsidRDefault="00306881">
      <w:r>
        <w:separator/>
      </w:r>
    </w:p>
  </w:footnote>
  <w:footnote w:type="continuationSeparator" w:id="0">
    <w:p w:rsidR="00306881" w:rsidRDefault="00306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F4" w:rsidRDefault="00CC49F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F4" w:rsidRDefault="00CC49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F4" w:rsidRDefault="00CC49F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9"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3"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5"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E4A4C05"/>
    <w:multiLevelType w:val="hybridMultilevel"/>
    <w:tmpl w:val="81ECCFF2"/>
    <w:lvl w:ilvl="0" w:tplc="735C15D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1"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2"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3"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6"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38"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0"/>
  </w:num>
  <w:num w:numId="3">
    <w:abstractNumId w:val="38"/>
  </w:num>
  <w:num w:numId="4">
    <w:abstractNumId w:val="17"/>
  </w:num>
  <w:num w:numId="5">
    <w:abstractNumId w:val="17"/>
    <w:lvlOverride w:ilvl="0">
      <w:startOverride w:val="1"/>
    </w:lvlOverride>
  </w:num>
  <w:num w:numId="6">
    <w:abstractNumId w:val="29"/>
  </w:num>
  <w:num w:numId="7">
    <w:abstractNumId w:val="11"/>
  </w:num>
  <w:num w:numId="8">
    <w:abstractNumId w:val="26"/>
  </w:num>
  <w:num w:numId="9">
    <w:abstractNumId w:val="23"/>
  </w:num>
  <w:num w:numId="10">
    <w:abstractNumId w:val="4"/>
  </w:num>
  <w:num w:numId="11">
    <w:abstractNumId w:val="6"/>
  </w:num>
  <w:num w:numId="12">
    <w:abstractNumId w:val="33"/>
  </w:num>
  <w:num w:numId="13">
    <w:abstractNumId w:val="34"/>
  </w:num>
  <w:num w:numId="14">
    <w:abstractNumId w:val="25"/>
  </w:num>
  <w:num w:numId="15">
    <w:abstractNumId w:val="22"/>
  </w:num>
  <w:num w:numId="16">
    <w:abstractNumId w:val="1"/>
  </w:num>
  <w:num w:numId="17">
    <w:abstractNumId w:val="13"/>
  </w:num>
  <w:num w:numId="18">
    <w:abstractNumId w:val="36"/>
  </w:num>
  <w:num w:numId="19">
    <w:abstractNumId w:val="24"/>
  </w:num>
  <w:num w:numId="20">
    <w:abstractNumId w:val="30"/>
  </w:num>
  <w:num w:numId="21">
    <w:abstractNumId w:val="8"/>
  </w:num>
  <w:num w:numId="22">
    <w:abstractNumId w:val="21"/>
  </w:num>
  <w:num w:numId="23">
    <w:abstractNumId w:val="37"/>
  </w:num>
  <w:num w:numId="24">
    <w:abstractNumId w:val="20"/>
  </w:num>
  <w:num w:numId="25">
    <w:abstractNumId w:val="0"/>
  </w:num>
  <w:num w:numId="26">
    <w:abstractNumId w:val="32"/>
  </w:num>
  <w:num w:numId="27">
    <w:abstractNumId w:val="31"/>
  </w:num>
  <w:num w:numId="28">
    <w:abstractNumId w:val="7"/>
  </w:num>
  <w:num w:numId="29">
    <w:abstractNumId w:val="3"/>
  </w:num>
  <w:num w:numId="30">
    <w:abstractNumId w:val="2"/>
  </w:num>
  <w:num w:numId="31">
    <w:abstractNumId w:val="14"/>
  </w:num>
  <w:num w:numId="32">
    <w:abstractNumId w:val="12"/>
  </w:num>
  <w:num w:numId="33">
    <w:abstractNumId w:val="16"/>
  </w:num>
  <w:num w:numId="34">
    <w:abstractNumId w:val="18"/>
  </w:num>
  <w:num w:numId="35">
    <w:abstractNumId w:val="9"/>
  </w:num>
  <w:num w:numId="36">
    <w:abstractNumId w:val="35"/>
  </w:num>
  <w:num w:numId="37">
    <w:abstractNumId w:val="5"/>
  </w:num>
  <w:num w:numId="38">
    <w:abstractNumId w:val="27"/>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B11D6"/>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1178"/>
    <w:rsid w:val="002D4E0C"/>
    <w:rsid w:val="002E6416"/>
    <w:rsid w:val="00306881"/>
    <w:rsid w:val="00307020"/>
    <w:rsid w:val="003369C3"/>
    <w:rsid w:val="00357F6F"/>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564B"/>
    <w:rsid w:val="004A789C"/>
    <w:rsid w:val="004D22A6"/>
    <w:rsid w:val="004E402C"/>
    <w:rsid w:val="004F272E"/>
    <w:rsid w:val="004F7D8A"/>
    <w:rsid w:val="00511364"/>
    <w:rsid w:val="00516A2A"/>
    <w:rsid w:val="0052799F"/>
    <w:rsid w:val="00542315"/>
    <w:rsid w:val="0055739C"/>
    <w:rsid w:val="00577424"/>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1DDC"/>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53371"/>
    <w:rsid w:val="00864554"/>
    <w:rsid w:val="00870527"/>
    <w:rsid w:val="008852F9"/>
    <w:rsid w:val="0089050A"/>
    <w:rsid w:val="0089573F"/>
    <w:rsid w:val="008A3E75"/>
    <w:rsid w:val="008B72BF"/>
    <w:rsid w:val="008C072C"/>
    <w:rsid w:val="008C1CC5"/>
    <w:rsid w:val="008D7B4F"/>
    <w:rsid w:val="00907A5D"/>
    <w:rsid w:val="00915799"/>
    <w:rsid w:val="00916733"/>
    <w:rsid w:val="00924F5E"/>
    <w:rsid w:val="00925875"/>
    <w:rsid w:val="00963C56"/>
    <w:rsid w:val="009823B1"/>
    <w:rsid w:val="009A0AC5"/>
    <w:rsid w:val="009A5AE6"/>
    <w:rsid w:val="009C2C3E"/>
    <w:rsid w:val="009C704A"/>
    <w:rsid w:val="009D6AAF"/>
    <w:rsid w:val="009E34D8"/>
    <w:rsid w:val="009F41F6"/>
    <w:rsid w:val="009F589F"/>
    <w:rsid w:val="009F63D7"/>
    <w:rsid w:val="00A11F6F"/>
    <w:rsid w:val="00A34FD1"/>
    <w:rsid w:val="00A61ADA"/>
    <w:rsid w:val="00A6504C"/>
    <w:rsid w:val="00A65199"/>
    <w:rsid w:val="00A659D3"/>
    <w:rsid w:val="00A66D3D"/>
    <w:rsid w:val="00A763BC"/>
    <w:rsid w:val="00A831B0"/>
    <w:rsid w:val="00A922BA"/>
    <w:rsid w:val="00A944F3"/>
    <w:rsid w:val="00A9557F"/>
    <w:rsid w:val="00AA1A56"/>
    <w:rsid w:val="00AB4AD5"/>
    <w:rsid w:val="00AB6809"/>
    <w:rsid w:val="00AD33DB"/>
    <w:rsid w:val="00AF256F"/>
    <w:rsid w:val="00AF721D"/>
    <w:rsid w:val="00B03378"/>
    <w:rsid w:val="00B07FA7"/>
    <w:rsid w:val="00B1385D"/>
    <w:rsid w:val="00B146CF"/>
    <w:rsid w:val="00B2330E"/>
    <w:rsid w:val="00B53002"/>
    <w:rsid w:val="00B74417"/>
    <w:rsid w:val="00BA5325"/>
    <w:rsid w:val="00BD3436"/>
    <w:rsid w:val="00BD7127"/>
    <w:rsid w:val="00BE33C3"/>
    <w:rsid w:val="00BE57C0"/>
    <w:rsid w:val="00BF1DB4"/>
    <w:rsid w:val="00C0648E"/>
    <w:rsid w:val="00C1310C"/>
    <w:rsid w:val="00C264D7"/>
    <w:rsid w:val="00C318F5"/>
    <w:rsid w:val="00C323AC"/>
    <w:rsid w:val="00C32A24"/>
    <w:rsid w:val="00C6278D"/>
    <w:rsid w:val="00C654D9"/>
    <w:rsid w:val="00C66C80"/>
    <w:rsid w:val="00C71B8A"/>
    <w:rsid w:val="00C72DC4"/>
    <w:rsid w:val="00C841B8"/>
    <w:rsid w:val="00CA3DA3"/>
    <w:rsid w:val="00CA6937"/>
    <w:rsid w:val="00CB01B4"/>
    <w:rsid w:val="00CC49F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2482D"/>
    <w:rsid w:val="00E24FBD"/>
    <w:rsid w:val="00E27C7B"/>
    <w:rsid w:val="00E322A0"/>
    <w:rsid w:val="00E35188"/>
    <w:rsid w:val="00E62635"/>
    <w:rsid w:val="00E85CB2"/>
    <w:rsid w:val="00EB1512"/>
    <w:rsid w:val="00EC0A8D"/>
    <w:rsid w:val="00ED0D46"/>
    <w:rsid w:val="00ED6162"/>
    <w:rsid w:val="00EF12B1"/>
    <w:rsid w:val="00F12911"/>
    <w:rsid w:val="00F12CD0"/>
    <w:rsid w:val="00F27548"/>
    <w:rsid w:val="00F47593"/>
    <w:rsid w:val="00F57993"/>
    <w:rsid w:val="00F71DAF"/>
    <w:rsid w:val="00F741AF"/>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3"/>
        <o:r id="V:Rule3" type="connector" idref="#Conexão: Ângulo Reto 4"/>
        <o:r id="V:Rule4" type="connector" idref="#Conexão: Ângulo Reto 5"/>
        <o:r id="V:Rule5" type="connector" idref="#_x0000_s1059"/>
      </o:rules>
    </o:shapelayout>
  </w:shapeDefaults>
  <w:decimalSymbol w:val=","/>
  <w:listSeparator w:val=";"/>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1D7DD-E0D2-469E-8B55-22163637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43</Pages>
  <Words>6163</Words>
  <Characters>33284</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39369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Luís Fernandes</cp:lastModifiedBy>
  <cp:revision>10</cp:revision>
  <cp:lastPrinted>2016-11-25T21:26:00Z</cp:lastPrinted>
  <dcterms:created xsi:type="dcterms:W3CDTF">2016-11-26T19:33:00Z</dcterms:created>
  <dcterms:modified xsi:type="dcterms:W3CDTF">2016-11-27T14:10:00Z</dcterms:modified>
</cp:coreProperties>
</file>