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79345265"/>
        <w:docPartObj>
          <w:docPartGallery w:val="Cover Pages"/>
          <w:docPartUnique/>
        </w:docPartObj>
      </w:sdtPr>
      <w:sdtEndPr/>
      <w:sdtContent>
        <w:p w14:paraId="6E5918F1" w14:textId="4F659625" w:rsidR="00E576C4" w:rsidRDefault="00E576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B1EB6F5" wp14:editId="145DB3F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603DAA8" w14:textId="2576F05D" w:rsidR="00E576C4" w:rsidRDefault="00E576C4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Somero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Miika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J</w:t>
                                      </w:r>
                                    </w:p>
                                  </w:sdtContent>
                                </w:sdt>
                                <w:p w14:paraId="0CE84F34" w14:textId="699AE463" w:rsidR="00E576C4" w:rsidRDefault="00666058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A5073A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Henkilökohtainen</w:t>
                                      </w:r>
                                      <w:proofErr w:type="spellEnd"/>
                                      <w:r w:rsidR="00A5073A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A5073A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projekti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B1EB6F5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603DAA8" w14:textId="2576F05D" w:rsidR="00E576C4" w:rsidRDefault="00E576C4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Somero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Miika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J</w:t>
                                </w:r>
                              </w:p>
                            </w:sdtContent>
                          </w:sdt>
                          <w:p w14:paraId="0CE84F34" w14:textId="699AE463" w:rsidR="00E576C4" w:rsidRDefault="00666058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A5073A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Henkilökohtainen</w:t>
                                </w:r>
                                <w:proofErr w:type="spellEnd"/>
                                <w:r w:rsidR="00A5073A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="00A5073A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projekti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9CCDD6B" wp14:editId="73574CE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fi-FI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180FA41" w14:textId="6AA8BD3E" w:rsidR="00E576C4" w:rsidRPr="00E576C4" w:rsidRDefault="00E576C4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i-FI"/>
                                        </w:rPr>
                                      </w:pPr>
                                      <w:r w:rsidRPr="00E576C4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i-FI"/>
                                        </w:rPr>
                                        <w:t xml:space="preserve">Laskuri </w:t>
                                      </w:r>
                                      <w:proofErr w:type="spellStart"/>
                                      <w:r w:rsidRPr="00E576C4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i-FI"/>
                                        </w:rPr>
                                        <w:t>TyEL:n</w:t>
                                      </w:r>
                                      <w:proofErr w:type="spellEnd"/>
                                      <w:r w:rsidRPr="00E576C4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i-FI"/>
                                        </w:rPr>
                                        <w:t xml:space="preserve"> mukaisen eläkearvion laskentaan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fi-FI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C0D5646" w14:textId="0552F4E8" w:rsidR="00E576C4" w:rsidRPr="00E576C4" w:rsidRDefault="00E576C4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fi-FI"/>
                                        </w:rPr>
                                      </w:pPr>
                                      <w:r w:rsidRPr="00E576C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fi-FI"/>
                                        </w:rPr>
                                        <w:t>ELÄKELASKURIN MÄÄRITTELY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9CCDD6B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fi-FI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180FA41" w14:textId="6AA8BD3E" w:rsidR="00E576C4" w:rsidRPr="00E576C4" w:rsidRDefault="00E576C4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i-FI"/>
                                  </w:rPr>
                                </w:pPr>
                                <w:r w:rsidRPr="00E576C4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i-FI"/>
                                  </w:rPr>
                                  <w:t xml:space="preserve">Laskuri </w:t>
                                </w:r>
                                <w:proofErr w:type="spellStart"/>
                                <w:r w:rsidRPr="00E576C4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i-FI"/>
                                  </w:rPr>
                                  <w:t>TyEL:n</w:t>
                                </w:r>
                                <w:proofErr w:type="spellEnd"/>
                                <w:r w:rsidRPr="00E576C4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i-FI"/>
                                  </w:rPr>
                                  <w:t xml:space="preserve"> mukaisen eläkearvion laskentaan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fi-FI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C0D5646" w14:textId="0552F4E8" w:rsidR="00E576C4" w:rsidRPr="00E576C4" w:rsidRDefault="00E576C4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fi-FI"/>
                                  </w:rPr>
                                </w:pPr>
                                <w:r w:rsidRPr="00E576C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fi-FI"/>
                                  </w:rPr>
                                  <w:t>ELÄKELASKURIN MÄÄRITTELY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72E1D7F" wp14:editId="3F2E7A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3C4887D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E3B9227" w14:textId="751AEFEC" w:rsidR="00E576C4" w:rsidRDefault="00E576C4">
          <w:r>
            <w:br w:type="page"/>
          </w:r>
        </w:p>
      </w:sdtContent>
    </w:sdt>
    <w:p w14:paraId="6A78A072" w14:textId="6DA40596" w:rsidR="00666058" w:rsidRDefault="00A73E50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913430" w:history="1">
        <w:r w:rsidR="00666058" w:rsidRPr="00FC7438">
          <w:rPr>
            <w:rStyle w:val="Hyperlink"/>
            <w:noProof/>
          </w:rPr>
          <w:t>PROJEKTIN KUVAUS</w:t>
        </w:r>
        <w:r w:rsidR="00666058">
          <w:rPr>
            <w:noProof/>
            <w:webHidden/>
          </w:rPr>
          <w:tab/>
        </w:r>
        <w:r w:rsidR="00666058">
          <w:rPr>
            <w:noProof/>
            <w:webHidden/>
          </w:rPr>
          <w:fldChar w:fldCharType="begin"/>
        </w:r>
        <w:r w:rsidR="00666058">
          <w:rPr>
            <w:noProof/>
            <w:webHidden/>
          </w:rPr>
          <w:instrText xml:space="preserve"> PAGEREF _Toc1913430 \h </w:instrText>
        </w:r>
        <w:r w:rsidR="00666058">
          <w:rPr>
            <w:noProof/>
            <w:webHidden/>
          </w:rPr>
        </w:r>
        <w:r w:rsidR="00666058">
          <w:rPr>
            <w:noProof/>
            <w:webHidden/>
          </w:rPr>
          <w:fldChar w:fldCharType="separate"/>
        </w:r>
        <w:r w:rsidR="00666058">
          <w:rPr>
            <w:noProof/>
            <w:webHidden/>
          </w:rPr>
          <w:t>2</w:t>
        </w:r>
        <w:r w:rsidR="00666058">
          <w:rPr>
            <w:noProof/>
            <w:webHidden/>
          </w:rPr>
          <w:fldChar w:fldCharType="end"/>
        </w:r>
      </w:hyperlink>
    </w:p>
    <w:p w14:paraId="30B02C54" w14:textId="3F43DB4C" w:rsidR="00666058" w:rsidRDefault="00666058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913431" w:history="1">
        <w:r w:rsidRPr="00FC7438">
          <w:rPr>
            <w:rStyle w:val="Hyperlink"/>
            <w:noProof/>
          </w:rPr>
          <w:t>RAJAUKSET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A1501B" w14:textId="7FFC06B1" w:rsidR="00666058" w:rsidRDefault="00666058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913432" w:history="1">
        <w:r w:rsidRPr="00FC7438">
          <w:rPr>
            <w:rStyle w:val="Hyperlink"/>
            <w:noProof/>
          </w:rPr>
          <w:t>1 – LASKE ELÄKEARVIO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8B017C" w14:textId="06487A20" w:rsidR="00666058" w:rsidRDefault="00666058">
      <w:pPr>
        <w:pStyle w:val="TOC2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913433" w:history="1">
        <w:r w:rsidRPr="00FC7438">
          <w:rPr>
            <w:rStyle w:val="Hyperlink"/>
            <w:noProof/>
          </w:rPr>
          <w:t>1.1 Käyttäjän syötteiden lukeminen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C4DE9D" w14:textId="065E296B" w:rsidR="00666058" w:rsidRDefault="00666058">
      <w:pPr>
        <w:pStyle w:val="TOC2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913434" w:history="1">
        <w:r w:rsidRPr="00FC7438">
          <w:rPr>
            <w:rStyle w:val="Hyperlink"/>
            <w:noProof/>
          </w:rPr>
          <w:t>1.2 Eläkeiän ja elinaikakertoimen päättely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9D34CE" w14:textId="20E72560" w:rsidR="00666058" w:rsidRDefault="00666058">
      <w:pPr>
        <w:pStyle w:val="TOC2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913435" w:history="1">
        <w:r w:rsidRPr="00FC7438">
          <w:rPr>
            <w:rStyle w:val="Hyperlink"/>
            <w:noProof/>
          </w:rPr>
          <w:t>1.3 Laskelmien muodostaminen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FFA1C5" w14:textId="56F67F24" w:rsidR="00666058" w:rsidRDefault="00666058">
      <w:pPr>
        <w:pStyle w:val="TOC2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913436" w:history="1">
        <w:r w:rsidRPr="00FC7438">
          <w:rPr>
            <w:rStyle w:val="Hyperlink"/>
            <w:noProof/>
          </w:rPr>
          <w:t>1.4 Eläkearvion laskeminen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EDE1BA" w14:textId="7EBBB919" w:rsidR="00666058" w:rsidRDefault="00666058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913437" w:history="1">
        <w:r w:rsidRPr="00FC7438">
          <w:rPr>
            <w:rStyle w:val="Hyperlink"/>
            <w:noProof/>
          </w:rPr>
          <w:t>1.4.1 Arvioitu eläke 1,7% karttumalla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F96A46" w14:textId="7BE09E1F" w:rsidR="00666058" w:rsidRDefault="00666058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913438" w:history="1">
        <w:r w:rsidRPr="00FC7438">
          <w:rPr>
            <w:rStyle w:val="Hyperlink"/>
            <w:noProof/>
          </w:rPr>
          <w:t>1.4.1 Arvioitu eläke 1,5% karttumalla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6EC0C4" w14:textId="35ABB8EB" w:rsidR="00666058" w:rsidRDefault="00666058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913439" w:history="1">
        <w:r w:rsidRPr="00FC7438">
          <w:rPr>
            <w:rStyle w:val="Hyperlink"/>
            <w:noProof/>
          </w:rPr>
          <w:t>1.4.3 Elinaikakertoimen vaikutuksen poistaminen karttuneesta eläkkeestä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E60807" w14:textId="53D79E64" w:rsidR="00666058" w:rsidRDefault="00666058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913440" w:history="1">
        <w:r w:rsidRPr="00FC7438">
          <w:rPr>
            <w:rStyle w:val="Hyperlink"/>
            <w:noProof/>
          </w:rPr>
          <w:t>1.4.4 Karttuneen ja arvioidun eläkkeen summaaminen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CEDE6B" w14:textId="773DFD5F" w:rsidR="00666058" w:rsidRDefault="00666058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913441" w:history="1">
        <w:r w:rsidRPr="00FC7438">
          <w:rPr>
            <w:rStyle w:val="Hyperlink"/>
            <w:noProof/>
          </w:rPr>
          <w:t>1.4.5 Lykkäyskorotuksen laskeminen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377B98" w14:textId="3B56ECA7" w:rsidR="00666058" w:rsidRDefault="00666058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913442" w:history="1">
        <w:r w:rsidRPr="00FC7438">
          <w:rPr>
            <w:rStyle w:val="Hyperlink"/>
            <w:noProof/>
          </w:rPr>
          <w:t>1.4.6 Elinaikakerroinmuunnon laskeminen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8D766D" w14:textId="66162A45" w:rsidR="00666058" w:rsidRDefault="00666058">
      <w:pPr>
        <w:pStyle w:val="TOC2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913443" w:history="1">
        <w:r w:rsidRPr="00FC7438">
          <w:rPr>
            <w:rStyle w:val="Hyperlink"/>
            <w:noProof/>
          </w:rPr>
          <w:t>1.5 Eläkearvioiden tulostaminen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04DEFB" w14:textId="07FEEE63" w:rsidR="00666058" w:rsidRDefault="00666058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913444" w:history="1">
        <w:r w:rsidRPr="00FC7438">
          <w:rPr>
            <w:rStyle w:val="Hyperlink"/>
            <w:noProof/>
          </w:rPr>
          <w:t>2 – TARKISTA ELÄKEIKÄ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8975C1" w14:textId="7D16B05B" w:rsidR="000D45FA" w:rsidRDefault="00A73E50">
      <w:r>
        <w:fldChar w:fldCharType="end"/>
      </w:r>
      <w:bookmarkStart w:id="0" w:name="_GoBack"/>
      <w:bookmarkEnd w:id="0"/>
    </w:p>
    <w:p w14:paraId="110D3441" w14:textId="429A4EA5" w:rsidR="00E576C4" w:rsidRDefault="00E576C4"/>
    <w:p w14:paraId="34C7F026" w14:textId="7554C455" w:rsidR="00E576C4" w:rsidRDefault="00E576C4"/>
    <w:p w14:paraId="4FFCEB9C" w14:textId="34E7ADE4" w:rsidR="00E576C4" w:rsidRDefault="00E576C4"/>
    <w:p w14:paraId="3706E516" w14:textId="1E8F4DFE" w:rsidR="00E576C4" w:rsidRDefault="00E576C4"/>
    <w:p w14:paraId="7AAFCA4F" w14:textId="44F12C04" w:rsidR="00E576C4" w:rsidRDefault="00E576C4"/>
    <w:p w14:paraId="73325DE8" w14:textId="6E497FEB" w:rsidR="00E576C4" w:rsidRDefault="00E576C4"/>
    <w:p w14:paraId="14BD5748" w14:textId="3ECA10D7" w:rsidR="00E576C4" w:rsidRDefault="00E576C4"/>
    <w:p w14:paraId="68F4DDF9" w14:textId="14F47971" w:rsidR="00E576C4" w:rsidRDefault="00E576C4"/>
    <w:p w14:paraId="01E3B1AE" w14:textId="17241A95" w:rsidR="00E576C4" w:rsidRDefault="00E576C4"/>
    <w:p w14:paraId="5F1C8CB6" w14:textId="654F1701" w:rsidR="00E576C4" w:rsidRDefault="00E576C4"/>
    <w:p w14:paraId="263268FE" w14:textId="76F293C3" w:rsidR="00E576C4" w:rsidRDefault="00E576C4"/>
    <w:p w14:paraId="531BA895" w14:textId="671F48FF" w:rsidR="00E576C4" w:rsidRDefault="00E576C4"/>
    <w:p w14:paraId="36405BEB" w14:textId="5E1314D2" w:rsidR="00E576C4" w:rsidRDefault="00E576C4"/>
    <w:p w14:paraId="1D129CF3" w14:textId="6E1BD5E4" w:rsidR="00E576C4" w:rsidRDefault="00E576C4"/>
    <w:p w14:paraId="3CE96DD6" w14:textId="622774B2" w:rsidR="00E576C4" w:rsidRDefault="00E576C4"/>
    <w:p w14:paraId="1EB4B538" w14:textId="1598F60B" w:rsidR="00E576C4" w:rsidRDefault="00E576C4"/>
    <w:p w14:paraId="2823CF87" w14:textId="00DD251F" w:rsidR="00E576C4" w:rsidRDefault="00E576C4"/>
    <w:p w14:paraId="3EE5B6C8" w14:textId="0DA1EA0E" w:rsidR="00E576C4" w:rsidRDefault="00E576C4"/>
    <w:p w14:paraId="179CE066" w14:textId="78595D34" w:rsidR="00E576C4" w:rsidRDefault="00E576C4"/>
    <w:p w14:paraId="17597DEB" w14:textId="5F4054BF" w:rsidR="00E576C4" w:rsidRDefault="00E576C4"/>
    <w:p w14:paraId="41FFFBF4" w14:textId="14718DF2" w:rsidR="00E576C4" w:rsidRDefault="00E576C4"/>
    <w:p w14:paraId="635F2945" w14:textId="54BF2A49" w:rsidR="00E576C4" w:rsidRDefault="00E576C4"/>
    <w:p w14:paraId="44C613C7" w14:textId="7DF18A49" w:rsidR="00E576C4" w:rsidRDefault="00E576C4"/>
    <w:p w14:paraId="36532049" w14:textId="2E0A5D79" w:rsidR="00E576C4" w:rsidRDefault="00E576C4"/>
    <w:p w14:paraId="5EB0B356" w14:textId="3BDCD5EA" w:rsidR="00E576C4" w:rsidRDefault="00E576C4"/>
    <w:p w14:paraId="22074C86" w14:textId="0D0F7458" w:rsidR="00E576C4" w:rsidRDefault="00E576C4"/>
    <w:p w14:paraId="24EF0845" w14:textId="011D10AB" w:rsidR="00E576C4" w:rsidRDefault="00E576C4"/>
    <w:p w14:paraId="53151C2E" w14:textId="6BE6E30E" w:rsidR="00E576C4" w:rsidRDefault="00E576C4"/>
    <w:p w14:paraId="13A18D4B" w14:textId="37B63DCE" w:rsidR="00E576C4" w:rsidRDefault="00E576C4"/>
    <w:p w14:paraId="656DCD38" w14:textId="4066BED3" w:rsidR="00E576C4" w:rsidRDefault="00E576C4"/>
    <w:p w14:paraId="40B38A8E" w14:textId="42D744A0" w:rsidR="00E576C4" w:rsidRDefault="00E576C4"/>
    <w:p w14:paraId="57707C33" w14:textId="115994B6" w:rsidR="00E576C4" w:rsidRDefault="00E576C4"/>
    <w:p w14:paraId="34AAB7F9" w14:textId="1460AB98" w:rsidR="00E576C4" w:rsidRDefault="00E576C4"/>
    <w:p w14:paraId="5BA39B6B" w14:textId="2E8E305D" w:rsidR="00E576C4" w:rsidRDefault="00E576C4"/>
    <w:p w14:paraId="1FE2271F" w14:textId="420380BE" w:rsidR="00E576C4" w:rsidRDefault="00E576C4"/>
    <w:p w14:paraId="1B6EC082" w14:textId="02DBF9A5" w:rsidR="00E576C4" w:rsidRDefault="00E576C4"/>
    <w:p w14:paraId="4C04EE2E" w14:textId="7432403D" w:rsidR="00E576C4" w:rsidRDefault="00E576C4"/>
    <w:p w14:paraId="46D759B9" w14:textId="4E99E7E5" w:rsidR="00E576C4" w:rsidRDefault="00E576C4"/>
    <w:p w14:paraId="0162264B" w14:textId="2D63C684" w:rsidR="00E576C4" w:rsidRDefault="00E576C4"/>
    <w:p w14:paraId="67C3836E" w14:textId="5295F142" w:rsidR="00E576C4" w:rsidRDefault="00E576C4"/>
    <w:p w14:paraId="76A67415" w14:textId="6AC03886" w:rsidR="00E576C4" w:rsidRDefault="00E576C4"/>
    <w:p w14:paraId="40301750" w14:textId="6C660AB2" w:rsidR="00A73E50" w:rsidRPr="00A73E50" w:rsidRDefault="00A73E50" w:rsidP="00A73E50">
      <w:pPr>
        <w:pStyle w:val="Heading1"/>
      </w:pPr>
      <w:bookmarkStart w:id="1" w:name="_Toc1913430"/>
      <w:r>
        <w:t>PROJEKTIN KUVAUS</w:t>
      </w:r>
      <w:bookmarkEnd w:id="1"/>
    </w:p>
    <w:p w14:paraId="34262C0A" w14:textId="21B53791" w:rsidR="00A73E50" w:rsidRDefault="00A73E50" w:rsidP="004B34EF"/>
    <w:p w14:paraId="4021748A" w14:textId="4AE8BFE9" w:rsidR="00A73E50" w:rsidRDefault="004B34EF" w:rsidP="00A73E50">
      <w:r>
        <w:t>Tämä on henkilökohtainen harjoitus</w:t>
      </w:r>
      <w:r w:rsidR="00185A5F">
        <w:t>projekti</w:t>
      </w:r>
      <w:r>
        <w:t xml:space="preserve">, jossa </w:t>
      </w:r>
      <w:r w:rsidR="00185A5F">
        <w:t xml:space="preserve">toteutan yksinkertaisen laskurin </w:t>
      </w:r>
      <w:proofErr w:type="spellStart"/>
      <w:r w:rsidR="00185A5F">
        <w:t>TyEL:n</w:t>
      </w:r>
      <w:proofErr w:type="spellEnd"/>
      <w:r w:rsidR="00185A5F">
        <w:t xml:space="preserve"> mukaisen vanhuuseläkkeen arvion laskentaan. Laskentaohjelman toiminnasta en tee vaatimusmäärittelyä, enkä kuvaa tässä projektissa tarkemmin eläkkeen laskentaa. Määrittelen ja toteutan ohjelman oman asiantuntemukseni ja pitkän eläkealan työkokemukseni perusteella. </w:t>
      </w:r>
      <w:proofErr w:type="spellStart"/>
      <w:r w:rsidR="00185A5F">
        <w:t>TyEL:n</w:t>
      </w:r>
      <w:proofErr w:type="spellEnd"/>
      <w:r w:rsidR="00185A5F">
        <w:t xml:space="preserve"> mukaiseen eläkkeen laskentaan voi tutustua halutessaan </w:t>
      </w:r>
      <w:proofErr w:type="spellStart"/>
      <w:r w:rsidR="00185A5F">
        <w:t>TyEL</w:t>
      </w:r>
      <w:proofErr w:type="spellEnd"/>
      <w:r w:rsidR="00185A5F">
        <w:t xml:space="preserve"> eläkelaista:</w:t>
      </w:r>
    </w:p>
    <w:p w14:paraId="6DA180EE" w14:textId="67DC2DCF" w:rsidR="00185A5F" w:rsidRDefault="00185A5F" w:rsidP="00A73E50"/>
    <w:p w14:paraId="04D64814" w14:textId="72186E40" w:rsidR="00185A5F" w:rsidRDefault="00185A5F" w:rsidP="00A73E50">
      <w:hyperlink r:id="rId4" w:history="1">
        <w:r w:rsidRPr="00E944F1">
          <w:rPr>
            <w:rStyle w:val="Hyperlink"/>
          </w:rPr>
          <w:t>https://finlex.fi/fi/laki/ajantasa/2006/20060395</w:t>
        </w:r>
      </w:hyperlink>
    </w:p>
    <w:p w14:paraId="578AA50A" w14:textId="2E4A7F71" w:rsidR="00185A5F" w:rsidRDefault="00185A5F" w:rsidP="00A73E50"/>
    <w:p w14:paraId="7B07E4FE" w14:textId="3F670930" w:rsidR="00185A5F" w:rsidRDefault="00185A5F" w:rsidP="00A73E50"/>
    <w:p w14:paraId="156973BB" w14:textId="58AB8FBF" w:rsidR="00D65630" w:rsidRDefault="002C187F" w:rsidP="00A73E50">
      <w:r>
        <w:t xml:space="preserve">Kyseessä on </w:t>
      </w:r>
      <w:proofErr w:type="spellStart"/>
      <w:r>
        <w:t>Maven</w:t>
      </w:r>
      <w:proofErr w:type="spellEnd"/>
      <w:r>
        <w:t xml:space="preserve"> pohjainen projekti, joka on toteutettu Java-kielellä. Ohjelma käyttää laskennassa H2 tietokantaa </w:t>
      </w:r>
      <w:proofErr w:type="spellStart"/>
      <w:r>
        <w:t>Spring</w:t>
      </w:r>
      <w:proofErr w:type="spellEnd"/>
      <w:r>
        <w:t xml:space="preserve"> sovelluskehyksen </w:t>
      </w:r>
      <w:r w:rsidR="00374963">
        <w:t>ja JDBC-</w:t>
      </w:r>
      <w:r w:rsidR="00D65630">
        <w:t>rajapinnan</w:t>
      </w:r>
      <w:r w:rsidR="00374963">
        <w:t xml:space="preserve"> </w:t>
      </w:r>
      <w:r>
        <w:t>kautta.</w:t>
      </w:r>
      <w:r w:rsidR="00D65630">
        <w:t xml:space="preserve"> Ohjelman käynnistyessä luodaan tietokanta ”</w:t>
      </w:r>
      <w:proofErr w:type="spellStart"/>
      <w:r w:rsidR="00D65630">
        <w:t>elakelaskuri</w:t>
      </w:r>
      <w:proofErr w:type="spellEnd"/>
      <w:r w:rsidR="00D65630">
        <w:t xml:space="preserve">” projektin kansioon </w:t>
      </w:r>
      <w:r w:rsidR="00157575">
        <w:t>/</w:t>
      </w:r>
      <w:proofErr w:type="spellStart"/>
      <w:r w:rsidR="00D65630">
        <w:t>ElakelaskuriSovellus</w:t>
      </w:r>
      <w:proofErr w:type="spellEnd"/>
      <w:r w:rsidR="00D65630">
        <w:t xml:space="preserve">. </w:t>
      </w:r>
    </w:p>
    <w:p w14:paraId="7B270CC7" w14:textId="77777777" w:rsidR="00D65630" w:rsidRDefault="00D65630" w:rsidP="00A73E50"/>
    <w:p w14:paraId="6ED84A21" w14:textId="1AB4F759" w:rsidR="002C187F" w:rsidRDefault="00D65630" w:rsidP="00A73E50">
      <w:r>
        <w:t xml:space="preserve">Tietokantaan luodaan tarvittavat taulut ja tauluihin päivitetään ikäluokkakohtaiset eläkeiät ja elinaikakertoimet, mikäli näitä ei vielä löydy tietokannasta. </w:t>
      </w:r>
      <w:r w:rsidR="00157575">
        <w:t xml:space="preserve">Tietokannan luomiseen ja päivittämiseen käytettävät lauseet sovellus suorittaa tiedostoista </w:t>
      </w:r>
      <w:r w:rsidR="00157575">
        <w:t>/</w:t>
      </w:r>
      <w:proofErr w:type="spellStart"/>
      <w:r w:rsidR="00157575">
        <w:t>ElakelaskuriSovellus</w:t>
      </w:r>
      <w:proofErr w:type="spellEnd"/>
      <w:r w:rsidR="00157575">
        <w:t>/</w:t>
      </w:r>
      <w:proofErr w:type="spellStart"/>
      <w:r w:rsidR="00157575">
        <w:t>luo_tietokanta.sql</w:t>
      </w:r>
      <w:proofErr w:type="spellEnd"/>
      <w:r w:rsidR="00157575">
        <w:t xml:space="preserve"> ja </w:t>
      </w:r>
      <w:r w:rsidR="00157575">
        <w:t>/</w:t>
      </w:r>
      <w:proofErr w:type="spellStart"/>
      <w:r w:rsidR="00157575">
        <w:t>ElakelaskuriSovellus</w:t>
      </w:r>
      <w:proofErr w:type="spellEnd"/>
      <w:r w:rsidR="00157575">
        <w:t>/</w:t>
      </w:r>
      <w:proofErr w:type="spellStart"/>
      <w:r w:rsidR="00157575">
        <w:t>luo_data.sql</w:t>
      </w:r>
      <w:proofErr w:type="spellEnd"/>
      <w:r w:rsidR="00157575">
        <w:t>.</w:t>
      </w:r>
    </w:p>
    <w:p w14:paraId="2B81D1FF" w14:textId="2E61F41C" w:rsidR="00666058" w:rsidRDefault="00666058" w:rsidP="00A73E50"/>
    <w:p w14:paraId="7EDEB328" w14:textId="7E9421C5" w:rsidR="00666058" w:rsidRDefault="00666058" w:rsidP="00A73E50">
      <w:r>
        <w:t>Elinaikakertoimet vahvistetaan vuosittain ja eläkeiät ikäluokan täyttäessä 62 vuotta, joten pitääkseen ohjelman toiminta ajan tasalla, tulee tietokannassa olevia tietoja päivittää vuosittain.</w:t>
      </w:r>
    </w:p>
    <w:p w14:paraId="1A02091A" w14:textId="77777777" w:rsidR="00185A5F" w:rsidRDefault="00185A5F" w:rsidP="00A73E50"/>
    <w:p w14:paraId="0B99C6E1" w14:textId="256F602F" w:rsidR="00A73E50" w:rsidRDefault="00A73E50" w:rsidP="00A73E50"/>
    <w:p w14:paraId="3CC9B8A0" w14:textId="37F611AD" w:rsidR="00A73E50" w:rsidRDefault="00A73E50" w:rsidP="00A73E50">
      <w:pPr>
        <w:pStyle w:val="Heading1"/>
      </w:pPr>
      <w:bookmarkStart w:id="2" w:name="_Toc1913431"/>
      <w:r>
        <w:t>RAJAUKSET</w:t>
      </w:r>
      <w:bookmarkEnd w:id="2"/>
    </w:p>
    <w:p w14:paraId="7610FD20" w14:textId="04CBA851" w:rsidR="00A73E50" w:rsidRDefault="00A73E50" w:rsidP="00A73E50"/>
    <w:p w14:paraId="1404F04A" w14:textId="1C82F797" w:rsidR="00A73E50" w:rsidRDefault="00A73E50" w:rsidP="00A73E50"/>
    <w:p w14:paraId="7DBFF5FD" w14:textId="77777777" w:rsidR="00A73E50" w:rsidRDefault="00A73E50" w:rsidP="00A73E50">
      <w:r>
        <w:t>Rajauksia ja oletuksia:</w:t>
      </w:r>
    </w:p>
    <w:p w14:paraId="484CF501" w14:textId="77777777" w:rsidR="00A73E50" w:rsidRDefault="00A73E50" w:rsidP="00A73E50"/>
    <w:p w14:paraId="4B5FF836" w14:textId="77777777" w:rsidR="00A73E50" w:rsidRDefault="00A73E50" w:rsidP="00A73E50">
      <w:r>
        <w:t>- Laskuri laskee vain vanhuuseläkearvion. Jatkokehityksessä laskuriin voisi lisätä osittaisen varhennetun vanhuuseläkearvion laskennan, sillä kyseinen eläkelaji on ollut suosittu.</w:t>
      </w:r>
    </w:p>
    <w:p w14:paraId="3BC20915" w14:textId="77777777" w:rsidR="00A73E50" w:rsidRDefault="00A73E50" w:rsidP="00A73E50"/>
    <w:p w14:paraId="1DE33FD3" w14:textId="52D48E61" w:rsidR="00A73E50" w:rsidRDefault="00A73E50" w:rsidP="00A73E50">
      <w:r>
        <w:t>- Laskuri olettaa syötetylle kuukausiansiolle 2% vuosittaisen korotuksen, mutta eläkkeen määrää ei indeksoida (arvioituja indeksejä ei ollut julkisesti saatavilla</w:t>
      </w:r>
      <w:r w:rsidR="002C187F">
        <w:t xml:space="preserve"> tätä tehdessä</w:t>
      </w:r>
      <w:r>
        <w:t>).</w:t>
      </w:r>
    </w:p>
    <w:p w14:paraId="32144949" w14:textId="77777777" w:rsidR="00A73E50" w:rsidRDefault="00A73E50" w:rsidP="00A73E50"/>
    <w:p w14:paraId="4F4C41DF" w14:textId="77777777" w:rsidR="00A73E50" w:rsidRDefault="00A73E50" w:rsidP="00A73E50">
      <w:r>
        <w:lastRenderedPageBreak/>
        <w:t>- Laskuri ei huomioi mahdollisia palkattomia aikoja, ensisijaisia etuuksia eikä mitään muitakaan eläkkeen määrään vaikuttavia tekijöitä, joita laskurilla ei ole käytettävissä. Sovellus laskee suoraviivaisesti karttuneen eläkkeen määrän annetun ansion perusteella - huomioiden kuitenkin mahdollisen lykkäyskorotuksen ja elinaikakerroinmuunnon.</w:t>
      </w:r>
    </w:p>
    <w:p w14:paraId="3B87E55F" w14:textId="77777777" w:rsidR="00A73E50" w:rsidRDefault="00A73E50" w:rsidP="00A73E50"/>
    <w:p w14:paraId="676111E0" w14:textId="11F7BD28" w:rsidR="00A73E50" w:rsidRDefault="00A73E50" w:rsidP="00A73E50"/>
    <w:p w14:paraId="46C5D4C7" w14:textId="13E07F53" w:rsidR="00A73E50" w:rsidRDefault="00A73E50" w:rsidP="00A73E50"/>
    <w:p w14:paraId="3D6ED28D" w14:textId="0E06340B" w:rsidR="00A73E50" w:rsidRDefault="00A73E50" w:rsidP="00A73E50"/>
    <w:p w14:paraId="1F073CF3" w14:textId="77777777" w:rsidR="00666058" w:rsidRPr="00A73E50" w:rsidRDefault="00666058" w:rsidP="00A73E50"/>
    <w:p w14:paraId="6B454B76" w14:textId="37743840" w:rsidR="00E576C4" w:rsidRDefault="003B135F" w:rsidP="00E576C4">
      <w:pPr>
        <w:pStyle w:val="Heading1"/>
      </w:pPr>
      <w:bookmarkStart w:id="3" w:name="_Toc1913432"/>
      <w:r>
        <w:t>1 – LASKE ELÄKEARVIO</w:t>
      </w:r>
      <w:bookmarkEnd w:id="3"/>
    </w:p>
    <w:p w14:paraId="2792EC95" w14:textId="4A8AC793" w:rsidR="00E576C4" w:rsidRDefault="00E576C4" w:rsidP="00E576C4"/>
    <w:p w14:paraId="49173C20" w14:textId="4AFD8373" w:rsidR="00E576C4" w:rsidRDefault="00E576C4" w:rsidP="00E576C4"/>
    <w:p w14:paraId="7AA8B202" w14:textId="77777777" w:rsidR="00666058" w:rsidRDefault="00666058" w:rsidP="00E576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838"/>
      </w:tblGrid>
      <w:tr w:rsidR="00E576C4" w:rsidRPr="00460860" w14:paraId="23BF8E15" w14:textId="77777777" w:rsidTr="00A73E50">
        <w:tc>
          <w:tcPr>
            <w:tcW w:w="8784" w:type="dxa"/>
            <w:shd w:val="clear" w:color="auto" w:fill="F2F2F2" w:themeFill="background1" w:themeFillShade="F2"/>
          </w:tcPr>
          <w:p w14:paraId="5120DAA5" w14:textId="1E0A5907" w:rsidR="00666058" w:rsidRPr="00460860" w:rsidRDefault="00460860" w:rsidP="00E576C4">
            <w:pPr>
              <w:rPr>
                <w:b/>
              </w:rPr>
            </w:pPr>
            <w:r>
              <w:rPr>
                <w:b/>
              </w:rPr>
              <w:t xml:space="preserve">TOIMINNALLISUUDEN </w:t>
            </w:r>
            <w:r w:rsidR="00E576C4" w:rsidRPr="00460860">
              <w:rPr>
                <w:b/>
              </w:rPr>
              <w:t>KUVAUS</w:t>
            </w:r>
          </w:p>
        </w:tc>
        <w:tc>
          <w:tcPr>
            <w:tcW w:w="838" w:type="dxa"/>
            <w:shd w:val="clear" w:color="auto" w:fill="F2F2F2" w:themeFill="background1" w:themeFillShade="F2"/>
          </w:tcPr>
          <w:p w14:paraId="7470BAEA" w14:textId="77777777" w:rsidR="00E576C4" w:rsidRPr="00460860" w:rsidRDefault="00E576C4" w:rsidP="00E576C4">
            <w:pPr>
              <w:rPr>
                <w:b/>
              </w:rPr>
            </w:pPr>
          </w:p>
        </w:tc>
      </w:tr>
      <w:tr w:rsidR="00E576C4" w14:paraId="1A25AC5E" w14:textId="77777777" w:rsidTr="00A73E50">
        <w:tc>
          <w:tcPr>
            <w:tcW w:w="8784" w:type="dxa"/>
          </w:tcPr>
          <w:p w14:paraId="0BF8E58A" w14:textId="6802F130" w:rsidR="00E576C4" w:rsidRDefault="00460860" w:rsidP="00A5073A">
            <w:pPr>
              <w:pStyle w:val="Heading2"/>
            </w:pPr>
            <w:bookmarkStart w:id="4" w:name="_Toc1913433"/>
            <w:r>
              <w:lastRenderedPageBreak/>
              <w:t>1.1 Käyttäjän syötteiden lukeminen</w:t>
            </w:r>
            <w:bookmarkEnd w:id="4"/>
          </w:p>
          <w:p w14:paraId="6E7D4CF4" w14:textId="77777777" w:rsidR="00460860" w:rsidRPr="00460860" w:rsidRDefault="00460860" w:rsidP="00E576C4"/>
          <w:p w14:paraId="6D41CD17" w14:textId="358F5009" w:rsidR="00460860" w:rsidRDefault="00460860" w:rsidP="00E576C4">
            <w:r>
              <w:t>Ohjelma kysyy käyttäjältä syntym</w:t>
            </w:r>
            <w:r w:rsidR="004A4159">
              <w:t>ä</w:t>
            </w:r>
            <w:r>
              <w:t xml:space="preserve">vuoden, syntymäkuukauden, karttuneen eläkkeen määrän ja kuukausipalkan, jonka perusteella eläkearvio lasketaan. </w:t>
            </w:r>
          </w:p>
          <w:p w14:paraId="2D110C7B" w14:textId="77777777" w:rsidR="00460860" w:rsidRDefault="00460860" w:rsidP="00E576C4"/>
          <w:p w14:paraId="06BA84D6" w14:textId="57D9BEE3" w:rsidR="00460860" w:rsidRPr="00460860" w:rsidRDefault="004A4159" w:rsidP="00E576C4">
            <w:r>
              <w:t>Oletuksena on, että käyttäjä poimii karttuneen eläkkeen määrän (joko sähköiseltä tai paperiselta) työeläkeotteelta, jolloin karttunut eläke on muunnettu elinaikakertoimella.</w:t>
            </w:r>
          </w:p>
        </w:tc>
        <w:tc>
          <w:tcPr>
            <w:tcW w:w="838" w:type="dxa"/>
          </w:tcPr>
          <w:p w14:paraId="3C86CAFA" w14:textId="77777777" w:rsidR="00E576C4" w:rsidRDefault="00E576C4" w:rsidP="00E576C4"/>
        </w:tc>
      </w:tr>
      <w:tr w:rsidR="001C21BF" w14:paraId="4D436770" w14:textId="77777777" w:rsidTr="00A73E50">
        <w:tc>
          <w:tcPr>
            <w:tcW w:w="8784" w:type="dxa"/>
          </w:tcPr>
          <w:p w14:paraId="13A08590" w14:textId="727FBA54" w:rsidR="001C21BF" w:rsidRDefault="001C21BF" w:rsidP="00A5073A">
            <w:pPr>
              <w:pStyle w:val="Heading2"/>
            </w:pPr>
            <w:bookmarkStart w:id="5" w:name="_Toc1913434"/>
            <w:r>
              <w:t>1.2 Eläkeiän ja elinaikakertoimen päättely</w:t>
            </w:r>
            <w:bookmarkEnd w:id="5"/>
          </w:p>
          <w:p w14:paraId="38642BD1" w14:textId="77777777" w:rsidR="001C21BF" w:rsidRDefault="001C21BF" w:rsidP="00E576C4">
            <w:pPr>
              <w:rPr>
                <w:b/>
              </w:rPr>
            </w:pPr>
          </w:p>
          <w:p w14:paraId="5542124D" w14:textId="0D8AC61C" w:rsidR="001C21BF" w:rsidRDefault="001C21BF" w:rsidP="00E576C4">
            <w:r>
              <w:t xml:space="preserve">Ohjelma lukee tietokannasta käyttäjän syöttämää syntymävuotta vastaavan </w:t>
            </w:r>
            <w:proofErr w:type="spellStart"/>
            <w:r>
              <w:t>TyEL:n</w:t>
            </w:r>
            <w:proofErr w:type="spellEnd"/>
            <w:r>
              <w:t xml:space="preserve"> mukaisen alimman vanhuuseläkeiän (jatkossa alimman eläkeiän) ja elinaikakertoimen. </w:t>
            </w:r>
          </w:p>
          <w:p w14:paraId="5BD69F38" w14:textId="75F1B88E" w:rsidR="001C21BF" w:rsidRPr="001C21BF" w:rsidRDefault="001C21BF" w:rsidP="00E576C4"/>
        </w:tc>
        <w:tc>
          <w:tcPr>
            <w:tcW w:w="838" w:type="dxa"/>
          </w:tcPr>
          <w:p w14:paraId="53A71E54" w14:textId="77777777" w:rsidR="001C21BF" w:rsidRDefault="001C21BF" w:rsidP="00E576C4"/>
        </w:tc>
      </w:tr>
      <w:tr w:rsidR="00E576C4" w14:paraId="64BE6FDE" w14:textId="77777777" w:rsidTr="00A73E50">
        <w:tc>
          <w:tcPr>
            <w:tcW w:w="8784" w:type="dxa"/>
          </w:tcPr>
          <w:p w14:paraId="3F56C775" w14:textId="220FD865" w:rsidR="00E576C4" w:rsidRPr="00E83394" w:rsidRDefault="00E83394" w:rsidP="00A5073A">
            <w:pPr>
              <w:pStyle w:val="Heading2"/>
            </w:pPr>
            <w:bookmarkStart w:id="6" w:name="_Toc1913435"/>
            <w:r w:rsidRPr="00E83394">
              <w:t>1.</w:t>
            </w:r>
            <w:r w:rsidR="001C21BF">
              <w:t>3</w:t>
            </w:r>
            <w:r w:rsidRPr="00E83394">
              <w:t xml:space="preserve"> </w:t>
            </w:r>
            <w:r>
              <w:t>Laskelmien muodostaminen</w:t>
            </w:r>
            <w:bookmarkEnd w:id="6"/>
          </w:p>
          <w:p w14:paraId="3980FFE3" w14:textId="3750DC55" w:rsidR="00E83394" w:rsidRDefault="00E83394" w:rsidP="00E576C4"/>
          <w:p w14:paraId="57E64D16" w14:textId="5B302968" w:rsidR="00F962E0" w:rsidRDefault="00E83394" w:rsidP="00E576C4">
            <w:r>
              <w:t xml:space="preserve">Käyttäjän syötteiden lukemisen jälkeen ohjelma muodostaa 3 laskelmaa, joista ensimmäisen alkamispäiväksi asetetaan alimman eläkeiän täyttämiskuukautta seuraavan 1. päivä. Kuitenkin, jos tämä </w:t>
            </w:r>
            <w:r w:rsidR="00F962E0">
              <w:t>päivä on menneisyydessä, asetetaan ensimmäisen laskelman alkamispäiväksi kuluvaa kuukautta seuraavan kuukauden 1. päivä.</w:t>
            </w:r>
          </w:p>
          <w:p w14:paraId="559227C3" w14:textId="77777777" w:rsidR="00F962E0" w:rsidRDefault="00F962E0" w:rsidP="00E576C4"/>
          <w:p w14:paraId="34218B56" w14:textId="72F06FEC" w:rsidR="00E83394" w:rsidRDefault="00E83394" w:rsidP="00E576C4">
            <w:r>
              <w:t>Kahden muun laske</w:t>
            </w:r>
            <w:r w:rsidR="00F962E0">
              <w:t>lman alkamispäiväksi asetetaan 1. vuosi ja 2. vuotta ensimmäisen laskelman alkamispäivästä eteenpäin.</w:t>
            </w:r>
          </w:p>
          <w:p w14:paraId="0D029986" w14:textId="37C87163" w:rsidR="00C46E03" w:rsidRDefault="00C46E03" w:rsidP="00E576C4"/>
          <w:p w14:paraId="1FB2B64A" w14:textId="12566BE0" w:rsidR="00C46E03" w:rsidRDefault="00C46E03" w:rsidP="00E576C4">
            <w:r>
              <w:t>Ohjelmaa voi tarvittaessa ohjata parametrilla siten, että laskelmia muodostetaan useampiakin, kuin 3.</w:t>
            </w:r>
          </w:p>
          <w:p w14:paraId="325259EE" w14:textId="7F2E97C3" w:rsidR="00E83394" w:rsidRDefault="00E83394" w:rsidP="00E600F9"/>
        </w:tc>
        <w:tc>
          <w:tcPr>
            <w:tcW w:w="838" w:type="dxa"/>
          </w:tcPr>
          <w:p w14:paraId="1C50D9C1" w14:textId="77777777" w:rsidR="00E576C4" w:rsidRDefault="00E576C4" w:rsidP="00E576C4"/>
        </w:tc>
      </w:tr>
      <w:tr w:rsidR="00E576C4" w14:paraId="75A8BDEC" w14:textId="77777777" w:rsidTr="00A73E50">
        <w:tc>
          <w:tcPr>
            <w:tcW w:w="8784" w:type="dxa"/>
          </w:tcPr>
          <w:p w14:paraId="18A9E76D" w14:textId="77777777" w:rsidR="00E576C4" w:rsidRPr="00E600F9" w:rsidRDefault="00E600F9" w:rsidP="00A5073A">
            <w:pPr>
              <w:pStyle w:val="Heading2"/>
            </w:pPr>
            <w:bookmarkStart w:id="7" w:name="_Toc1913436"/>
            <w:r w:rsidRPr="00E600F9">
              <w:lastRenderedPageBreak/>
              <w:t>1.4 Eläkearvion laskeminen</w:t>
            </w:r>
            <w:bookmarkEnd w:id="7"/>
          </w:p>
          <w:p w14:paraId="68D7FA99" w14:textId="1ADB8D3D" w:rsidR="00E600F9" w:rsidRDefault="00E600F9" w:rsidP="00E576C4"/>
          <w:p w14:paraId="14011637" w14:textId="77777777" w:rsidR="00E600F9" w:rsidRDefault="00E600F9" w:rsidP="00E600F9">
            <w:r>
              <w:t>Alla olevat kohdat suoritetaan jokaiselle muodostetulle laskelmalle.</w:t>
            </w:r>
          </w:p>
          <w:p w14:paraId="73C62833" w14:textId="77777777" w:rsidR="00E600F9" w:rsidRDefault="00E600F9" w:rsidP="00E576C4"/>
          <w:p w14:paraId="2600A3A2" w14:textId="13E11B51" w:rsidR="00E600F9" w:rsidRPr="00E600F9" w:rsidRDefault="00E600F9" w:rsidP="00A5073A">
            <w:pPr>
              <w:pStyle w:val="Heading3"/>
            </w:pPr>
            <w:bookmarkStart w:id="8" w:name="_Toc1913437"/>
            <w:r w:rsidRPr="00E600F9">
              <w:t>1.4.</w:t>
            </w:r>
            <w:r w:rsidR="00626B3A">
              <w:t>1</w:t>
            </w:r>
            <w:r w:rsidRPr="00E600F9">
              <w:t xml:space="preserve"> Arvioitu eläke 1,7% karttumalla</w:t>
            </w:r>
            <w:bookmarkEnd w:id="8"/>
          </w:p>
          <w:p w14:paraId="640A6C30" w14:textId="54B9A5DE" w:rsidR="00E600F9" w:rsidRDefault="00E600F9" w:rsidP="00E576C4"/>
          <w:p w14:paraId="711D0691" w14:textId="46816A79" w:rsidR="001E1604" w:rsidRDefault="00DE2CA1" w:rsidP="00E576C4">
            <w:r>
              <w:t>Vuosina 2017-2025 eläkettä karttuu 1,7% vuodessa 53-62 vuotiaille. Lasketaan kuukausien määrä 1,7% mukaiseen karttumaan seuraava</w:t>
            </w:r>
            <w:r w:rsidR="00A762F0">
              <w:t>lla kaavalla:</w:t>
            </w:r>
          </w:p>
          <w:p w14:paraId="48E65BCE" w14:textId="74B19646" w:rsidR="00DE2CA1" w:rsidRDefault="00DE2CA1" w:rsidP="00E576C4"/>
          <w:p w14:paraId="5BDEF616" w14:textId="23416EFC" w:rsidR="00A1492A" w:rsidRDefault="00A1492A" w:rsidP="00E576C4">
            <w:proofErr w:type="spellStart"/>
            <w:r>
              <w:t>alkupaiva</w:t>
            </w:r>
            <w:proofErr w:type="spellEnd"/>
            <w:r>
              <w:t xml:space="preserve"> = </w:t>
            </w:r>
            <w:proofErr w:type="gramStart"/>
            <w:r>
              <w:t>maksimi(</w:t>
            </w:r>
            <w:proofErr w:type="gramEnd"/>
            <w:r>
              <w:t xml:space="preserve">kuluva </w:t>
            </w:r>
            <w:r w:rsidR="00377E56">
              <w:t>päivä</w:t>
            </w:r>
            <w:r>
              <w:t>, 53 vuoden iän täyttämi</w:t>
            </w:r>
            <w:r w:rsidR="00377E56">
              <w:t>späivä</w:t>
            </w:r>
            <w:r>
              <w:t>)</w:t>
            </w:r>
          </w:p>
          <w:p w14:paraId="36B5BE28" w14:textId="7AE85A76" w:rsidR="00A1492A" w:rsidRDefault="00A1492A" w:rsidP="00E576C4">
            <w:proofErr w:type="spellStart"/>
            <w:r>
              <w:t>loppupaiva</w:t>
            </w:r>
            <w:proofErr w:type="spellEnd"/>
            <w:r>
              <w:t xml:space="preserve"> = </w:t>
            </w:r>
            <w:proofErr w:type="gramStart"/>
            <w:r>
              <w:t>minimi(</w:t>
            </w:r>
            <w:proofErr w:type="gramEnd"/>
            <w:r w:rsidR="00377E56">
              <w:t>1.1.</w:t>
            </w:r>
            <w:r>
              <w:t>2026, 63 vuoden iän täyttämis</w:t>
            </w:r>
            <w:r w:rsidR="00377E56">
              <w:t>päivä</w:t>
            </w:r>
            <w:r>
              <w:t>)</w:t>
            </w:r>
          </w:p>
          <w:p w14:paraId="0B6F4701" w14:textId="77777777" w:rsidR="00A1492A" w:rsidRDefault="00A1492A" w:rsidP="00E576C4"/>
          <w:p w14:paraId="2928D7BF" w14:textId="47921052" w:rsidR="00DE2CA1" w:rsidRDefault="00A762F0" w:rsidP="00E576C4">
            <w:r>
              <w:t xml:space="preserve">KK17 = </w:t>
            </w:r>
            <w:proofErr w:type="gramStart"/>
            <w:r w:rsidR="001C2F9C">
              <w:t>maksimi(</w:t>
            </w:r>
            <w:proofErr w:type="gramEnd"/>
            <w:r w:rsidR="001C2F9C">
              <w:t xml:space="preserve">0, </w:t>
            </w:r>
            <w:proofErr w:type="spellStart"/>
            <w:r w:rsidR="001B78B7">
              <w:t>k</w:t>
            </w:r>
            <w:r>
              <w:t>uukausienMääräVälillä</w:t>
            </w:r>
            <w:proofErr w:type="spellEnd"/>
            <w:r w:rsidR="00A1492A">
              <w:t>(</w:t>
            </w:r>
            <w:proofErr w:type="spellStart"/>
            <w:r w:rsidR="00A1492A">
              <w:t>alkupaiva</w:t>
            </w:r>
            <w:proofErr w:type="spellEnd"/>
            <w:r w:rsidR="00A1492A">
              <w:t xml:space="preserve">, </w:t>
            </w:r>
            <w:proofErr w:type="spellStart"/>
            <w:r w:rsidR="00A1492A">
              <w:t>loppupaiva</w:t>
            </w:r>
            <w:proofErr w:type="spellEnd"/>
            <w:r>
              <w:t>)</w:t>
            </w:r>
            <w:r w:rsidR="001C2F9C">
              <w:t>)</w:t>
            </w:r>
          </w:p>
          <w:p w14:paraId="04F0C6E5" w14:textId="2CDDE856" w:rsidR="00DE2CA1" w:rsidRDefault="00DE2CA1" w:rsidP="00E576C4"/>
          <w:p w14:paraId="24427B73" w14:textId="77777777" w:rsidR="00626B3A" w:rsidRDefault="00626B3A" w:rsidP="00E576C4"/>
          <w:p w14:paraId="2665AD33" w14:textId="77777777" w:rsidR="00626B3A" w:rsidRPr="00E600F9" w:rsidRDefault="00626B3A" w:rsidP="00A5073A">
            <w:pPr>
              <w:pStyle w:val="Heading3"/>
            </w:pPr>
            <w:bookmarkStart w:id="9" w:name="_Toc1913438"/>
            <w:r w:rsidRPr="00E600F9">
              <w:t>1.4.1 Arvioitu eläke 1,5% karttumalla</w:t>
            </w:r>
            <w:bookmarkEnd w:id="9"/>
          </w:p>
          <w:p w14:paraId="25B23DAB" w14:textId="77777777" w:rsidR="00626B3A" w:rsidRDefault="00626B3A" w:rsidP="00626B3A"/>
          <w:p w14:paraId="41F48F2E" w14:textId="60286ACE" w:rsidR="00626B3A" w:rsidRDefault="009C3EC4" w:rsidP="00626B3A">
            <w:r>
              <w:t>Kuukausien määrä 1,5% mukaiseen karttumaan saadaan laskemalla kuukaudet kuluvasta päivästä eläkkeen alkamispäivään, ja vähentämällä siitä 1,7% mukaiset karttumakuukaudet.</w:t>
            </w:r>
          </w:p>
          <w:p w14:paraId="09965D25" w14:textId="68801507" w:rsidR="009C3EC4" w:rsidRDefault="009C3EC4" w:rsidP="00626B3A"/>
          <w:p w14:paraId="3DAB56A4" w14:textId="048A6E5C" w:rsidR="001B78B7" w:rsidRDefault="001B78B7" w:rsidP="001B78B7">
            <w:r>
              <w:t xml:space="preserve">KOKKK = </w:t>
            </w:r>
            <w:proofErr w:type="spellStart"/>
            <w:proofErr w:type="gramStart"/>
            <w:r>
              <w:t>kuukausienMääräVälillä</w:t>
            </w:r>
            <w:proofErr w:type="spellEnd"/>
            <w:r>
              <w:t>(</w:t>
            </w:r>
            <w:proofErr w:type="gramEnd"/>
            <w:r>
              <w:t>kuluva päivä, eläkkeen alkamispäivä)</w:t>
            </w:r>
          </w:p>
          <w:p w14:paraId="14B39D6A" w14:textId="13B91019" w:rsidR="009C3EC4" w:rsidRDefault="009C3EC4" w:rsidP="00626B3A"/>
          <w:p w14:paraId="5E25AB2E" w14:textId="78A6475D" w:rsidR="00626B3A" w:rsidRDefault="001B78B7" w:rsidP="00626B3A">
            <w:r>
              <w:t>KK15 = KOKK – KK17</w:t>
            </w:r>
          </w:p>
          <w:p w14:paraId="1E0CA58F" w14:textId="77777777" w:rsidR="001B78B7" w:rsidRPr="00E600F9" w:rsidRDefault="001B78B7" w:rsidP="00626B3A"/>
          <w:p w14:paraId="52B28A04" w14:textId="77777777" w:rsidR="00626B3A" w:rsidRPr="001E1604" w:rsidRDefault="00626B3A" w:rsidP="00E576C4"/>
          <w:p w14:paraId="424D2DFB" w14:textId="49506F72" w:rsidR="00E600F9" w:rsidRPr="00E600F9" w:rsidRDefault="00E600F9" w:rsidP="00A5073A">
            <w:pPr>
              <w:pStyle w:val="Heading3"/>
            </w:pPr>
            <w:bookmarkStart w:id="10" w:name="_Toc1913439"/>
            <w:r w:rsidRPr="00E600F9">
              <w:t>1.4.3 Elinaikakertoimen vaikutuksen poistaminen karttuneesta eläkkeestä</w:t>
            </w:r>
            <w:bookmarkEnd w:id="10"/>
          </w:p>
          <w:p w14:paraId="2DD04D58" w14:textId="2B33F626" w:rsidR="00E600F9" w:rsidRPr="00E600F9" w:rsidRDefault="00E600F9" w:rsidP="00E576C4">
            <w:pPr>
              <w:rPr>
                <w:b/>
              </w:rPr>
            </w:pPr>
          </w:p>
          <w:p w14:paraId="0376C6BB" w14:textId="732601B8" w:rsidR="00E600F9" w:rsidRPr="00E600F9" w:rsidRDefault="00E600F9" w:rsidP="00A5073A">
            <w:pPr>
              <w:pStyle w:val="Heading3"/>
            </w:pPr>
            <w:bookmarkStart w:id="11" w:name="_Toc1913440"/>
            <w:r w:rsidRPr="00E600F9">
              <w:t>1.4.4 Karttuneen ja arvioidun eläkkeen summaaminen</w:t>
            </w:r>
            <w:bookmarkEnd w:id="11"/>
          </w:p>
          <w:p w14:paraId="141CDDFE" w14:textId="327D0D5A" w:rsidR="00E600F9" w:rsidRPr="00E600F9" w:rsidRDefault="00E600F9" w:rsidP="00E576C4">
            <w:pPr>
              <w:rPr>
                <w:b/>
              </w:rPr>
            </w:pPr>
          </w:p>
          <w:p w14:paraId="0275F264" w14:textId="4A0802D9" w:rsidR="00E600F9" w:rsidRPr="00E600F9" w:rsidRDefault="00E600F9" w:rsidP="00A5073A">
            <w:pPr>
              <w:pStyle w:val="Heading3"/>
            </w:pPr>
            <w:bookmarkStart w:id="12" w:name="_Toc1913441"/>
            <w:r w:rsidRPr="00E600F9">
              <w:t>1.4.5 Lykkäyskorotuksen laskeminen</w:t>
            </w:r>
            <w:bookmarkEnd w:id="12"/>
          </w:p>
          <w:p w14:paraId="30622170" w14:textId="3FA9A107" w:rsidR="00E600F9" w:rsidRPr="00E600F9" w:rsidRDefault="00E600F9" w:rsidP="00E576C4">
            <w:pPr>
              <w:rPr>
                <w:b/>
              </w:rPr>
            </w:pPr>
          </w:p>
          <w:p w14:paraId="69934D20" w14:textId="724925FB" w:rsidR="00E600F9" w:rsidRPr="00E600F9" w:rsidRDefault="00E600F9" w:rsidP="00A5073A">
            <w:pPr>
              <w:pStyle w:val="Heading3"/>
            </w:pPr>
            <w:bookmarkStart w:id="13" w:name="_Toc1913442"/>
            <w:r w:rsidRPr="00E600F9">
              <w:t>1.4.6 Elinaikakerroinmuunnon laskeminen</w:t>
            </w:r>
            <w:bookmarkEnd w:id="13"/>
            <w:r w:rsidRPr="00E600F9">
              <w:t xml:space="preserve"> </w:t>
            </w:r>
          </w:p>
          <w:p w14:paraId="78D67EAC" w14:textId="7EE56B2A" w:rsidR="00E600F9" w:rsidRDefault="00E600F9" w:rsidP="00E576C4"/>
        </w:tc>
        <w:tc>
          <w:tcPr>
            <w:tcW w:w="838" w:type="dxa"/>
          </w:tcPr>
          <w:p w14:paraId="57C68352" w14:textId="77777777" w:rsidR="00E576C4" w:rsidRDefault="00E576C4" w:rsidP="00E576C4"/>
        </w:tc>
      </w:tr>
      <w:tr w:rsidR="00E576C4" w14:paraId="641D3168" w14:textId="77777777" w:rsidTr="00A73E50">
        <w:tc>
          <w:tcPr>
            <w:tcW w:w="8784" w:type="dxa"/>
          </w:tcPr>
          <w:p w14:paraId="4B18EABA" w14:textId="77777777" w:rsidR="00E576C4" w:rsidRPr="00E600F9" w:rsidRDefault="00E600F9" w:rsidP="00A5073A">
            <w:pPr>
              <w:pStyle w:val="Heading2"/>
            </w:pPr>
            <w:bookmarkStart w:id="14" w:name="_Toc1913443"/>
            <w:r w:rsidRPr="00E600F9">
              <w:t>1.5 Eläkearvioiden tulostaminen</w:t>
            </w:r>
            <w:bookmarkEnd w:id="14"/>
          </w:p>
          <w:p w14:paraId="77646928" w14:textId="77777777" w:rsidR="00E600F9" w:rsidRDefault="00E600F9" w:rsidP="00E576C4"/>
          <w:p w14:paraId="658AFE78" w14:textId="15F1C6CD" w:rsidR="00E600F9" w:rsidRDefault="00E600F9" w:rsidP="00E576C4"/>
        </w:tc>
        <w:tc>
          <w:tcPr>
            <w:tcW w:w="838" w:type="dxa"/>
          </w:tcPr>
          <w:p w14:paraId="205125A0" w14:textId="77777777" w:rsidR="00E576C4" w:rsidRDefault="00E576C4" w:rsidP="00E576C4"/>
        </w:tc>
      </w:tr>
      <w:tr w:rsidR="00E576C4" w14:paraId="3767C781" w14:textId="77777777" w:rsidTr="00A73E50">
        <w:tc>
          <w:tcPr>
            <w:tcW w:w="8784" w:type="dxa"/>
          </w:tcPr>
          <w:p w14:paraId="4EFD4B28" w14:textId="77777777" w:rsidR="00E576C4" w:rsidRDefault="00E576C4" w:rsidP="00E576C4"/>
        </w:tc>
        <w:tc>
          <w:tcPr>
            <w:tcW w:w="838" w:type="dxa"/>
          </w:tcPr>
          <w:p w14:paraId="66391858" w14:textId="77777777" w:rsidR="00E576C4" w:rsidRDefault="00E576C4" w:rsidP="00E576C4"/>
        </w:tc>
      </w:tr>
      <w:tr w:rsidR="00E576C4" w14:paraId="66E28C0D" w14:textId="77777777" w:rsidTr="00A73E50">
        <w:tc>
          <w:tcPr>
            <w:tcW w:w="8784" w:type="dxa"/>
          </w:tcPr>
          <w:p w14:paraId="235D6A0B" w14:textId="77777777" w:rsidR="00E576C4" w:rsidRDefault="00E576C4" w:rsidP="00E576C4"/>
        </w:tc>
        <w:tc>
          <w:tcPr>
            <w:tcW w:w="838" w:type="dxa"/>
          </w:tcPr>
          <w:p w14:paraId="51B9FB17" w14:textId="77777777" w:rsidR="00E576C4" w:rsidRDefault="00E576C4" w:rsidP="00E576C4"/>
        </w:tc>
      </w:tr>
      <w:tr w:rsidR="00E576C4" w14:paraId="11213134" w14:textId="77777777" w:rsidTr="00A73E50">
        <w:tc>
          <w:tcPr>
            <w:tcW w:w="8784" w:type="dxa"/>
          </w:tcPr>
          <w:p w14:paraId="1C23C1BD" w14:textId="77777777" w:rsidR="00E576C4" w:rsidRDefault="00E576C4" w:rsidP="00E576C4"/>
        </w:tc>
        <w:tc>
          <w:tcPr>
            <w:tcW w:w="838" w:type="dxa"/>
          </w:tcPr>
          <w:p w14:paraId="22CC4288" w14:textId="77777777" w:rsidR="00E576C4" w:rsidRDefault="00E576C4" w:rsidP="00E576C4"/>
        </w:tc>
      </w:tr>
    </w:tbl>
    <w:p w14:paraId="5F41C05F" w14:textId="18590497" w:rsidR="00E576C4" w:rsidRDefault="00E576C4" w:rsidP="00E576C4"/>
    <w:p w14:paraId="2A11E5A1" w14:textId="0BA323FD" w:rsidR="003B135F" w:rsidRDefault="003B135F" w:rsidP="00E576C4"/>
    <w:p w14:paraId="0CA853DD" w14:textId="30A60C8B" w:rsidR="003B135F" w:rsidRDefault="003B135F" w:rsidP="00E576C4"/>
    <w:p w14:paraId="6D3C005E" w14:textId="31E7081E" w:rsidR="003B135F" w:rsidRDefault="003B135F" w:rsidP="00E576C4"/>
    <w:p w14:paraId="36ABD42F" w14:textId="57F6DCF1" w:rsidR="003B135F" w:rsidRDefault="003B135F" w:rsidP="003B135F">
      <w:pPr>
        <w:pStyle w:val="Heading1"/>
      </w:pPr>
      <w:bookmarkStart w:id="15" w:name="_Toc1913444"/>
      <w:r>
        <w:lastRenderedPageBreak/>
        <w:t>2 – TARKISTA ELÄKEIKÄ</w:t>
      </w:r>
      <w:bookmarkEnd w:id="15"/>
    </w:p>
    <w:p w14:paraId="78F7DEB8" w14:textId="77777777" w:rsidR="003B135F" w:rsidRDefault="003B135F" w:rsidP="003B135F"/>
    <w:p w14:paraId="58283C44" w14:textId="77777777" w:rsidR="003B135F" w:rsidRDefault="003B135F" w:rsidP="003B13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838"/>
      </w:tblGrid>
      <w:tr w:rsidR="003B135F" w14:paraId="7ACA0555" w14:textId="77777777" w:rsidTr="00E73158">
        <w:trPr>
          <w:tblHeader/>
        </w:trPr>
        <w:tc>
          <w:tcPr>
            <w:tcW w:w="8784" w:type="dxa"/>
            <w:shd w:val="clear" w:color="auto" w:fill="F2F2F2" w:themeFill="background1" w:themeFillShade="F2"/>
          </w:tcPr>
          <w:p w14:paraId="1A9CED9F" w14:textId="77777777" w:rsidR="003B135F" w:rsidRDefault="003B135F" w:rsidP="00E73158">
            <w:r>
              <w:t>KUVAUS</w:t>
            </w:r>
          </w:p>
        </w:tc>
        <w:tc>
          <w:tcPr>
            <w:tcW w:w="838" w:type="dxa"/>
            <w:shd w:val="clear" w:color="auto" w:fill="F2F2F2" w:themeFill="background1" w:themeFillShade="F2"/>
          </w:tcPr>
          <w:p w14:paraId="1154BC57" w14:textId="77777777" w:rsidR="003B135F" w:rsidRDefault="003B135F" w:rsidP="00E73158"/>
        </w:tc>
      </w:tr>
      <w:tr w:rsidR="003B135F" w14:paraId="669F26DF" w14:textId="77777777" w:rsidTr="00E73158">
        <w:trPr>
          <w:tblHeader/>
        </w:trPr>
        <w:tc>
          <w:tcPr>
            <w:tcW w:w="8784" w:type="dxa"/>
          </w:tcPr>
          <w:p w14:paraId="333B82C5" w14:textId="77777777" w:rsidR="003B135F" w:rsidRDefault="003B135F" w:rsidP="00E73158"/>
        </w:tc>
        <w:tc>
          <w:tcPr>
            <w:tcW w:w="838" w:type="dxa"/>
          </w:tcPr>
          <w:p w14:paraId="0D1480D5" w14:textId="77777777" w:rsidR="003B135F" w:rsidRDefault="003B135F" w:rsidP="00E73158"/>
        </w:tc>
      </w:tr>
      <w:tr w:rsidR="003B135F" w14:paraId="3ACA7394" w14:textId="77777777" w:rsidTr="00E73158">
        <w:trPr>
          <w:tblHeader/>
        </w:trPr>
        <w:tc>
          <w:tcPr>
            <w:tcW w:w="8784" w:type="dxa"/>
          </w:tcPr>
          <w:p w14:paraId="02A31B66" w14:textId="77777777" w:rsidR="003B135F" w:rsidRDefault="003B135F" w:rsidP="00E73158"/>
        </w:tc>
        <w:tc>
          <w:tcPr>
            <w:tcW w:w="838" w:type="dxa"/>
          </w:tcPr>
          <w:p w14:paraId="465EB820" w14:textId="77777777" w:rsidR="003B135F" w:rsidRDefault="003B135F" w:rsidP="00E73158"/>
        </w:tc>
      </w:tr>
      <w:tr w:rsidR="003B135F" w14:paraId="36534898" w14:textId="77777777" w:rsidTr="00E73158">
        <w:trPr>
          <w:tblHeader/>
        </w:trPr>
        <w:tc>
          <w:tcPr>
            <w:tcW w:w="8784" w:type="dxa"/>
          </w:tcPr>
          <w:p w14:paraId="03C0B7FB" w14:textId="77777777" w:rsidR="003B135F" w:rsidRDefault="003B135F" w:rsidP="00E73158"/>
        </w:tc>
        <w:tc>
          <w:tcPr>
            <w:tcW w:w="838" w:type="dxa"/>
          </w:tcPr>
          <w:p w14:paraId="135EC90A" w14:textId="77777777" w:rsidR="003B135F" w:rsidRDefault="003B135F" w:rsidP="00E73158"/>
        </w:tc>
      </w:tr>
      <w:tr w:rsidR="003B135F" w14:paraId="4E4C20C1" w14:textId="77777777" w:rsidTr="00E73158">
        <w:trPr>
          <w:tblHeader/>
        </w:trPr>
        <w:tc>
          <w:tcPr>
            <w:tcW w:w="8784" w:type="dxa"/>
          </w:tcPr>
          <w:p w14:paraId="3414BF65" w14:textId="77777777" w:rsidR="003B135F" w:rsidRDefault="003B135F" w:rsidP="00E73158"/>
        </w:tc>
        <w:tc>
          <w:tcPr>
            <w:tcW w:w="838" w:type="dxa"/>
          </w:tcPr>
          <w:p w14:paraId="1AFF46CF" w14:textId="77777777" w:rsidR="003B135F" w:rsidRDefault="003B135F" w:rsidP="00E73158"/>
        </w:tc>
      </w:tr>
      <w:tr w:rsidR="003B135F" w14:paraId="53EB64F6" w14:textId="77777777" w:rsidTr="00E73158">
        <w:trPr>
          <w:tblHeader/>
        </w:trPr>
        <w:tc>
          <w:tcPr>
            <w:tcW w:w="8784" w:type="dxa"/>
          </w:tcPr>
          <w:p w14:paraId="599176BC" w14:textId="77777777" w:rsidR="003B135F" w:rsidRDefault="003B135F" w:rsidP="00E73158"/>
        </w:tc>
        <w:tc>
          <w:tcPr>
            <w:tcW w:w="838" w:type="dxa"/>
          </w:tcPr>
          <w:p w14:paraId="3C84F658" w14:textId="77777777" w:rsidR="003B135F" w:rsidRDefault="003B135F" w:rsidP="00E73158"/>
        </w:tc>
      </w:tr>
      <w:tr w:rsidR="003B135F" w14:paraId="292912F1" w14:textId="77777777" w:rsidTr="00E73158">
        <w:trPr>
          <w:tblHeader/>
        </w:trPr>
        <w:tc>
          <w:tcPr>
            <w:tcW w:w="8784" w:type="dxa"/>
          </w:tcPr>
          <w:p w14:paraId="088D06CA" w14:textId="77777777" w:rsidR="003B135F" w:rsidRDefault="003B135F" w:rsidP="00E73158"/>
        </w:tc>
        <w:tc>
          <w:tcPr>
            <w:tcW w:w="838" w:type="dxa"/>
          </w:tcPr>
          <w:p w14:paraId="254A298F" w14:textId="77777777" w:rsidR="003B135F" w:rsidRDefault="003B135F" w:rsidP="00E73158"/>
        </w:tc>
      </w:tr>
      <w:tr w:rsidR="003B135F" w14:paraId="3F9ED597" w14:textId="77777777" w:rsidTr="00E73158">
        <w:trPr>
          <w:tblHeader/>
        </w:trPr>
        <w:tc>
          <w:tcPr>
            <w:tcW w:w="8784" w:type="dxa"/>
          </w:tcPr>
          <w:p w14:paraId="27C85FAD" w14:textId="77777777" w:rsidR="003B135F" w:rsidRDefault="003B135F" w:rsidP="00E73158"/>
        </w:tc>
        <w:tc>
          <w:tcPr>
            <w:tcW w:w="838" w:type="dxa"/>
          </w:tcPr>
          <w:p w14:paraId="4D0B2532" w14:textId="77777777" w:rsidR="003B135F" w:rsidRDefault="003B135F" w:rsidP="00E73158"/>
        </w:tc>
      </w:tr>
    </w:tbl>
    <w:p w14:paraId="4B74E74F" w14:textId="77777777" w:rsidR="003B135F" w:rsidRPr="00E576C4" w:rsidRDefault="003B135F" w:rsidP="003B135F"/>
    <w:p w14:paraId="072F2505" w14:textId="77777777" w:rsidR="003B135F" w:rsidRPr="00E576C4" w:rsidRDefault="003B135F" w:rsidP="00E576C4"/>
    <w:sectPr w:rsidR="003B135F" w:rsidRPr="00E576C4" w:rsidSect="00E576C4">
      <w:pgSz w:w="11900" w:h="16840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E4"/>
    <w:rsid w:val="000D45FA"/>
    <w:rsid w:val="00157575"/>
    <w:rsid w:val="00185A5F"/>
    <w:rsid w:val="0019505C"/>
    <w:rsid w:val="001B78B7"/>
    <w:rsid w:val="001C21BF"/>
    <w:rsid w:val="001C2F9C"/>
    <w:rsid w:val="001E1604"/>
    <w:rsid w:val="002C187F"/>
    <w:rsid w:val="00374963"/>
    <w:rsid w:val="00377E56"/>
    <w:rsid w:val="003B135F"/>
    <w:rsid w:val="00460860"/>
    <w:rsid w:val="004A4159"/>
    <w:rsid w:val="004B34EF"/>
    <w:rsid w:val="006247E4"/>
    <w:rsid w:val="00626B3A"/>
    <w:rsid w:val="00666058"/>
    <w:rsid w:val="007B3638"/>
    <w:rsid w:val="00805128"/>
    <w:rsid w:val="009C343F"/>
    <w:rsid w:val="009C3EC4"/>
    <w:rsid w:val="00A1492A"/>
    <w:rsid w:val="00A5073A"/>
    <w:rsid w:val="00A661C3"/>
    <w:rsid w:val="00A73E50"/>
    <w:rsid w:val="00A762F0"/>
    <w:rsid w:val="00C46E03"/>
    <w:rsid w:val="00D65630"/>
    <w:rsid w:val="00DE2CA1"/>
    <w:rsid w:val="00DF7E43"/>
    <w:rsid w:val="00E576C4"/>
    <w:rsid w:val="00E600F9"/>
    <w:rsid w:val="00E83394"/>
    <w:rsid w:val="00F9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AC652"/>
  <w15:chartTrackingRefBased/>
  <w15:docId w15:val="{D047CE64-B34A-AC4E-B4C0-DE9FFEAD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6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7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7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76C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576C4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57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7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73E5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73E5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73E50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73E5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73E5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73E5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73E5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73E5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73E50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3E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0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073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185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nlex.fi/fi/laki/ajantasa/2006/200603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ELÄKELASKURIN MÄÄRITTELY</vt:lpstr>
    </vt:vector>
  </TitlesOfParts>
  <Company>Henkilökohtainen projekti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ELÄKELASKURIN MÄÄRITTELY</dc:title>
  <dc:subject>Laskuri TyEL:n mukaisen eläkearvion laskentaan</dc:subject>
  <dc:creator>Somero, Miika J</dc:creator>
  <cp:keywords/>
  <dc:description/>
  <cp:lastModifiedBy>Somero, Miika J</cp:lastModifiedBy>
  <cp:revision>26</cp:revision>
  <dcterms:created xsi:type="dcterms:W3CDTF">2019-02-24T09:00:00Z</dcterms:created>
  <dcterms:modified xsi:type="dcterms:W3CDTF">2019-02-24T13:10:00Z</dcterms:modified>
</cp:coreProperties>
</file>