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5qwep3o86m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MINUTA DE SEGUIMIENTO DEL PROYECTO INTEGRADOR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del proyecto: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Gasta-2 – Sistema web para la gestión colaborativa de gastos familiares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Fecha de la reunión:</w:t>
        <w:br w:type="textWrapping"/>
      </w:r>
      <w:r w:rsidDel="00000000" w:rsidR="00000000" w:rsidRPr="00000000">
        <w:rPr>
          <w:rtl w:val="0"/>
        </w:rPr>
        <w:t xml:space="preserve"> 14/07/2025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Hora de inicio y finalización:</w:t>
        <w:br w:type="textWrapping"/>
      </w:r>
      <w:r w:rsidDel="00000000" w:rsidR="00000000" w:rsidRPr="00000000">
        <w:rPr>
          <w:rtl w:val="0"/>
        </w:rPr>
        <w:t xml:space="preserve"> 5:50 p.m. – 6:30 p.m.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Lugar o medio:</w:t>
        <w:br w:type="textWrapping"/>
      </w:r>
      <w:r w:rsidDel="00000000" w:rsidR="00000000" w:rsidRPr="00000000">
        <w:rPr>
          <w:rtl w:val="0"/>
        </w:rPr>
        <w:t xml:space="preserve"> Reunión en salón de clases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Asistentes:</w:t>
      </w:r>
    </w:p>
    <w:tbl>
      <w:tblPr>
        <w:tblStyle w:val="Table1"/>
        <w:tblW w:w="48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20"/>
        <w:gridCol w:w="2405"/>
        <w:tblGridChange w:id="0">
          <w:tblGrid>
            <w:gridCol w:w="2420"/>
            <w:gridCol w:w="24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Miguel Sotelo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Bryan Duran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Programador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Fernanda Bautista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Programador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Lauro Sanchéz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Programador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Diego Sotelo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Programador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Oscar Avila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Programador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Felipe Díaz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Programador 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yuqbinu3hz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Puntos tratados durante la reunión: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Avance del proyecto:</w:t>
        <w:br w:type="textWrapping"/>
      </w:r>
      <w:r w:rsidDel="00000000" w:rsidR="00000000" w:rsidRPr="00000000">
        <w:rPr>
          <w:rtl w:val="0"/>
        </w:rPr>
        <w:t xml:space="preserve"> Se ha completado aproximadamente el </w:t>
      </w:r>
      <w:r w:rsidDel="00000000" w:rsidR="00000000" w:rsidRPr="00000000">
        <w:rPr>
          <w:b w:val="1"/>
          <w:rtl w:val="0"/>
        </w:rPr>
        <w:t xml:space="preserve">15% del desarrollo total</w:t>
      </w:r>
      <w:r w:rsidDel="00000000" w:rsidR="00000000" w:rsidRPr="00000000">
        <w:rPr>
          <w:rtl w:val="0"/>
        </w:rPr>
        <w:t xml:space="preserve"> del sistema Gasta-2.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Actividades pendientes: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Implementación de pruebas funcionales finales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Optimización del diseño responsive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Ajuste en la base de datos </w:t>
      </w:r>
    </w:p>
    <w:p w:rsidR="00000000" w:rsidDel="00000000" w:rsidP="00000000" w:rsidRDefault="00000000" w:rsidRPr="00000000" w14:paraId="0000001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Problemas identificados: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detectó una inconsistencia técnica relacionada con el tipo de dato para el porcentaje de gasto. Actualmente es </w:t>
      </w:r>
      <w:r w:rsidDel="00000000" w:rsidR="00000000" w:rsidRPr="00000000">
        <w:rPr>
          <w:b w:val="1"/>
          <w:rtl w:val="0"/>
        </w:rPr>
        <w:t xml:space="preserve">double</w:t>
      </w:r>
      <w:r w:rsidDel="00000000" w:rsidR="00000000" w:rsidRPr="00000000">
        <w:rPr>
          <w:rtl w:val="0"/>
        </w:rPr>
        <w:t xml:space="preserve">, pero se acordó cambiarlo a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para evitar errores de redondeo y facilitar el manejo de porcentajes enteros.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identificó la necesidad de implementar una validación: </w:t>
      </w:r>
      <w:r w:rsidDel="00000000" w:rsidR="00000000" w:rsidRPr="00000000">
        <w:rPr>
          <w:b w:val="1"/>
          <w:rtl w:val="0"/>
        </w:rPr>
        <w:t xml:space="preserve">cuando un usuario es eliminado de un espacio, el administrador deberá reasignar su porcentaje a otro miembro</w:t>
      </w:r>
      <w:r w:rsidDel="00000000" w:rsidR="00000000" w:rsidRPr="00000000">
        <w:rPr>
          <w:rtl w:val="0"/>
        </w:rPr>
        <w:t xml:space="preserve">. De no hacerlo, un modal impedirá continuar hasta que se asigne el porcentaje correctamente.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Acuerdos y medidas para mitigar riesgos: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Cambio inmediato del tipo de dato en el modelo y base de datos.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Desarrollo e integración del modal de advertencia para el administrador.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Planificación de actividades y cronograma ajustado.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Realizar reuniones breves de seguimiento  durante las próximas semanas de desarrollo del proyecto.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xs0sfgpfw0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Observaciones adicionales: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equipo mostró buena disposición para cumplir los compromisos. Se recomienda fortalecer la comunicación técnica entre backend y frontend para evitar malentendidos en futuras integraciones.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dhx2nilob9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Próxima reunión: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Fecha y hora estimada:</w:t>
        <w:br w:type="textWrapping"/>
      </w:r>
      <w:r w:rsidDel="00000000" w:rsidR="00000000" w:rsidRPr="00000000">
        <w:rPr>
          <w:rtl w:val="0"/>
        </w:rPr>
        <w:t xml:space="preserve"> 16/07/2025 – 18:00 p.m.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Temas preliminares a tratar: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Avance en la implementación del modal para reasignación de porcentaje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Resultados de pruebas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Revisión del cronograma post-vacacional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