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B292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3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4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5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6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7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8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9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A" w14:textId="77777777" w:rsidR="00E01FBF" w:rsidRPr="00586CC8" w:rsidRDefault="00E01FBF" w:rsidP="00E01FBF"/>
    <w:p w14:paraId="5E9A59A4" w14:textId="77777777" w:rsidR="00F856CA" w:rsidRPr="0020327A" w:rsidRDefault="00F856CA" w:rsidP="00F856CA">
      <w:pPr>
        <w:pStyle w:val="Ttulo"/>
        <w:pBdr>
          <w:bottom w:val="single" w:sz="8" w:space="6" w:color="4F81BD"/>
        </w:pBdr>
        <w:contextualSpacing/>
        <w:jc w:val="right"/>
        <w:rPr>
          <w:rFonts w:cs="Arial"/>
          <w:bCs w:val="0"/>
          <w:iCs/>
          <w:color w:val="17365D"/>
          <w:kern w:val="28"/>
          <w:szCs w:val="36"/>
          <w:lang w:val="es-PE"/>
        </w:rPr>
      </w:pPr>
      <w:r>
        <w:rPr>
          <w:rFonts w:cs="Arial"/>
          <w:bCs w:val="0"/>
          <w:iCs/>
          <w:color w:val="17365D"/>
          <w:kern w:val="28"/>
          <w:szCs w:val="36"/>
          <w:lang w:val="es-PE"/>
        </w:rPr>
        <w:t xml:space="preserve">Sistema </w:t>
      </w:r>
      <w:r w:rsidRPr="0020327A">
        <w:rPr>
          <w:rFonts w:cs="Arial"/>
          <w:bCs w:val="0"/>
          <w:iCs/>
          <w:color w:val="17365D"/>
          <w:kern w:val="28"/>
          <w:szCs w:val="36"/>
          <w:lang w:val="es-PE"/>
        </w:rPr>
        <w:t xml:space="preserve">de </w:t>
      </w:r>
      <w:r>
        <w:rPr>
          <w:rFonts w:cs="Arial"/>
          <w:bCs w:val="0"/>
          <w:iCs/>
          <w:color w:val="17365D"/>
          <w:kern w:val="28"/>
          <w:szCs w:val="36"/>
          <w:lang w:val="es-PE"/>
        </w:rPr>
        <w:t>Ventas y cultivo de Plantas carnívoras</w:t>
      </w:r>
    </w:p>
    <w:p w14:paraId="62E4B29C" w14:textId="77777777" w:rsidR="00E01FBF" w:rsidRPr="00E01FBF" w:rsidRDefault="00E01FBF" w:rsidP="00E01FBF">
      <w:pPr>
        <w:pStyle w:val="Predeterminado"/>
      </w:pPr>
    </w:p>
    <w:p w14:paraId="62E4B29D" w14:textId="77777777"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14:paraId="62E4B29E" w14:textId="00D64C98" w:rsidR="00E01FBF" w:rsidRPr="00E01FBF" w:rsidRDefault="004B144D" w:rsidP="00E01FBF">
      <w:pPr>
        <w:pStyle w:val="Ttulo"/>
        <w:jc w:val="right"/>
        <w:rPr>
          <w:b w:val="0"/>
        </w:rPr>
      </w:pPr>
      <w:r>
        <w:rPr>
          <w:rFonts w:cs="Arial"/>
          <w:b w:val="0"/>
        </w:rPr>
        <w:t>Comercialización de Productos</w:t>
      </w:r>
    </w:p>
    <w:p w14:paraId="62E4B29F" w14:textId="77777777" w:rsidR="00E01FBF" w:rsidRPr="00E01FBF" w:rsidRDefault="00E01FBF" w:rsidP="00E01FBF">
      <w:pPr>
        <w:pStyle w:val="Ttulo"/>
        <w:jc w:val="right"/>
        <w:rPr>
          <w:b w:val="0"/>
        </w:rPr>
      </w:pPr>
    </w:p>
    <w:p w14:paraId="62E4B2A0" w14:textId="29496152"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 w:rsidR="00F856CA">
        <w:rPr>
          <w:rFonts w:cs="Arial"/>
          <w:b w:val="0"/>
          <w:sz w:val="28"/>
        </w:rPr>
        <w:t>2</w:t>
      </w:r>
    </w:p>
    <w:p w14:paraId="62E4B2A1" w14:textId="77777777" w:rsidR="00E01FBF" w:rsidRPr="00E01FBF" w:rsidRDefault="00E01FBF" w:rsidP="00E01FBF">
      <w:pPr>
        <w:pStyle w:val="Ttulo"/>
        <w:jc w:val="right"/>
        <w:rPr>
          <w:b w:val="0"/>
        </w:rPr>
      </w:pPr>
    </w:p>
    <w:p w14:paraId="62E4B2A2" w14:textId="36A153A3" w:rsidR="00E01FBF" w:rsidRPr="00E01FBF" w:rsidRDefault="00404359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</w:t>
      </w:r>
      <w:r w:rsidR="0024040F">
        <w:rPr>
          <w:rFonts w:cs="Arial"/>
          <w:b w:val="0"/>
          <w:sz w:val="28"/>
        </w:rPr>
        <w:t>0</w:t>
      </w:r>
    </w:p>
    <w:p w14:paraId="62E4B2A3" w14:textId="77777777" w:rsidR="00E01FBF" w:rsidRDefault="00E01FBF" w:rsidP="00E01FBF">
      <w:pPr>
        <w:spacing w:after="160" w:line="259" w:lineRule="auto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62E4B2A4" w14:textId="77777777" w:rsidR="00F5760F" w:rsidRDefault="00AE5EBC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14:paraId="62E4B2A5" w14:textId="77777777" w:rsidR="00F5760F" w:rsidRDefault="00F5760F">
      <w:pPr>
        <w:pStyle w:val="Predeterminado"/>
      </w:pPr>
    </w:p>
    <w:tbl>
      <w:tblPr>
        <w:tblW w:w="0" w:type="auto"/>
        <w:tblInd w:w="-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25"/>
        <w:gridCol w:w="3445"/>
        <w:gridCol w:w="2098"/>
      </w:tblGrid>
      <w:tr w:rsidR="00FE24E9" w14:paraId="62E4B2AA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6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7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8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9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33C71" w14:paraId="62E4B2AF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B" w14:textId="1FF008FF" w:rsidR="00B33C71" w:rsidRDefault="0024040F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2</w:t>
            </w:r>
            <w:r w:rsidR="00F856CA">
              <w:rPr>
                <w:rFonts w:ascii="Arial" w:hAnsi="Arial" w:cs="Arial"/>
              </w:rPr>
              <w:t>9</w:t>
            </w:r>
            <w:r w:rsidR="00B33C7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24</w:t>
            </w:r>
            <w:r w:rsidR="00B33C71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C" w14:textId="77777777" w:rsidR="00B33C71" w:rsidRDefault="00B33C71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D" w14:textId="23E43A34" w:rsidR="00B33C71" w:rsidRDefault="0024040F">
            <w:pPr>
              <w:pStyle w:val="Tabletext"/>
            </w:pPr>
            <w:proofErr w:type="spellStart"/>
            <w:r>
              <w:t>Definicion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E" w14:textId="3B25F38E" w:rsidR="00B33C71" w:rsidRDefault="0024040F"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62E4B2BF" w14:textId="77777777" w:rsidR="00F5760F" w:rsidRDefault="00F5760F">
      <w:pPr>
        <w:pStyle w:val="Predeterminado"/>
        <w:widowControl w:val="0"/>
        <w:spacing w:line="240" w:lineRule="atLeast"/>
      </w:pPr>
    </w:p>
    <w:p w14:paraId="62E4B2C0" w14:textId="77777777" w:rsidR="006C7F27" w:rsidRDefault="006C7F2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14:paraId="62E4B2C1" w14:textId="77777777" w:rsidR="00F5760F" w:rsidRDefault="00AE5EBC" w:rsidP="00E01FBF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14:paraId="62E4B2C2" w14:textId="77777777" w:rsidR="00F5760F" w:rsidRDefault="00AE5EBC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 xml:space="preserve">Empeño de </w:t>
      </w:r>
      <w:r w:rsidR="00404359">
        <w:rPr>
          <w:rFonts w:ascii="Arial" w:hAnsi="Arial" w:cs="Arial"/>
          <w:b/>
          <w:bCs/>
          <w:sz w:val="28"/>
          <w:szCs w:val="28"/>
          <w:lang w:val="es-PE"/>
        </w:rPr>
        <w:t>Artefactos</w:t>
      </w:r>
    </w:p>
    <w:p w14:paraId="62E4B2C3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14:paraId="62E4B2C4" w14:textId="77777777" w:rsidR="00F5760F" w:rsidRDefault="00F5760F">
      <w:pPr>
        <w:pStyle w:val="Predeterminado"/>
      </w:pPr>
    </w:p>
    <w:p w14:paraId="62E4B2C5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14:paraId="49906FC9" w14:textId="77777777" w:rsidR="0024040F" w:rsidRDefault="0024040F">
      <w:pPr>
        <w:pStyle w:val="Cuerpodetextoconsangra"/>
        <w:spacing w:line="100" w:lineRule="atLeast"/>
        <w:ind w:left="708" w:firstLine="0"/>
        <w:rPr>
          <w:sz w:val="22"/>
          <w:szCs w:val="22"/>
        </w:rPr>
      </w:pPr>
    </w:p>
    <w:p w14:paraId="33A32ECE" w14:textId="7850D8D2" w:rsidR="00167D6D" w:rsidRPr="00CB5835" w:rsidRDefault="0024040F" w:rsidP="00167D6D">
      <w:pPr>
        <w:pStyle w:val="Cuerpodetextoconsangra"/>
        <w:spacing w:line="100" w:lineRule="atLeast"/>
        <w:ind w:left="708" w:firstLine="0"/>
        <w:rPr>
          <w:sz w:val="22"/>
          <w:szCs w:val="22"/>
        </w:rPr>
      </w:pPr>
      <w:r>
        <w:rPr>
          <w:sz w:val="22"/>
          <w:szCs w:val="22"/>
        </w:rPr>
        <w:t xml:space="preserve">El propósito de este documento es, </w:t>
      </w:r>
      <w:r w:rsidR="00A87E57">
        <w:rPr>
          <w:sz w:val="22"/>
          <w:szCs w:val="22"/>
        </w:rPr>
        <w:t>analizar, definir</w:t>
      </w:r>
      <w:r w:rsidR="000A2519">
        <w:rPr>
          <w:sz w:val="22"/>
          <w:szCs w:val="22"/>
        </w:rPr>
        <w:t xml:space="preserve"> e identificar las actividades que se realizan en el proceso de “</w:t>
      </w:r>
      <w:r w:rsidR="003E59BA">
        <w:t>comercialización de los productos</w:t>
      </w:r>
      <w:r w:rsidR="000A2519">
        <w:rPr>
          <w:sz w:val="22"/>
          <w:szCs w:val="22"/>
        </w:rPr>
        <w:t>”</w:t>
      </w:r>
      <w:r w:rsidR="00167D6D">
        <w:rPr>
          <w:sz w:val="22"/>
          <w:szCs w:val="22"/>
        </w:rPr>
        <w:t xml:space="preserve"> el cual le pertenece a la empresa </w:t>
      </w:r>
      <w:r w:rsidR="00167D6D" w:rsidRPr="00167D6D">
        <w:rPr>
          <w:b/>
          <w:bCs/>
          <w:sz w:val="22"/>
          <w:szCs w:val="22"/>
        </w:rPr>
        <w:t>“Power-</w:t>
      </w:r>
      <w:r w:rsidR="00CB5835" w:rsidRPr="00167D6D">
        <w:rPr>
          <w:b/>
          <w:bCs/>
          <w:sz w:val="22"/>
          <w:szCs w:val="22"/>
        </w:rPr>
        <w:t>Plant</w:t>
      </w:r>
      <w:r w:rsidR="00167D6D" w:rsidRPr="00167D6D">
        <w:rPr>
          <w:b/>
          <w:bCs/>
          <w:sz w:val="22"/>
          <w:szCs w:val="22"/>
        </w:rPr>
        <w:t>”</w:t>
      </w:r>
      <w:r w:rsidR="00CB5835">
        <w:rPr>
          <w:b/>
          <w:bCs/>
          <w:sz w:val="22"/>
          <w:szCs w:val="22"/>
        </w:rPr>
        <w:t xml:space="preserve"> </w:t>
      </w:r>
      <w:r w:rsidR="00CB5835">
        <w:rPr>
          <w:sz w:val="22"/>
          <w:szCs w:val="22"/>
        </w:rPr>
        <w:t xml:space="preserve">así mismo </w:t>
      </w:r>
      <w:r w:rsidR="003E59BA">
        <w:rPr>
          <w:sz w:val="22"/>
          <w:szCs w:val="22"/>
        </w:rPr>
        <w:t xml:space="preserve">otorgar una atención de calidad y </w:t>
      </w:r>
      <w:r w:rsidR="00095CF6">
        <w:rPr>
          <w:sz w:val="22"/>
          <w:szCs w:val="22"/>
        </w:rPr>
        <w:t>llegar a concretar mas ventas con potenciales clientes</w:t>
      </w:r>
    </w:p>
    <w:p w14:paraId="2B22A24A" w14:textId="77777777" w:rsidR="0024040F" w:rsidRDefault="0024040F">
      <w:pPr>
        <w:pStyle w:val="Cuerpodetextoconsangra"/>
        <w:spacing w:line="100" w:lineRule="atLeast"/>
        <w:ind w:left="708" w:firstLine="0"/>
      </w:pPr>
    </w:p>
    <w:p w14:paraId="62E4B2C7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14:paraId="61109752" w14:textId="77777777" w:rsidR="00A87E57" w:rsidRDefault="00A87E57">
      <w:pPr>
        <w:pStyle w:val="Sangra3detindependiente"/>
        <w:spacing w:line="100" w:lineRule="atLeast"/>
        <w:ind w:left="708"/>
        <w:rPr>
          <w:sz w:val="22"/>
          <w:szCs w:val="22"/>
        </w:rPr>
      </w:pPr>
    </w:p>
    <w:p w14:paraId="4E7B66D4" w14:textId="32F17F23" w:rsidR="00A87E57" w:rsidRDefault="00554CEE">
      <w:pPr>
        <w:pStyle w:val="Sangra3detindependiente"/>
        <w:spacing w:line="100" w:lineRule="atLeast"/>
        <w:ind w:left="708"/>
        <w:rPr>
          <w:sz w:val="22"/>
          <w:szCs w:val="22"/>
        </w:rPr>
      </w:pPr>
      <w:r>
        <w:rPr>
          <w:sz w:val="22"/>
          <w:szCs w:val="22"/>
        </w:rPr>
        <w:t>La adquisición de Equipamiento de cultivo se ejecuta a</w:t>
      </w:r>
      <w:r w:rsidR="006B75A8">
        <w:rPr>
          <w:sz w:val="22"/>
          <w:szCs w:val="22"/>
        </w:rPr>
        <w:t xml:space="preserve">ntes de la </w:t>
      </w:r>
      <w:r w:rsidR="006B75A8" w:rsidRPr="006B75A8">
        <w:rPr>
          <w:b/>
          <w:bCs/>
          <w:sz w:val="22"/>
          <w:szCs w:val="22"/>
        </w:rPr>
        <w:t>distribución de los productos</w:t>
      </w:r>
      <w:r w:rsidR="000D3631">
        <w:rPr>
          <w:b/>
          <w:bCs/>
          <w:sz w:val="22"/>
          <w:szCs w:val="22"/>
        </w:rPr>
        <w:t xml:space="preserve">, </w:t>
      </w:r>
      <w:r w:rsidR="000D3631">
        <w:rPr>
          <w:sz w:val="22"/>
          <w:szCs w:val="22"/>
        </w:rPr>
        <w:t xml:space="preserve">el resultado final es la constancia de pedido o </w:t>
      </w:r>
      <w:r w:rsidR="0095631B">
        <w:rPr>
          <w:sz w:val="22"/>
          <w:szCs w:val="22"/>
        </w:rPr>
        <w:t>la recepción de los materiales o-y productos para su pronta utilización.</w:t>
      </w:r>
    </w:p>
    <w:p w14:paraId="7FA51BE2" w14:textId="77777777" w:rsidR="00095CF6" w:rsidRDefault="00095CF6">
      <w:pPr>
        <w:pStyle w:val="Sangra3detindependiente"/>
        <w:spacing w:line="100" w:lineRule="atLeast"/>
        <w:ind w:left="708"/>
        <w:rPr>
          <w:sz w:val="22"/>
          <w:szCs w:val="22"/>
        </w:rPr>
      </w:pPr>
    </w:p>
    <w:p w14:paraId="347EA5AC" w14:textId="77777777" w:rsidR="00095CF6" w:rsidRDefault="00095CF6">
      <w:pPr>
        <w:pStyle w:val="Sangra3detindependiente"/>
        <w:spacing w:line="100" w:lineRule="atLeast"/>
        <w:ind w:left="708"/>
        <w:rPr>
          <w:sz w:val="22"/>
          <w:szCs w:val="22"/>
        </w:rPr>
      </w:pPr>
    </w:p>
    <w:p w14:paraId="01E91F74" w14:textId="3EA13B96" w:rsidR="00095CF6" w:rsidRPr="000D3631" w:rsidRDefault="00783B47" w:rsidP="00095CF6">
      <w:pPr>
        <w:pStyle w:val="Sangra3detindependiente"/>
        <w:spacing w:line="100" w:lineRule="atLeas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El proceso de la Comercialización de los Productos puede darse después de a ver obtenido los materiales de cultivo, </w:t>
      </w:r>
      <w:r w:rsidR="00D01B1F">
        <w:rPr>
          <w:sz w:val="22"/>
          <w:szCs w:val="22"/>
        </w:rPr>
        <w:t>este proceso tiene como fin, dar una mejor calidad a nuestro cliente y tener un mayor alcance de vistas y relevancia</w:t>
      </w:r>
      <w:r w:rsidR="00412AA1">
        <w:rPr>
          <w:sz w:val="22"/>
          <w:szCs w:val="22"/>
        </w:rPr>
        <w:t xml:space="preserve">, nuestro objetivo final </w:t>
      </w:r>
      <w:proofErr w:type="spellStart"/>
      <w:r w:rsidR="00412AA1">
        <w:rPr>
          <w:sz w:val="22"/>
          <w:szCs w:val="22"/>
        </w:rPr>
        <w:t>seria</w:t>
      </w:r>
      <w:proofErr w:type="spellEnd"/>
      <w:r w:rsidR="00412AA1">
        <w:rPr>
          <w:sz w:val="22"/>
          <w:szCs w:val="22"/>
        </w:rPr>
        <w:t xml:space="preserve"> concretar una venta.</w:t>
      </w:r>
    </w:p>
    <w:p w14:paraId="76A3E622" w14:textId="77777777" w:rsidR="00554CEE" w:rsidRDefault="00554CEE">
      <w:pPr>
        <w:pStyle w:val="Sangra3detindependiente"/>
        <w:spacing w:line="100" w:lineRule="atLeast"/>
        <w:ind w:left="708"/>
      </w:pPr>
    </w:p>
    <w:p w14:paraId="62E4B2C9" w14:textId="77777777" w:rsidR="00F5760F" w:rsidRDefault="00F5760F">
      <w:pPr>
        <w:pStyle w:val="Sangra3detindependiente"/>
        <w:spacing w:line="100" w:lineRule="atLeast"/>
        <w:ind w:left="708"/>
      </w:pPr>
    </w:p>
    <w:p w14:paraId="62E4B2CA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14:paraId="62E4B2CB" w14:textId="77777777" w:rsidR="00F5760F" w:rsidRDefault="00F5760F">
      <w:pPr>
        <w:pStyle w:val="Predeterminado"/>
      </w:pPr>
    </w:p>
    <w:p w14:paraId="62E4B2CC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rFonts w:cs="Arial"/>
          <w:sz w:val="22"/>
          <w:szCs w:val="22"/>
          <w:lang w:val="es-ES"/>
        </w:rPr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14:paraId="29B61E81" w14:textId="77777777" w:rsidR="0095631B" w:rsidRPr="0095631B" w:rsidRDefault="0095631B" w:rsidP="0095631B">
      <w:pPr>
        <w:pStyle w:val="Cuerpodetexto"/>
        <w:rPr>
          <w:lang w:eastAsia="en-US"/>
        </w:rPr>
      </w:pPr>
    </w:p>
    <w:p w14:paraId="62E4B2CD" w14:textId="77777777" w:rsidR="00F5760F" w:rsidRDefault="00AE5EBC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 xml:space="preserve">El presente documento hace referencia a los siguientes documentos: </w:t>
      </w:r>
    </w:p>
    <w:p w14:paraId="62E4B2CE" w14:textId="77777777" w:rsidR="00F5760F" w:rsidRDefault="00F5760F">
      <w:pPr>
        <w:pStyle w:val="Predeterminado"/>
      </w:pPr>
    </w:p>
    <w:p w14:paraId="62E4B2CF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Documento Visión del Negocio. </w:t>
      </w:r>
    </w:p>
    <w:p w14:paraId="62E4B2D0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Descripción de la Organización</w:t>
      </w:r>
    </w:p>
    <w:p w14:paraId="62E4B2D1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Objetivos estratégicos de negocio.</w:t>
      </w:r>
    </w:p>
    <w:p w14:paraId="62E4B2D2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14:paraId="62E4B2D3" w14:textId="77777777" w:rsidR="00F5760F" w:rsidRDefault="00F5760F">
      <w:pPr>
        <w:pStyle w:val="Predeterminado"/>
        <w:widowControl w:val="0"/>
        <w:ind w:left="708"/>
      </w:pPr>
    </w:p>
    <w:p w14:paraId="62E4B2D4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14:paraId="62E4B2D5" w14:textId="77777777" w:rsidR="00F5760F" w:rsidRDefault="00AE5EBC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14:paraId="62E4B2D6" w14:textId="77777777" w:rsidR="00F5760F" w:rsidRDefault="00F5760F">
      <w:pPr>
        <w:pStyle w:val="Predeterminado"/>
        <w:widowControl w:val="0"/>
        <w:ind w:left="708"/>
        <w:jc w:val="both"/>
      </w:pPr>
    </w:p>
    <w:p w14:paraId="62E4B2D7" w14:textId="72086556" w:rsidR="00F5760F" w:rsidRDefault="001751B4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proofErr w:type="spellStart"/>
      <w:r>
        <w:rPr>
          <w:sz w:val="22"/>
          <w:szCs w:val="22"/>
        </w:rPr>
        <w:t>Comercialización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Productos</w:t>
      </w:r>
      <w:proofErr w:type="spellEnd"/>
    </w:p>
    <w:p w14:paraId="62E4B2D8" w14:textId="77777777" w:rsidR="00F5760F" w:rsidRDefault="00F5760F">
      <w:pPr>
        <w:pStyle w:val="Predeterminado"/>
      </w:pPr>
    </w:p>
    <w:p w14:paraId="62E4B2D9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14:paraId="407D5A01" w14:textId="77777777" w:rsidR="00A32483" w:rsidRDefault="00A32483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3B9CC2B1" w14:textId="77777777" w:rsidR="007B3994" w:rsidRDefault="007B3994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6EE18DC1" w14:textId="263D1187" w:rsidR="001751B4" w:rsidRDefault="00434527">
      <w:pPr>
        <w:pStyle w:val="Predeterminado"/>
        <w:tabs>
          <w:tab w:val="left" w:pos="1287"/>
        </w:tabs>
        <w:ind w:left="567" w:right="18"/>
        <w:jc w:val="both"/>
      </w:pPr>
      <w:r w:rsidRPr="00434527">
        <w:rPr>
          <w:lang w:val="es-MX"/>
        </w:rPr>
        <w:t xml:space="preserve">El proceso </w:t>
      </w:r>
      <w:r w:rsidR="00F672D2">
        <w:rPr>
          <w:lang w:val="es-MX"/>
        </w:rPr>
        <w:t>Comercialización de los productos</w:t>
      </w:r>
      <w:r w:rsidRPr="00434527">
        <w:rPr>
          <w:lang w:val="es-MX"/>
        </w:rPr>
        <w:t xml:space="preserve"> se inicia cuando el gerente de ventas inicia una publicación en las redes sociales luego de eso el cliente se pone en contacto con los asistentes de ventas y </w:t>
      </w:r>
      <w:r w:rsidR="00DE1B63">
        <w:rPr>
          <w:lang w:val="es-MX"/>
        </w:rPr>
        <w:t>existen 2 posibles casos</w:t>
      </w:r>
      <w:r w:rsidRPr="00434527">
        <w:rPr>
          <w:lang w:val="es-MX"/>
        </w:rPr>
        <w:t xml:space="preserve"> por ejemplo una es que el cliente quiera visitar</w:t>
      </w:r>
      <w:r w:rsidR="00F672D2" w:rsidRPr="00F672D2">
        <w:rPr>
          <w:lang w:val="es-MX"/>
        </w:rPr>
        <w:t xml:space="preserve"> el vivero de manera presencial y otra que únicamente quiera comprar pero de manera d</w:t>
      </w:r>
      <w:r w:rsidR="00DE1B63">
        <w:rPr>
          <w:lang w:val="es-MX"/>
        </w:rPr>
        <w:t xml:space="preserve">irecta o </w:t>
      </w:r>
      <w:r w:rsidR="00F672D2" w:rsidRPr="00F672D2">
        <w:rPr>
          <w:lang w:val="es-MX"/>
        </w:rPr>
        <w:t xml:space="preserve"> por ejemplo esta persona vive lejos y quiere que le hagan un envío luego de </w:t>
      </w:r>
      <w:r w:rsidR="000142E7" w:rsidRPr="000142E7">
        <w:rPr>
          <w:lang w:val="es-MX"/>
        </w:rPr>
        <w:t>cuando se concreta la venta se le envía una tarjeta de contacto al cliente</w:t>
      </w:r>
    </w:p>
    <w:p w14:paraId="62E4B2DB" w14:textId="77777777" w:rsidR="00F5760F" w:rsidRDefault="00F5760F">
      <w:pPr>
        <w:pStyle w:val="Sangra2detindependiente"/>
        <w:spacing w:line="100" w:lineRule="atLeast"/>
        <w:ind w:left="709"/>
        <w:jc w:val="both"/>
      </w:pPr>
    </w:p>
    <w:p w14:paraId="197AF527" w14:textId="77777777" w:rsidR="00845966" w:rsidRDefault="00845966">
      <w:pPr>
        <w:pStyle w:val="Sangra2detindependiente"/>
        <w:spacing w:line="100" w:lineRule="atLeast"/>
        <w:ind w:left="709"/>
        <w:jc w:val="both"/>
      </w:pPr>
    </w:p>
    <w:p w14:paraId="62E4B2DC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lastRenderedPageBreak/>
        <w:t>Objetivos</w:t>
      </w:r>
    </w:p>
    <w:p w14:paraId="368A87F9" w14:textId="77777777" w:rsidR="00C35CC0" w:rsidRDefault="00C35CC0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3E1F4BC0" w14:textId="3F838C6A" w:rsidR="00C35CC0" w:rsidRDefault="00C35CC0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r w:rsidRPr="00C35CC0">
        <w:rPr>
          <w:rFonts w:ascii="Arial" w:hAnsi="Arial" w:cs="Arial"/>
          <w:bCs/>
          <w:sz w:val="22"/>
          <w:szCs w:val="22"/>
          <w:lang w:val="es-MX"/>
        </w:rPr>
        <w:t xml:space="preserve">El vivero </w:t>
      </w:r>
      <w:r w:rsidR="00845966" w:rsidRPr="00C35CC0">
        <w:rPr>
          <w:rFonts w:ascii="Arial" w:hAnsi="Arial" w:cs="Arial"/>
          <w:bCs/>
          <w:sz w:val="22"/>
          <w:szCs w:val="22"/>
          <w:lang w:val="es-MX"/>
        </w:rPr>
        <w:t>Power</w:t>
      </w:r>
      <w:r w:rsidRPr="00C35CC0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="00845966" w:rsidRPr="00C35CC0">
        <w:rPr>
          <w:rFonts w:ascii="Arial" w:hAnsi="Arial" w:cs="Arial"/>
          <w:bCs/>
          <w:sz w:val="22"/>
          <w:szCs w:val="22"/>
          <w:lang w:val="es-MX"/>
        </w:rPr>
        <w:t>Plant</w:t>
      </w:r>
      <w:r w:rsidRPr="00C35CC0">
        <w:rPr>
          <w:rFonts w:ascii="Arial" w:hAnsi="Arial" w:cs="Arial"/>
          <w:bCs/>
          <w:sz w:val="22"/>
          <w:szCs w:val="22"/>
          <w:lang w:val="es-MX"/>
        </w:rPr>
        <w:t xml:space="preserve"> requiere un sistema automatizado escalable y seguro para poder hacer las ventas visualizar los productos y poder registrar las visitas al vivero ya que así vamos a poder solucionar estos siguientes aspectos</w:t>
      </w:r>
    </w:p>
    <w:p w14:paraId="7BC4A46C" w14:textId="77777777" w:rsidR="00C35CC0" w:rsidRDefault="00C35CC0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7DECF262" w14:textId="77777777" w:rsidR="00B07878" w:rsidRDefault="00B07878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6A5B976D" w14:textId="2A743B38" w:rsidR="00B07878" w:rsidRDefault="00B07878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Veamos algunos objetivos presentes:</w:t>
      </w:r>
    </w:p>
    <w:p w14:paraId="18CD5A89" w14:textId="77777777" w:rsidR="00B07878" w:rsidRDefault="00B07878">
      <w:pPr>
        <w:pStyle w:val="Predeterminado"/>
        <w:tabs>
          <w:tab w:val="left" w:pos="1287"/>
        </w:tabs>
        <w:ind w:left="567" w:right="18"/>
        <w:jc w:val="both"/>
      </w:pPr>
    </w:p>
    <w:p w14:paraId="3393CD0A" w14:textId="77777777" w:rsidR="002A781C" w:rsidRDefault="002A781C" w:rsidP="002A781C">
      <w:pPr>
        <w:pStyle w:val="Default"/>
        <w:numPr>
          <w:ilvl w:val="0"/>
          <w:numId w:val="12"/>
        </w:numPr>
      </w:pPr>
      <w:r>
        <w:rPr>
          <w:rFonts w:ascii="Arial" w:hAnsi="Arial" w:cs="Arial"/>
        </w:rPr>
        <w:t xml:space="preserve">Reducir en un 90% la </w:t>
      </w:r>
      <w:r>
        <w:rPr>
          <w:sz w:val="28"/>
          <w:szCs w:val="28"/>
        </w:rPr>
        <w:t>Perdida de los documentos de registros de visita para el mes de Julio de 2025</w:t>
      </w:r>
    </w:p>
    <w:p w14:paraId="482DBC98" w14:textId="77777777" w:rsidR="002A781C" w:rsidRDefault="002A781C" w:rsidP="002A781C">
      <w:pPr>
        <w:pStyle w:val="Default"/>
        <w:numPr>
          <w:ilvl w:val="0"/>
          <w:numId w:val="12"/>
        </w:numPr>
      </w:pPr>
      <w:r>
        <w:rPr>
          <w:sz w:val="28"/>
          <w:szCs w:val="28"/>
        </w:rPr>
        <w:t>Aumentar en un 70% la velocidad del registro de los datos de cada cliente</w:t>
      </w:r>
    </w:p>
    <w:p w14:paraId="1DA8E365" w14:textId="77777777" w:rsidR="002A781C" w:rsidRDefault="002A781C" w:rsidP="002A781C">
      <w:pPr>
        <w:pStyle w:val="Default"/>
        <w:numPr>
          <w:ilvl w:val="0"/>
          <w:numId w:val="12"/>
        </w:numPr>
      </w:pPr>
      <w:r>
        <w:rPr>
          <w:sz w:val="28"/>
          <w:szCs w:val="28"/>
        </w:rPr>
        <w:t>Reducir las dificultades en un 76% de la coordinación de visitas al vivero para el mes de agosto del 2025</w:t>
      </w:r>
    </w:p>
    <w:p w14:paraId="73285ACD" w14:textId="77777777" w:rsidR="002A781C" w:rsidRDefault="002A781C" w:rsidP="002A781C">
      <w:pPr>
        <w:pStyle w:val="Default"/>
        <w:numPr>
          <w:ilvl w:val="0"/>
          <w:numId w:val="12"/>
        </w:numPr>
      </w:pPr>
      <w:r>
        <w:rPr>
          <w:sz w:val="28"/>
          <w:szCs w:val="28"/>
        </w:rPr>
        <w:t>Aumentar La capacidad de atención al cliente en un 55% para el mes de diciembre de 2025;</w:t>
      </w:r>
    </w:p>
    <w:p w14:paraId="6E3064C1" w14:textId="77777777" w:rsidR="002A781C" w:rsidRDefault="002A781C" w:rsidP="002A781C">
      <w:pPr>
        <w:pStyle w:val="Default"/>
        <w:numPr>
          <w:ilvl w:val="0"/>
          <w:numId w:val="12"/>
        </w:numPr>
      </w:pPr>
      <w:r>
        <w:rPr>
          <w:sz w:val="28"/>
          <w:szCs w:val="28"/>
        </w:rPr>
        <w:t>Reducir en un 80% los errores al momento de registrar los datos de los clientes</w:t>
      </w:r>
    </w:p>
    <w:p w14:paraId="51962ABC" w14:textId="77777777" w:rsidR="002A781C" w:rsidRDefault="002A781C" w:rsidP="002A781C">
      <w:pPr>
        <w:pStyle w:val="Prrafodelista"/>
      </w:pPr>
    </w:p>
    <w:p w14:paraId="62E4B2E0" w14:textId="77777777" w:rsidR="00F5760F" w:rsidRDefault="00F5760F">
      <w:pPr>
        <w:pStyle w:val="Predeterminado"/>
        <w:tabs>
          <w:tab w:val="left" w:pos="1428"/>
        </w:tabs>
        <w:ind w:left="708" w:right="18"/>
      </w:pPr>
    </w:p>
    <w:p w14:paraId="62E4B2E1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32" w:name="_Toc83967852"/>
      <w:bookmarkStart w:id="33" w:name="_Toc83963337"/>
      <w:bookmarkStart w:id="34" w:name="_Toc83963270"/>
      <w:bookmarkStart w:id="35" w:name="_Toc84608864"/>
      <w:bookmarkEnd w:id="32"/>
      <w:bookmarkEnd w:id="33"/>
      <w:bookmarkEnd w:id="34"/>
      <w:bookmarkEnd w:id="35"/>
      <w:r>
        <w:rPr>
          <w:rFonts w:cs="Arial"/>
          <w:lang w:val="es-ES"/>
        </w:rPr>
        <w:t>Flujos de Trabajo</w:t>
      </w:r>
    </w:p>
    <w:p w14:paraId="62E4B2E2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426" w:hanging="720"/>
        <w:jc w:val="both"/>
      </w:pPr>
      <w:bookmarkStart w:id="36" w:name="_Toc83967853"/>
      <w:bookmarkStart w:id="37" w:name="_Toc83963338"/>
      <w:bookmarkStart w:id="38" w:name="_Toc83963271"/>
      <w:bookmarkStart w:id="39" w:name="_Toc84608865"/>
      <w:bookmarkEnd w:id="36"/>
      <w:bookmarkEnd w:id="37"/>
      <w:bookmarkEnd w:id="38"/>
      <w:bookmarkEnd w:id="39"/>
      <w:r>
        <w:rPr>
          <w:rFonts w:cs="Arial"/>
          <w:sz w:val="22"/>
          <w:szCs w:val="22"/>
          <w:lang w:val="es-ES"/>
        </w:rPr>
        <w:t>Flujo básico</w:t>
      </w:r>
    </w:p>
    <w:p w14:paraId="303CAE29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bookmarkStart w:id="40" w:name="_Toc83967854"/>
      <w:bookmarkStart w:id="41" w:name="_Toc83963339"/>
      <w:bookmarkStart w:id="42" w:name="_Toc83963277"/>
      <w:bookmarkStart w:id="43" w:name="_Toc84608866"/>
      <w:r>
        <w:rPr>
          <w:sz w:val="28"/>
          <w:szCs w:val="28"/>
        </w:rPr>
        <w:t xml:space="preserve">El </w:t>
      </w:r>
      <w:r>
        <w:rPr>
          <w:sz w:val="28"/>
          <w:szCs w:val="28"/>
          <w:shd w:val="clear" w:color="auto" w:fill="C0C0C0"/>
        </w:rPr>
        <w:t>Gerente de ventas</w:t>
      </w:r>
      <w:r>
        <w:rPr>
          <w:sz w:val="28"/>
          <w:szCs w:val="28"/>
        </w:rPr>
        <w:t xml:space="preserve"> realiza una publicación en las redes sociales.</w:t>
      </w:r>
    </w:p>
    <w:p w14:paraId="22F21557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cliente se pone en contacto con los asistentes de ventas</w:t>
      </w:r>
    </w:p>
    <w:p w14:paraId="3C297828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cliente solicita una visita al vivero.</w:t>
      </w:r>
    </w:p>
    <w:p w14:paraId="1DF3704C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asistente de ventas establece el horario para la visita al vivero</w:t>
      </w:r>
    </w:p>
    <w:p w14:paraId="1F27DE51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asistente de ventas genera una solicitud de visita al área de exposición.</w:t>
      </w:r>
    </w:p>
    <w:p w14:paraId="57888092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Encargado de exposición realiza el tour</w:t>
      </w:r>
    </w:p>
    <w:p w14:paraId="2AB95541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Encargado de exposición hace el tour</w:t>
      </w:r>
    </w:p>
    <w:p w14:paraId="23086DE4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encargado Le menciona los precios</w:t>
      </w:r>
    </w:p>
    <w:p w14:paraId="156C7E0D" w14:textId="386DAE4B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 xml:space="preserve">El cliente toma una decisión si efectuará la compra, de lo contrario </w:t>
      </w:r>
      <w:r w:rsidR="008D6752">
        <w:rPr>
          <w:sz w:val="28"/>
          <w:szCs w:val="28"/>
        </w:rPr>
        <w:t xml:space="preserve">el </w:t>
      </w:r>
      <w:proofErr w:type="gramStart"/>
      <w:r w:rsidR="008D6752">
        <w:rPr>
          <w:sz w:val="28"/>
          <w:szCs w:val="28"/>
        </w:rPr>
        <w:t>flujo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continu</w:t>
      </w:r>
      <w:r>
        <w:rPr>
          <w:sz w:val="28"/>
          <w:szCs w:val="28"/>
        </w:rPr>
        <w:t>a</w:t>
      </w:r>
      <w:proofErr w:type="gramEnd"/>
    </w:p>
    <w:p w14:paraId="7E2C715D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cliente procede a hacer la compra</w:t>
      </w:r>
    </w:p>
    <w:p w14:paraId="0A060948" w14:textId="77777777" w:rsidR="00C51778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encargado de caja genera una boleta de venta.</w:t>
      </w:r>
    </w:p>
    <w:p w14:paraId="249EB273" w14:textId="46862FE3" w:rsidR="00C51778" w:rsidRPr="00A258CE" w:rsidRDefault="00C51778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 xml:space="preserve">El encargado de </w:t>
      </w:r>
      <w:r w:rsidR="007F3DFB">
        <w:rPr>
          <w:sz w:val="28"/>
          <w:szCs w:val="28"/>
        </w:rPr>
        <w:t>exposición</w:t>
      </w:r>
      <w:r>
        <w:rPr>
          <w:sz w:val="28"/>
          <w:szCs w:val="28"/>
        </w:rPr>
        <w:t xml:space="preserve"> entrega una tarjeta de contacto.</w:t>
      </w:r>
    </w:p>
    <w:p w14:paraId="542A635B" w14:textId="31DA6DB6" w:rsidR="00A258CE" w:rsidRPr="00533F8A" w:rsidRDefault="00B051F9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 xml:space="preserve">Se </w:t>
      </w:r>
      <w:r w:rsidR="008D6752">
        <w:rPr>
          <w:sz w:val="28"/>
          <w:szCs w:val="28"/>
        </w:rPr>
        <w:t>envía</w:t>
      </w:r>
      <w:r>
        <w:rPr>
          <w:sz w:val="28"/>
          <w:szCs w:val="28"/>
        </w:rPr>
        <w:t xml:space="preserve"> </w:t>
      </w:r>
      <w:r w:rsidR="00533F8A">
        <w:rPr>
          <w:sz w:val="28"/>
          <w:szCs w:val="28"/>
        </w:rPr>
        <w:t xml:space="preserve">la aprobación al encargado de </w:t>
      </w:r>
      <w:r w:rsidR="008D6752">
        <w:rPr>
          <w:sz w:val="28"/>
          <w:szCs w:val="28"/>
        </w:rPr>
        <w:t>almacén</w:t>
      </w:r>
    </w:p>
    <w:p w14:paraId="4D834EA0" w14:textId="1533FCD3" w:rsidR="00533F8A" w:rsidRPr="00533F8A" w:rsidRDefault="00533F8A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 xml:space="preserve">El encargado de </w:t>
      </w:r>
      <w:r w:rsidR="008D6752">
        <w:rPr>
          <w:sz w:val="28"/>
          <w:szCs w:val="28"/>
        </w:rPr>
        <w:t>almacén</w:t>
      </w:r>
      <w:r>
        <w:rPr>
          <w:sz w:val="28"/>
          <w:szCs w:val="28"/>
        </w:rPr>
        <w:t xml:space="preserve"> empaqueta el producto.</w:t>
      </w:r>
    </w:p>
    <w:p w14:paraId="6CE2A41A" w14:textId="59A4106D" w:rsidR="00533F8A" w:rsidRPr="00EC4465" w:rsidRDefault="00EC4465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 xml:space="preserve">El encargado de </w:t>
      </w:r>
      <w:r w:rsidR="008D6752">
        <w:rPr>
          <w:sz w:val="28"/>
          <w:szCs w:val="28"/>
        </w:rPr>
        <w:t>almacén</w:t>
      </w:r>
      <w:r>
        <w:rPr>
          <w:sz w:val="28"/>
          <w:szCs w:val="28"/>
        </w:rPr>
        <w:t xml:space="preserve"> </w:t>
      </w:r>
      <w:proofErr w:type="spellStart"/>
      <w:r w:rsidR="008D6752">
        <w:rPr>
          <w:sz w:val="28"/>
          <w:szCs w:val="28"/>
        </w:rPr>
        <w:t>envia</w:t>
      </w:r>
      <w:proofErr w:type="spellEnd"/>
      <w:r>
        <w:rPr>
          <w:sz w:val="28"/>
          <w:szCs w:val="28"/>
        </w:rPr>
        <w:t xml:space="preserve"> el paquete al asistente de ventas</w:t>
      </w:r>
    </w:p>
    <w:p w14:paraId="50C7CB98" w14:textId="4988CDC9" w:rsidR="00EC4465" w:rsidRDefault="00EC4465" w:rsidP="00C51778">
      <w:pPr>
        <w:pStyle w:val="Prrafodelista"/>
        <w:numPr>
          <w:ilvl w:val="0"/>
          <w:numId w:val="14"/>
        </w:numPr>
        <w:spacing w:after="0" w:line="240" w:lineRule="auto"/>
      </w:pPr>
      <w:r>
        <w:rPr>
          <w:sz w:val="28"/>
          <w:szCs w:val="28"/>
        </w:rPr>
        <w:t>El asistente de ventas entrega el Producto al cliente</w:t>
      </w:r>
    </w:p>
    <w:p w14:paraId="7F2A0E06" w14:textId="77777777" w:rsidR="008362F9" w:rsidRDefault="008362F9" w:rsidP="008362F9">
      <w:pPr>
        <w:pStyle w:val="Predeterminado"/>
        <w:jc w:val="both"/>
      </w:pPr>
    </w:p>
    <w:bookmarkEnd w:id="40"/>
    <w:bookmarkEnd w:id="41"/>
    <w:bookmarkEnd w:id="42"/>
    <w:bookmarkEnd w:id="43"/>
    <w:p w14:paraId="62E4B2FA" w14:textId="77777777" w:rsidR="00F5760F" w:rsidRDefault="00AE5EBC" w:rsidP="008362F9">
      <w:pPr>
        <w:pStyle w:val="Predeterminado"/>
        <w:numPr>
          <w:ilvl w:val="1"/>
          <w:numId w:val="10"/>
        </w:numPr>
        <w:jc w:val="both"/>
      </w:pPr>
      <w:r>
        <w:rPr>
          <w:rFonts w:ascii="Arial" w:hAnsi="Arial" w:cs="Arial"/>
          <w:b/>
          <w:sz w:val="22"/>
          <w:szCs w:val="22"/>
        </w:rPr>
        <w:t>Flujos alternativos</w:t>
      </w:r>
    </w:p>
    <w:p w14:paraId="62E4B309" w14:textId="77777777" w:rsidR="00CF079A" w:rsidRDefault="00CF079A" w:rsidP="0024465E">
      <w:pPr>
        <w:pStyle w:val="Predeterminado"/>
        <w:ind w:left="1134"/>
        <w:jc w:val="both"/>
        <w:rPr>
          <w:rFonts w:ascii="Arial" w:hAnsi="Arial" w:cs="Arial"/>
          <w:sz w:val="22"/>
          <w:szCs w:val="22"/>
        </w:rPr>
      </w:pPr>
    </w:p>
    <w:p w14:paraId="4C448918" w14:textId="557EB44F" w:rsidR="00DC19D7" w:rsidRPr="00A258CE" w:rsidRDefault="00A258CE" w:rsidP="008F15C1">
      <w:pPr>
        <w:pStyle w:val="Prrafodelista"/>
        <w:numPr>
          <w:ilvl w:val="0"/>
          <w:numId w:val="13"/>
        </w:numPr>
        <w:spacing w:after="0" w:line="240" w:lineRule="auto"/>
      </w:pPr>
      <w:r>
        <w:rPr>
          <w:sz w:val="28"/>
          <w:szCs w:val="28"/>
        </w:rPr>
        <w:t xml:space="preserve">En el punto 2 </w:t>
      </w:r>
      <w:r w:rsidR="00DC19D7">
        <w:rPr>
          <w:sz w:val="28"/>
          <w:szCs w:val="28"/>
        </w:rPr>
        <w:t>Si el cliente no vive en Satipo:</w:t>
      </w:r>
      <w:r w:rsidR="008F15C1">
        <w:rPr>
          <w:sz w:val="28"/>
          <w:szCs w:val="28"/>
        </w:rPr>
        <w:t xml:space="preserve"> </w:t>
      </w:r>
      <w:r w:rsidR="00DC19D7" w:rsidRPr="008F15C1">
        <w:rPr>
          <w:sz w:val="28"/>
          <w:szCs w:val="28"/>
        </w:rPr>
        <w:t xml:space="preserve">El ayudante de ventas le </w:t>
      </w:r>
      <w:r w:rsidR="007F3DFB">
        <w:rPr>
          <w:sz w:val="28"/>
          <w:szCs w:val="28"/>
        </w:rPr>
        <w:t xml:space="preserve">informa que hace envíos, si el cliente acepta el Ayudante de ventas </w:t>
      </w:r>
      <w:r w:rsidR="00DC19D7" w:rsidRPr="008F15C1">
        <w:rPr>
          <w:sz w:val="28"/>
          <w:szCs w:val="28"/>
        </w:rPr>
        <w:lastRenderedPageBreak/>
        <w:t>envía un catálogo de productos</w:t>
      </w:r>
      <w:r w:rsidR="00595F3A">
        <w:rPr>
          <w:sz w:val="28"/>
          <w:szCs w:val="28"/>
        </w:rPr>
        <w:t xml:space="preserve"> y continua en el punto</w:t>
      </w:r>
      <w:r w:rsidR="008D6752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de lo contrario el proceso termina.</w:t>
      </w:r>
    </w:p>
    <w:p w14:paraId="302748C2" w14:textId="5709859C" w:rsidR="00044CD9" w:rsidRPr="0087161C" w:rsidRDefault="00E749D6" w:rsidP="00044CD9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87161C">
        <w:rPr>
          <w:rFonts w:ascii="Arial" w:hAnsi="Arial" w:cs="Arial"/>
        </w:rPr>
        <w:t>En el punto 14, si el producto debe ser enviado a</w:t>
      </w:r>
      <w:r w:rsidR="00044CD9" w:rsidRPr="0087161C">
        <w:rPr>
          <w:rFonts w:ascii="Arial" w:hAnsi="Arial" w:cs="Arial"/>
        </w:rPr>
        <w:t xml:space="preserve"> otra provincia, el encargado de ventas elije una agencia, luego selecciona la agencia y llena los datos del cliente, finalmente </w:t>
      </w:r>
      <w:r w:rsidR="00595F3A" w:rsidRPr="0087161C">
        <w:rPr>
          <w:rFonts w:ascii="Arial" w:hAnsi="Arial" w:cs="Arial"/>
        </w:rPr>
        <w:t>si todo esta conforme el proceso termina.</w:t>
      </w:r>
    </w:p>
    <w:p w14:paraId="29E3EAB6" w14:textId="77777777" w:rsidR="008F15C1" w:rsidRDefault="008F15C1" w:rsidP="007F3DFB">
      <w:pPr>
        <w:pStyle w:val="Prrafodelista"/>
        <w:spacing w:after="0" w:line="240" w:lineRule="auto"/>
      </w:pPr>
    </w:p>
    <w:p w14:paraId="62E4B30B" w14:textId="77777777" w:rsidR="00F5760F" w:rsidRDefault="00F5760F">
      <w:pPr>
        <w:pStyle w:val="Predeterminado"/>
        <w:ind w:left="1134"/>
        <w:jc w:val="both"/>
      </w:pPr>
    </w:p>
    <w:p w14:paraId="62E4B30C" w14:textId="77777777" w:rsidR="00F5760F" w:rsidRDefault="00AE5EBC" w:rsidP="008362F9">
      <w:pPr>
        <w:pStyle w:val="Encabezado1"/>
        <w:numPr>
          <w:ilvl w:val="0"/>
          <w:numId w:val="10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5"/>
      <w:bookmarkStart w:id="45" w:name="_Toc83963340"/>
      <w:bookmarkStart w:id="46" w:name="_Toc83963279"/>
      <w:bookmarkStart w:id="47" w:name="_Toc84608867"/>
      <w:bookmarkEnd w:id="44"/>
      <w:bookmarkEnd w:id="45"/>
      <w:bookmarkEnd w:id="46"/>
      <w:bookmarkEnd w:id="47"/>
      <w:r>
        <w:rPr>
          <w:rFonts w:cs="Arial"/>
          <w:lang w:val="es-ES"/>
        </w:rPr>
        <w:t>Categoría</w:t>
      </w:r>
    </w:p>
    <w:p w14:paraId="62E4B30D" w14:textId="77777777" w:rsidR="00632F6C" w:rsidRPr="00632F6C" w:rsidRDefault="00632F6C" w:rsidP="00632F6C">
      <w:pPr>
        <w:pStyle w:val="Cuerpodetexto"/>
        <w:rPr>
          <w:lang w:eastAsia="en-US"/>
        </w:rPr>
      </w:pPr>
    </w:p>
    <w:p w14:paraId="62E4B30E" w14:textId="77777777" w:rsidR="00F5760F" w:rsidRDefault="00AE5EBC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14:paraId="62E4B30F" w14:textId="77777777" w:rsidR="00F5760F" w:rsidRDefault="00F5760F">
      <w:pPr>
        <w:pStyle w:val="Predeterminado"/>
      </w:pPr>
    </w:p>
    <w:p w14:paraId="62E4B310" w14:textId="77777777" w:rsidR="00F5760F" w:rsidRDefault="00AE5EBC" w:rsidP="008362F9">
      <w:pPr>
        <w:pStyle w:val="Encabezado1"/>
        <w:numPr>
          <w:ilvl w:val="0"/>
          <w:numId w:val="10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8" w:name="_Toc83967857"/>
      <w:bookmarkStart w:id="49" w:name="_Toc83963342"/>
      <w:bookmarkStart w:id="50" w:name="_Toc83963281"/>
      <w:bookmarkStart w:id="51" w:name="_Toc84608869"/>
      <w:bookmarkEnd w:id="48"/>
      <w:bookmarkEnd w:id="49"/>
      <w:bookmarkEnd w:id="50"/>
      <w:bookmarkEnd w:id="51"/>
      <w:r>
        <w:rPr>
          <w:rFonts w:cs="Arial"/>
          <w:lang w:val="es-ES"/>
        </w:rPr>
        <w:t>Gestor del proceso</w:t>
      </w:r>
    </w:p>
    <w:p w14:paraId="62E4B311" w14:textId="77777777" w:rsidR="00632F6C" w:rsidRPr="00632F6C" w:rsidRDefault="00632F6C" w:rsidP="00632F6C">
      <w:pPr>
        <w:pStyle w:val="Cuerpodetexto"/>
        <w:rPr>
          <w:lang w:eastAsia="en-US"/>
        </w:rPr>
      </w:pPr>
    </w:p>
    <w:p w14:paraId="62E4B313" w14:textId="4309DF9B" w:rsidR="00632F6C" w:rsidRDefault="0087161C" w:rsidP="00632F6C">
      <w:pPr>
        <w:pStyle w:val="Cuerpodetexto"/>
        <w:rPr>
          <w:lang w:val="es-PE" w:eastAsia="en-US"/>
        </w:rPr>
      </w:pPr>
      <w:r>
        <w:rPr>
          <w:lang w:val="es-PE" w:eastAsia="en-US"/>
        </w:rPr>
        <w:t>Cliente</w:t>
      </w:r>
    </w:p>
    <w:p w14:paraId="62E4B314" w14:textId="77777777" w:rsidR="00632F6C" w:rsidRDefault="00632F6C" w:rsidP="00632F6C">
      <w:pPr>
        <w:pStyle w:val="Cuerpodetexto"/>
        <w:rPr>
          <w:lang w:val="es-PE" w:eastAsia="en-US"/>
        </w:rPr>
      </w:pPr>
    </w:p>
    <w:p w14:paraId="62E4B315" w14:textId="77777777" w:rsidR="00632F6C" w:rsidRDefault="00632F6C" w:rsidP="00632F6C">
      <w:pPr>
        <w:pStyle w:val="Cuerpodetexto"/>
        <w:rPr>
          <w:lang w:val="es-PE" w:eastAsia="en-US"/>
        </w:rPr>
      </w:pPr>
    </w:p>
    <w:p w14:paraId="49845C36" w14:textId="77777777" w:rsidR="00D84455" w:rsidRDefault="00D84455" w:rsidP="00632F6C">
      <w:pPr>
        <w:pStyle w:val="Cuerpodetexto"/>
        <w:rPr>
          <w:lang w:val="es-PE" w:eastAsia="en-US"/>
        </w:rPr>
      </w:pPr>
    </w:p>
    <w:p w14:paraId="24240E7C" w14:textId="77777777" w:rsidR="00D84455" w:rsidRDefault="00D84455" w:rsidP="00632F6C">
      <w:pPr>
        <w:pStyle w:val="Cuerpodetexto"/>
        <w:rPr>
          <w:lang w:val="es-PE" w:eastAsia="en-US"/>
        </w:rPr>
      </w:pPr>
    </w:p>
    <w:p w14:paraId="0F735713" w14:textId="77777777" w:rsidR="00D84455" w:rsidRDefault="00D84455" w:rsidP="00632F6C">
      <w:pPr>
        <w:pStyle w:val="Cuerpodetexto"/>
        <w:rPr>
          <w:lang w:val="es-PE" w:eastAsia="en-US"/>
        </w:rPr>
      </w:pPr>
    </w:p>
    <w:p w14:paraId="6EC6D7C1" w14:textId="77777777" w:rsidR="00D84455" w:rsidRDefault="00D84455" w:rsidP="00632F6C">
      <w:pPr>
        <w:pStyle w:val="Cuerpodetexto"/>
        <w:rPr>
          <w:lang w:val="es-PE" w:eastAsia="en-US"/>
        </w:rPr>
      </w:pPr>
    </w:p>
    <w:p w14:paraId="61218C96" w14:textId="77777777" w:rsidR="00D84455" w:rsidRPr="00632F6C" w:rsidRDefault="00D84455" w:rsidP="00632F6C">
      <w:pPr>
        <w:pStyle w:val="Cuerpodetexto"/>
        <w:rPr>
          <w:lang w:val="es-PE" w:eastAsia="en-US"/>
        </w:rPr>
      </w:pPr>
    </w:p>
    <w:p w14:paraId="62E4B316" w14:textId="77777777" w:rsidR="00F5760F" w:rsidRDefault="00F5760F">
      <w:pPr>
        <w:pStyle w:val="Predeterminado"/>
      </w:pPr>
    </w:p>
    <w:p w14:paraId="62E4B31B" w14:textId="5F1B42D6" w:rsidR="007E7DBF" w:rsidRPr="00D84455" w:rsidRDefault="007E7DBF" w:rsidP="007E7DBF">
      <w:pPr>
        <w:rPr>
          <w:rFonts w:ascii="Arial" w:hAnsi="Arial" w:cs="Arial"/>
          <w:b/>
          <w:lang w:val="en-US" w:eastAsia="en-US"/>
        </w:rPr>
      </w:pPr>
      <w:proofErr w:type="spellStart"/>
      <w:r>
        <w:rPr>
          <w:rFonts w:ascii="Arial" w:hAnsi="Arial" w:cs="Arial"/>
          <w:b/>
          <w:lang w:val="en-US" w:eastAsia="en-US"/>
        </w:rPr>
        <w:t>D</w:t>
      </w:r>
      <w:r w:rsidRPr="00361023">
        <w:rPr>
          <w:rFonts w:ascii="Arial" w:hAnsi="Arial" w:cs="Arial"/>
          <w:b/>
          <w:lang w:val="en-US" w:eastAsia="en-US"/>
        </w:rPr>
        <w:t>iagrama</w:t>
      </w:r>
      <w:proofErr w:type="spellEnd"/>
      <w:r w:rsidRPr="00361023">
        <w:rPr>
          <w:rFonts w:ascii="Arial" w:hAnsi="Arial" w:cs="Arial"/>
          <w:b/>
          <w:lang w:val="en-US" w:eastAsia="en-US"/>
        </w:rPr>
        <w:t xml:space="preserve"> de </w:t>
      </w:r>
      <w:proofErr w:type="spellStart"/>
      <w:r w:rsidRPr="00361023">
        <w:rPr>
          <w:rFonts w:ascii="Arial" w:hAnsi="Arial" w:cs="Arial"/>
          <w:b/>
          <w:lang w:val="en-US" w:eastAsia="en-US"/>
        </w:rPr>
        <w:t>Clases</w:t>
      </w:r>
      <w:proofErr w:type="spellEnd"/>
    </w:p>
    <w:p w14:paraId="62E4B31C" w14:textId="7F0DD7C8" w:rsidR="005E1D7C" w:rsidRDefault="005E1D7C" w:rsidP="007E7DBF"/>
    <w:sectPr w:rsidR="005E1D7C" w:rsidSect="00911DA0">
      <w:headerReference w:type="default" r:id="rId7"/>
      <w:footerReference w:type="default" r:id="rId8"/>
      <w:pgSz w:w="11906" w:h="16838"/>
      <w:pgMar w:top="709" w:right="1701" w:bottom="709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26DDF" w14:textId="77777777" w:rsidR="00911DA0" w:rsidRDefault="00911DA0">
      <w:pPr>
        <w:spacing w:after="0" w:line="240" w:lineRule="auto"/>
      </w:pPr>
      <w:r>
        <w:separator/>
      </w:r>
    </w:p>
  </w:endnote>
  <w:endnote w:type="continuationSeparator" w:id="0">
    <w:p w14:paraId="3C60BB94" w14:textId="77777777" w:rsidR="00911DA0" w:rsidRDefault="0091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roman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B325" w14:textId="77777777" w:rsidR="00F5760F" w:rsidRDefault="00243274">
    <w:pPr>
      <w:pStyle w:val="Piedepgina"/>
      <w:jc w:val="right"/>
    </w:pPr>
    <w:r>
      <w:fldChar w:fldCharType="begin"/>
    </w:r>
    <w:r w:rsidR="00AE5EBC">
      <w:instrText>PAGE</w:instrText>
    </w:r>
    <w:r>
      <w:fldChar w:fldCharType="separate"/>
    </w:r>
    <w:r w:rsidR="00B33C71">
      <w:rPr>
        <w:noProof/>
      </w:rPr>
      <w:t>2</w:t>
    </w:r>
    <w:r>
      <w:fldChar w:fldCharType="end"/>
    </w:r>
  </w:p>
  <w:p w14:paraId="62E4B326" w14:textId="77777777" w:rsidR="00F5760F" w:rsidRDefault="00F5760F">
    <w:pPr>
      <w:pStyle w:val="Piedepgina"/>
    </w:pPr>
  </w:p>
  <w:p w14:paraId="62E4B327" w14:textId="77777777" w:rsidR="00F5760F" w:rsidRDefault="00F5760F">
    <w:pPr>
      <w:pStyle w:val="Piedepgina"/>
    </w:pPr>
  </w:p>
  <w:p w14:paraId="62E4B328" w14:textId="77777777" w:rsidR="0053679C" w:rsidRDefault="005367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8349D" w14:textId="77777777" w:rsidR="00911DA0" w:rsidRDefault="00911DA0">
      <w:pPr>
        <w:spacing w:after="0" w:line="240" w:lineRule="auto"/>
      </w:pPr>
      <w:r>
        <w:separator/>
      </w:r>
    </w:p>
  </w:footnote>
  <w:footnote w:type="continuationSeparator" w:id="0">
    <w:p w14:paraId="45B0C525" w14:textId="77777777" w:rsidR="00911DA0" w:rsidRDefault="0091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B323" w14:textId="77777777" w:rsidR="00F5760F" w:rsidRDefault="00F5760F">
    <w:pPr>
      <w:pStyle w:val="Encabezamiento"/>
    </w:pPr>
  </w:p>
  <w:p w14:paraId="62E4B324" w14:textId="77777777" w:rsidR="0053679C" w:rsidRDefault="0053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200FEE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F915C4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43E3191"/>
    <w:multiLevelType w:val="multilevel"/>
    <w:tmpl w:val="6FC8ED1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29B0"/>
    <w:multiLevelType w:val="multilevel"/>
    <w:tmpl w:val="DFB0006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5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3C5E81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35D44482"/>
    <w:multiLevelType w:val="multilevel"/>
    <w:tmpl w:val="CC186A02"/>
    <w:styleLink w:val="WWNum8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5BAE6442"/>
    <w:multiLevelType w:val="hybridMultilevel"/>
    <w:tmpl w:val="2C669658"/>
    <w:lvl w:ilvl="0" w:tplc="AF98D450">
      <w:start w:val="1"/>
      <w:numFmt w:val="decimal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7353012D"/>
    <w:multiLevelType w:val="multilevel"/>
    <w:tmpl w:val="92C6456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32152828">
    <w:abstractNumId w:val="5"/>
  </w:num>
  <w:num w:numId="2" w16cid:durableId="791363849">
    <w:abstractNumId w:val="11"/>
  </w:num>
  <w:num w:numId="3" w16cid:durableId="1038360534">
    <w:abstractNumId w:val="6"/>
  </w:num>
  <w:num w:numId="4" w16cid:durableId="587083478">
    <w:abstractNumId w:val="4"/>
  </w:num>
  <w:num w:numId="5" w16cid:durableId="1235623858">
    <w:abstractNumId w:val="10"/>
  </w:num>
  <w:num w:numId="6" w16cid:durableId="1926575244">
    <w:abstractNumId w:val="9"/>
  </w:num>
  <w:num w:numId="7" w16cid:durableId="786579410">
    <w:abstractNumId w:val="12"/>
  </w:num>
  <w:num w:numId="8" w16cid:durableId="444345781">
    <w:abstractNumId w:val="2"/>
  </w:num>
  <w:num w:numId="9" w16cid:durableId="379014435">
    <w:abstractNumId w:val="8"/>
  </w:num>
  <w:num w:numId="10" w16cid:durableId="925723272">
    <w:abstractNumId w:val="7"/>
  </w:num>
  <w:num w:numId="11" w16cid:durableId="119109986">
    <w:abstractNumId w:val="0"/>
  </w:num>
  <w:num w:numId="12" w16cid:durableId="1314796324">
    <w:abstractNumId w:val="3"/>
  </w:num>
  <w:num w:numId="13" w16cid:durableId="695816597">
    <w:abstractNumId w:val="13"/>
  </w:num>
  <w:num w:numId="14" w16cid:durableId="91843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60F"/>
    <w:rsid w:val="000055BE"/>
    <w:rsid w:val="000142E7"/>
    <w:rsid w:val="00044CD9"/>
    <w:rsid w:val="00044E03"/>
    <w:rsid w:val="00095CF6"/>
    <w:rsid w:val="000A18A2"/>
    <w:rsid w:val="000A22B4"/>
    <w:rsid w:val="000A2519"/>
    <w:rsid w:val="000D3631"/>
    <w:rsid w:val="00105F6C"/>
    <w:rsid w:val="00145B08"/>
    <w:rsid w:val="00150677"/>
    <w:rsid w:val="00167D6D"/>
    <w:rsid w:val="001751B4"/>
    <w:rsid w:val="00187CBB"/>
    <w:rsid w:val="001A505C"/>
    <w:rsid w:val="001C2FEA"/>
    <w:rsid w:val="001E0F48"/>
    <w:rsid w:val="0022206A"/>
    <w:rsid w:val="0024040F"/>
    <w:rsid w:val="00243274"/>
    <w:rsid w:val="0024465E"/>
    <w:rsid w:val="00257B20"/>
    <w:rsid w:val="002A781C"/>
    <w:rsid w:val="002C6AFA"/>
    <w:rsid w:val="002E3538"/>
    <w:rsid w:val="00316E8B"/>
    <w:rsid w:val="0032223D"/>
    <w:rsid w:val="0034214F"/>
    <w:rsid w:val="00355F40"/>
    <w:rsid w:val="00394403"/>
    <w:rsid w:val="003E2B6B"/>
    <w:rsid w:val="003E59BA"/>
    <w:rsid w:val="00404359"/>
    <w:rsid w:val="004072A2"/>
    <w:rsid w:val="00412AA1"/>
    <w:rsid w:val="00417CCB"/>
    <w:rsid w:val="00427A7D"/>
    <w:rsid w:val="0043041A"/>
    <w:rsid w:val="00434527"/>
    <w:rsid w:val="0043663B"/>
    <w:rsid w:val="00436733"/>
    <w:rsid w:val="00460C14"/>
    <w:rsid w:val="00461BEA"/>
    <w:rsid w:val="004B144D"/>
    <w:rsid w:val="004F2553"/>
    <w:rsid w:val="00533F8A"/>
    <w:rsid w:val="0053679C"/>
    <w:rsid w:val="00540B68"/>
    <w:rsid w:val="00554CEE"/>
    <w:rsid w:val="00595C56"/>
    <w:rsid w:val="00595F3A"/>
    <w:rsid w:val="005E1D7C"/>
    <w:rsid w:val="005E2484"/>
    <w:rsid w:val="005F7DF5"/>
    <w:rsid w:val="00632F6C"/>
    <w:rsid w:val="0064437D"/>
    <w:rsid w:val="006B75A8"/>
    <w:rsid w:val="006C7F27"/>
    <w:rsid w:val="006F0D32"/>
    <w:rsid w:val="00703F0A"/>
    <w:rsid w:val="007066AD"/>
    <w:rsid w:val="00722E34"/>
    <w:rsid w:val="00735A1B"/>
    <w:rsid w:val="00742B8E"/>
    <w:rsid w:val="00783B47"/>
    <w:rsid w:val="007B3994"/>
    <w:rsid w:val="007E7DBF"/>
    <w:rsid w:val="007F3DFB"/>
    <w:rsid w:val="0080408F"/>
    <w:rsid w:val="008362F9"/>
    <w:rsid w:val="00845966"/>
    <w:rsid w:val="0086352B"/>
    <w:rsid w:val="0087161C"/>
    <w:rsid w:val="008D6752"/>
    <w:rsid w:val="008F15C1"/>
    <w:rsid w:val="008F79D4"/>
    <w:rsid w:val="00905F5C"/>
    <w:rsid w:val="00911DA0"/>
    <w:rsid w:val="00913857"/>
    <w:rsid w:val="0095171F"/>
    <w:rsid w:val="0095631B"/>
    <w:rsid w:val="009C425C"/>
    <w:rsid w:val="009F16C0"/>
    <w:rsid w:val="00A258CE"/>
    <w:rsid w:val="00A32483"/>
    <w:rsid w:val="00A33947"/>
    <w:rsid w:val="00A4357C"/>
    <w:rsid w:val="00A62399"/>
    <w:rsid w:val="00A87E57"/>
    <w:rsid w:val="00AE5EBC"/>
    <w:rsid w:val="00B02D2E"/>
    <w:rsid w:val="00B051F9"/>
    <w:rsid w:val="00B05C86"/>
    <w:rsid w:val="00B07878"/>
    <w:rsid w:val="00B33C71"/>
    <w:rsid w:val="00BE0466"/>
    <w:rsid w:val="00C1696E"/>
    <w:rsid w:val="00C178CE"/>
    <w:rsid w:val="00C35CC0"/>
    <w:rsid w:val="00C51778"/>
    <w:rsid w:val="00C94442"/>
    <w:rsid w:val="00CB5835"/>
    <w:rsid w:val="00CC75F5"/>
    <w:rsid w:val="00CE4368"/>
    <w:rsid w:val="00CF079A"/>
    <w:rsid w:val="00CF3164"/>
    <w:rsid w:val="00D01B1F"/>
    <w:rsid w:val="00D47A5D"/>
    <w:rsid w:val="00D84455"/>
    <w:rsid w:val="00DA0610"/>
    <w:rsid w:val="00DC19D7"/>
    <w:rsid w:val="00DE1B63"/>
    <w:rsid w:val="00E00154"/>
    <w:rsid w:val="00E01FBF"/>
    <w:rsid w:val="00E1693D"/>
    <w:rsid w:val="00E51A6A"/>
    <w:rsid w:val="00E572E8"/>
    <w:rsid w:val="00E749D6"/>
    <w:rsid w:val="00E916CF"/>
    <w:rsid w:val="00EA73BA"/>
    <w:rsid w:val="00EC4465"/>
    <w:rsid w:val="00EE4164"/>
    <w:rsid w:val="00EF113C"/>
    <w:rsid w:val="00F17444"/>
    <w:rsid w:val="00F26839"/>
    <w:rsid w:val="00F5760F"/>
    <w:rsid w:val="00F672D2"/>
    <w:rsid w:val="00F856CA"/>
    <w:rsid w:val="00FE24E9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4B292"/>
  <w15:docId w15:val="{B87E1FCA-97F3-4B32-A12C-D8AC722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74"/>
  </w:style>
  <w:style w:type="paragraph" w:styleId="Ttulo1">
    <w:name w:val="heading 1"/>
    <w:basedOn w:val="Normal"/>
    <w:next w:val="Normal"/>
    <w:link w:val="Ttulo1Car1"/>
    <w:qFormat/>
    <w:rsid w:val="00F856CA"/>
    <w:pPr>
      <w:keepNext/>
      <w:widowControl w:val="0"/>
      <w:numPr>
        <w:numId w:val="1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419" w:eastAsia="en-US"/>
    </w:rPr>
  </w:style>
  <w:style w:type="paragraph" w:styleId="Ttulo2">
    <w:name w:val="heading 2"/>
    <w:basedOn w:val="Ttulo1"/>
    <w:next w:val="Normal"/>
    <w:link w:val="Ttulo2Car1"/>
    <w:autoRedefine/>
    <w:qFormat/>
    <w:rsid w:val="00F856CA"/>
    <w:pPr>
      <w:numPr>
        <w:ilvl w:val="1"/>
      </w:numPr>
      <w:ind w:left="851" w:hanging="487"/>
      <w:jc w:val="both"/>
      <w:outlineLvl w:val="1"/>
    </w:pPr>
    <w:rPr>
      <w:b w:val="0"/>
      <w:sz w:val="22"/>
    </w:rPr>
  </w:style>
  <w:style w:type="paragraph" w:styleId="Ttulo3">
    <w:name w:val="heading 3"/>
    <w:basedOn w:val="Ttulo1"/>
    <w:next w:val="Normal"/>
    <w:link w:val="Ttulo3Car1"/>
    <w:qFormat/>
    <w:rsid w:val="00F85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F85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F856CA"/>
    <w:pPr>
      <w:widowControl w:val="0"/>
      <w:numPr>
        <w:ilvl w:val="4"/>
        <w:numId w:val="1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419" w:eastAsia="en-US"/>
    </w:rPr>
  </w:style>
  <w:style w:type="paragraph" w:styleId="Ttulo6">
    <w:name w:val="heading 6"/>
    <w:basedOn w:val="Normal"/>
    <w:next w:val="Normal"/>
    <w:link w:val="Ttulo6Car"/>
    <w:qFormat/>
    <w:rsid w:val="00F856CA"/>
    <w:pPr>
      <w:widowControl w:val="0"/>
      <w:numPr>
        <w:ilvl w:val="5"/>
        <w:numId w:val="1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419" w:eastAsia="en-US"/>
    </w:rPr>
  </w:style>
  <w:style w:type="paragraph" w:styleId="Ttulo7">
    <w:name w:val="heading 7"/>
    <w:basedOn w:val="Normal"/>
    <w:next w:val="Normal"/>
    <w:link w:val="Ttulo7Car"/>
    <w:qFormat/>
    <w:rsid w:val="00F856CA"/>
    <w:pPr>
      <w:widowControl w:val="0"/>
      <w:numPr>
        <w:ilvl w:val="6"/>
        <w:numId w:val="1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419" w:eastAsia="en-US"/>
    </w:rPr>
  </w:style>
  <w:style w:type="paragraph" w:styleId="Ttulo8">
    <w:name w:val="heading 8"/>
    <w:basedOn w:val="Normal"/>
    <w:next w:val="Normal"/>
    <w:link w:val="Ttulo8Car"/>
    <w:qFormat/>
    <w:rsid w:val="00F856CA"/>
    <w:pPr>
      <w:widowControl w:val="0"/>
      <w:numPr>
        <w:ilvl w:val="7"/>
        <w:numId w:val="1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419" w:eastAsia="en-US"/>
    </w:rPr>
  </w:style>
  <w:style w:type="paragraph" w:styleId="Ttulo9">
    <w:name w:val="heading 9"/>
    <w:basedOn w:val="Normal"/>
    <w:next w:val="Normal"/>
    <w:link w:val="Ttulo9Car"/>
    <w:qFormat/>
    <w:rsid w:val="00F856CA"/>
    <w:pPr>
      <w:widowControl w:val="0"/>
      <w:numPr>
        <w:ilvl w:val="8"/>
        <w:numId w:val="1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419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4327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Predeterminado"/>
    <w:next w:val="Cuerpodetexto"/>
    <w:rsid w:val="00243274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243274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243274"/>
    <w:pPr>
      <w:numPr>
        <w:ilvl w:val="2"/>
      </w:numPr>
      <w:outlineLvl w:val="2"/>
    </w:pPr>
    <w:rPr>
      <w:b w:val="0"/>
      <w:i/>
      <w:sz w:val="20"/>
    </w:rPr>
  </w:style>
  <w:style w:type="character" w:customStyle="1" w:styleId="TtuloCar">
    <w:name w:val="Título Car"/>
    <w:basedOn w:val="Fuentedeprrafopredeter"/>
    <w:rsid w:val="00243274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Ttulo1Car">
    <w:name w:val="Título 1 Car"/>
    <w:basedOn w:val="Fuentedeprrafopredeter"/>
    <w:rsid w:val="00243274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rsid w:val="00243274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rsid w:val="00243274"/>
    <w:rPr>
      <w:rFonts w:ascii="Arial" w:eastAsia="Arial Unicode MS" w:hAnsi="Arial" w:cs="Times New Roman"/>
      <w:i/>
      <w:sz w:val="20"/>
      <w:szCs w:val="20"/>
      <w:lang w:val="en-US"/>
    </w:rPr>
  </w:style>
  <w:style w:type="character" w:customStyle="1" w:styleId="SangradetextonormalCar">
    <w:name w:val="Sangría de texto normal Car"/>
    <w:basedOn w:val="Fuentedeprrafopredeter"/>
    <w:rsid w:val="00243274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sid w:val="0024327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sid w:val="00243274"/>
    <w:rPr>
      <w:b w:val="0"/>
      <w:i w:val="0"/>
      <w:color w:val="00000A"/>
    </w:rPr>
  </w:style>
  <w:style w:type="character" w:customStyle="1" w:styleId="ListLabel2">
    <w:name w:val="ListLabel 2"/>
    <w:rsid w:val="00243274"/>
    <w:rPr>
      <w:rFonts w:cs="Courier New"/>
    </w:rPr>
  </w:style>
  <w:style w:type="paragraph" w:styleId="Encabezado">
    <w:name w:val="header"/>
    <w:basedOn w:val="Predeterminado"/>
    <w:next w:val="Cuerpodetexto"/>
    <w:uiPriority w:val="99"/>
    <w:rsid w:val="0024327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243274"/>
    <w:pPr>
      <w:spacing w:after="120"/>
    </w:pPr>
  </w:style>
  <w:style w:type="paragraph" w:styleId="Lista">
    <w:name w:val="List"/>
    <w:basedOn w:val="Cuerpodetexto"/>
    <w:rsid w:val="00243274"/>
    <w:rPr>
      <w:rFonts w:cs="Lohit Hindi"/>
    </w:rPr>
  </w:style>
  <w:style w:type="paragraph" w:customStyle="1" w:styleId="Etiqueta">
    <w:name w:val="Etiqueta"/>
    <w:basedOn w:val="Predeterminado"/>
    <w:rsid w:val="0024327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243274"/>
    <w:pPr>
      <w:suppressLineNumbers/>
    </w:pPr>
    <w:rPr>
      <w:rFonts w:cs="Lohit Hindi"/>
    </w:rPr>
  </w:style>
  <w:style w:type="paragraph" w:styleId="ndice1">
    <w:name w:val="index 1"/>
    <w:basedOn w:val="Ttulo"/>
    <w:rsid w:val="00243274"/>
    <w:pPr>
      <w:spacing w:before="240" w:after="0" w:line="256" w:lineRule="auto"/>
      <w:ind w:left="720" w:hanging="360"/>
      <w:outlineLvl w:val="0"/>
    </w:pPr>
    <w:rPr>
      <w:rFonts w:ascii="Arial" w:hAnsi="Arial" w:cs="Calibri"/>
      <w:color w:val="00000A"/>
      <w:spacing w:val="0"/>
      <w:sz w:val="24"/>
      <w:szCs w:val="18"/>
    </w:rPr>
  </w:style>
  <w:style w:type="paragraph" w:styleId="Ttulo">
    <w:name w:val="Title"/>
    <w:basedOn w:val="Predeterminado"/>
    <w:next w:val="Subttulo"/>
    <w:qFormat/>
    <w:rsid w:val="00243274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tulo">
    <w:name w:val="Subtitle"/>
    <w:basedOn w:val="Encabezado"/>
    <w:next w:val="Cuerpodetexto"/>
    <w:rsid w:val="00243274"/>
    <w:pPr>
      <w:jc w:val="center"/>
    </w:pPr>
    <w:rPr>
      <w:i/>
      <w:iCs/>
    </w:rPr>
  </w:style>
  <w:style w:type="paragraph" w:styleId="ndice2">
    <w:name w:val="index 2"/>
    <w:basedOn w:val="Ttulo"/>
    <w:uiPriority w:val="99"/>
    <w:rsid w:val="00243274"/>
    <w:pPr>
      <w:widowControl w:val="0"/>
      <w:spacing w:before="240" w:after="0"/>
    </w:pPr>
    <w:rPr>
      <w:rFonts w:ascii="Arial" w:hAnsi="Arial"/>
      <w:color w:val="00000A"/>
      <w:spacing w:val="0"/>
      <w:sz w:val="24"/>
      <w:szCs w:val="20"/>
      <w:lang w:val="en-US"/>
    </w:rPr>
  </w:style>
  <w:style w:type="paragraph" w:customStyle="1" w:styleId="Tabletext">
    <w:name w:val="Tabletext"/>
    <w:basedOn w:val="Predeterminado"/>
    <w:rsid w:val="0024327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243274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rsid w:val="00243274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paragraph" w:styleId="Sangra3detindependiente">
    <w:name w:val="Body Text Indent 3"/>
    <w:basedOn w:val="Predeterminado"/>
    <w:rsid w:val="00243274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Predeterminado"/>
    <w:rsid w:val="00243274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rsid w:val="00243274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uiPriority w:val="99"/>
    <w:rsid w:val="00243274"/>
    <w:pPr>
      <w:suppressLineNumbers/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rsid w:val="003E2B6B"/>
    <w:pPr>
      <w:suppressAutoHyphens/>
      <w:autoSpaceDN w:val="0"/>
      <w:spacing w:after="160" w:line="256" w:lineRule="auto"/>
      <w:ind w:left="720"/>
      <w:contextualSpacing/>
      <w:textAlignment w:val="baseline"/>
    </w:pPr>
    <w:rPr>
      <w:rFonts w:ascii="Calibri" w:eastAsia="Calibri" w:hAnsi="Calibri" w:cs="F"/>
      <w:lang w:eastAsia="en-US"/>
    </w:rPr>
  </w:style>
  <w:style w:type="numbering" w:customStyle="1" w:styleId="WWNum7">
    <w:name w:val="WWNum7"/>
    <w:basedOn w:val="Sinlista"/>
    <w:rsid w:val="003E2B6B"/>
    <w:pPr>
      <w:numPr>
        <w:numId w:val="8"/>
      </w:numPr>
    </w:pPr>
  </w:style>
  <w:style w:type="paragraph" w:customStyle="1" w:styleId="Standard">
    <w:name w:val="Standard"/>
    <w:rsid w:val="008362F9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lang w:eastAsia="en-US"/>
    </w:rPr>
  </w:style>
  <w:style w:type="numbering" w:customStyle="1" w:styleId="WWNum8">
    <w:name w:val="WWNum8"/>
    <w:basedOn w:val="Sinlista"/>
    <w:rsid w:val="008362F9"/>
    <w:pPr>
      <w:numPr>
        <w:numId w:val="9"/>
      </w:numPr>
    </w:pPr>
  </w:style>
  <w:style w:type="character" w:customStyle="1" w:styleId="Ttulo1Car1">
    <w:name w:val="Título 1 Car1"/>
    <w:basedOn w:val="Fuentedeprrafopredeter"/>
    <w:link w:val="Ttulo1"/>
    <w:rsid w:val="00F856CA"/>
    <w:rPr>
      <w:rFonts w:ascii="Arial" w:eastAsia="Times New Roman" w:hAnsi="Arial" w:cs="Times New Roman"/>
      <w:b/>
      <w:sz w:val="24"/>
      <w:szCs w:val="20"/>
      <w:lang w:val="es-419" w:eastAsia="en-US"/>
    </w:rPr>
  </w:style>
  <w:style w:type="character" w:customStyle="1" w:styleId="Ttulo2Car1">
    <w:name w:val="Título 2 Car1"/>
    <w:basedOn w:val="Fuentedeprrafopredeter"/>
    <w:link w:val="Ttulo2"/>
    <w:rsid w:val="00F856CA"/>
    <w:rPr>
      <w:rFonts w:ascii="Arial" w:eastAsia="Times New Roman" w:hAnsi="Arial" w:cs="Times New Roman"/>
      <w:szCs w:val="20"/>
      <w:lang w:val="es-419" w:eastAsia="en-US"/>
    </w:rPr>
  </w:style>
  <w:style w:type="character" w:customStyle="1" w:styleId="Ttulo3Car1">
    <w:name w:val="Título 3 Car1"/>
    <w:basedOn w:val="Fuentedeprrafopredeter"/>
    <w:link w:val="Ttulo3"/>
    <w:rsid w:val="00F856CA"/>
    <w:rPr>
      <w:rFonts w:ascii="Arial" w:eastAsia="Times New Roman" w:hAnsi="Arial" w:cs="Times New Roman"/>
      <w:i/>
      <w:sz w:val="20"/>
      <w:szCs w:val="20"/>
      <w:lang w:val="es-419" w:eastAsia="en-US"/>
    </w:rPr>
  </w:style>
  <w:style w:type="character" w:customStyle="1" w:styleId="Ttulo4Car">
    <w:name w:val="Título 4 Car"/>
    <w:basedOn w:val="Fuentedeprrafopredeter"/>
    <w:link w:val="Ttulo4"/>
    <w:rsid w:val="00F856CA"/>
    <w:rPr>
      <w:rFonts w:ascii="Arial" w:eastAsia="Times New Roman" w:hAnsi="Arial" w:cs="Times New Roman"/>
      <w:sz w:val="20"/>
      <w:szCs w:val="20"/>
      <w:lang w:val="es-419" w:eastAsia="en-US"/>
    </w:rPr>
  </w:style>
  <w:style w:type="character" w:customStyle="1" w:styleId="Ttulo5Car">
    <w:name w:val="Título 5 Car"/>
    <w:basedOn w:val="Fuentedeprrafopredeter"/>
    <w:link w:val="Ttulo5"/>
    <w:rsid w:val="00F856CA"/>
    <w:rPr>
      <w:rFonts w:ascii="Times New Roman" w:eastAsia="Times New Roman" w:hAnsi="Times New Roman" w:cs="Times New Roman"/>
      <w:szCs w:val="20"/>
      <w:lang w:val="es-419" w:eastAsia="en-US"/>
    </w:rPr>
  </w:style>
  <w:style w:type="character" w:customStyle="1" w:styleId="Ttulo6Car">
    <w:name w:val="Título 6 Car"/>
    <w:basedOn w:val="Fuentedeprrafopredeter"/>
    <w:link w:val="Ttulo6"/>
    <w:rsid w:val="00F856CA"/>
    <w:rPr>
      <w:rFonts w:ascii="Times New Roman" w:eastAsia="Times New Roman" w:hAnsi="Times New Roman" w:cs="Times New Roman"/>
      <w:i/>
      <w:szCs w:val="20"/>
      <w:lang w:val="es-419" w:eastAsia="en-US"/>
    </w:rPr>
  </w:style>
  <w:style w:type="character" w:customStyle="1" w:styleId="Ttulo7Car">
    <w:name w:val="Título 7 Car"/>
    <w:basedOn w:val="Fuentedeprrafopredeter"/>
    <w:link w:val="Ttulo7"/>
    <w:rsid w:val="00F856CA"/>
    <w:rPr>
      <w:rFonts w:ascii="Times New Roman" w:eastAsia="Times New Roman" w:hAnsi="Times New Roman" w:cs="Times New Roman"/>
      <w:sz w:val="20"/>
      <w:szCs w:val="20"/>
      <w:lang w:val="es-419" w:eastAsia="en-US"/>
    </w:rPr>
  </w:style>
  <w:style w:type="character" w:customStyle="1" w:styleId="Ttulo8Car">
    <w:name w:val="Título 8 Car"/>
    <w:basedOn w:val="Fuentedeprrafopredeter"/>
    <w:link w:val="Ttulo8"/>
    <w:rsid w:val="00F856CA"/>
    <w:rPr>
      <w:rFonts w:ascii="Times New Roman" w:eastAsia="Times New Roman" w:hAnsi="Times New Roman" w:cs="Times New Roman"/>
      <w:i/>
      <w:sz w:val="20"/>
      <w:szCs w:val="20"/>
      <w:lang w:val="es-419" w:eastAsia="en-US"/>
    </w:rPr>
  </w:style>
  <w:style w:type="character" w:customStyle="1" w:styleId="Ttulo9Car">
    <w:name w:val="Título 9 Car"/>
    <w:basedOn w:val="Fuentedeprrafopredeter"/>
    <w:link w:val="Ttulo9"/>
    <w:rsid w:val="00F856CA"/>
    <w:rPr>
      <w:rFonts w:ascii="Times New Roman" w:eastAsia="Times New Roman" w:hAnsi="Times New Roman" w:cs="Times New Roman"/>
      <w:b/>
      <w:i/>
      <w:sz w:val="18"/>
      <w:szCs w:val="20"/>
      <w:lang w:val="es-419" w:eastAsia="en-US"/>
    </w:rPr>
  </w:style>
  <w:style w:type="paragraph" w:customStyle="1" w:styleId="Default">
    <w:name w:val="Default"/>
    <w:rsid w:val="002A781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numbering" w:customStyle="1" w:styleId="WWNum2">
    <w:name w:val="WWNum2"/>
    <w:basedOn w:val="Sinlista"/>
    <w:rsid w:val="002A781C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Ángel QL</cp:lastModifiedBy>
  <cp:revision>108</cp:revision>
  <cp:lastPrinted>2013-03-29T22:24:00Z</cp:lastPrinted>
  <dcterms:created xsi:type="dcterms:W3CDTF">2013-03-16T09:05:00Z</dcterms:created>
  <dcterms:modified xsi:type="dcterms:W3CDTF">2024-05-08T09:58:00Z</dcterms:modified>
</cp:coreProperties>
</file>