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187B" w14:textId="77777777" w:rsidR="00A603CE" w:rsidRDefault="00000000">
      <w:pPr>
        <w:spacing w:before="1200" w:after="200"/>
        <w:jc w:val="center"/>
      </w:pPr>
      <w:r>
        <w:rPr>
          <w:b/>
          <w:bCs/>
          <w:color w:val="000000"/>
          <w:sz w:val="40"/>
          <w:szCs w:val="40"/>
        </w:rPr>
        <w:t>SENAI</w:t>
      </w:r>
    </w:p>
    <w:p w14:paraId="2DD0E433" w14:textId="77777777" w:rsidR="00A603CE" w:rsidRDefault="00000000">
      <w:pPr>
        <w:spacing w:after="100"/>
        <w:jc w:val="center"/>
      </w:pPr>
      <w:r>
        <w:rPr>
          <w:color w:val="555555"/>
          <w:sz w:val="24"/>
          <w:szCs w:val="24"/>
        </w:rPr>
        <w:t>Curso Técnico em Desenvolvimento de Sistemas</w:t>
      </w:r>
    </w:p>
    <w:p w14:paraId="41CF573D" w14:textId="77777777" w:rsidR="00A603CE" w:rsidRDefault="00000000">
      <w:pPr>
        <w:spacing w:before="400" w:after="100"/>
        <w:jc w:val="center"/>
      </w:pPr>
      <w:r>
        <w:rPr>
          <w:b/>
          <w:bCs/>
          <w:color w:val="1A1A1A"/>
          <w:sz w:val="48"/>
          <w:szCs w:val="48"/>
        </w:rPr>
        <w:t>CASOS DE TESTE</w:t>
      </w:r>
    </w:p>
    <w:p w14:paraId="4A52896A" w14:textId="77777777" w:rsidR="00A603CE" w:rsidRDefault="00000000">
      <w:pPr>
        <w:spacing w:after="400"/>
        <w:jc w:val="center"/>
      </w:pPr>
      <w:r>
        <w:rPr>
          <w:i/>
          <w:iCs/>
          <w:sz w:val="24"/>
          <w:szCs w:val="24"/>
        </w:rPr>
        <w:t>Documento complementar ao Plano de Testes</w:t>
      </w:r>
    </w:p>
    <w:p w14:paraId="5B6E8192" w14:textId="02E4D077" w:rsidR="00A603CE" w:rsidRDefault="00000000">
      <w:pPr>
        <w:spacing w:after="60"/>
        <w:jc w:val="center"/>
      </w:pPr>
      <w:r>
        <w:rPr>
          <w:b/>
          <w:bCs/>
          <w:sz w:val="22"/>
          <w:szCs w:val="22"/>
        </w:rPr>
        <w:t xml:space="preserve">Projeto de referência: </w:t>
      </w:r>
      <w:proofErr w:type="spellStart"/>
      <w:r w:rsidR="009E0A00">
        <w:rPr>
          <w:b/>
          <w:bCs/>
          <w:sz w:val="22"/>
          <w:szCs w:val="22"/>
        </w:rPr>
        <w:t>Nômde</w:t>
      </w:r>
      <w:proofErr w:type="spellEnd"/>
      <w:r>
        <w:rPr>
          <w:b/>
          <w:bCs/>
          <w:sz w:val="22"/>
          <w:szCs w:val="22"/>
        </w:rPr>
        <w:t xml:space="preserve"> API</w:t>
      </w:r>
    </w:p>
    <w:p w14:paraId="396DA49E" w14:textId="14BBE82D" w:rsidR="00A603CE" w:rsidRDefault="00000000">
      <w:pPr>
        <w:spacing w:after="900"/>
        <w:jc w:val="center"/>
      </w:pPr>
      <w:r>
        <w:rPr>
          <w:color w:val="555555"/>
        </w:rPr>
        <w:t xml:space="preserve">Módulos cobertos: Autenticação, Consultas </w:t>
      </w:r>
    </w:p>
    <w:p w14:paraId="3E510E6D" w14:textId="77777777" w:rsidR="00A603CE" w:rsidRDefault="00000000">
      <w:pPr>
        <w:jc w:val="center"/>
      </w:pPr>
      <w:r>
        <w:rPr>
          <w:i/>
          <w:iCs/>
          <w:color w:val="1A1A1A"/>
        </w:rPr>
        <w:t>Este documento é um EXEMPLO. Use-o como modelo, substituindo cada caso pelos cenários reais do seu projeto.</w:t>
      </w:r>
    </w:p>
    <w:p w14:paraId="46A33AF2" w14:textId="77777777" w:rsidR="00A603CE" w:rsidRDefault="00000000">
      <w:r>
        <w:br w:type="page"/>
      </w:r>
    </w:p>
    <w:p w14:paraId="7F193D76" w14:textId="77777777" w:rsidR="00A603CE" w:rsidRDefault="00000000">
      <w:pPr>
        <w:pStyle w:val="Ttulo1"/>
        <w:pBdr>
          <w:bottom w:val="single" w:sz="6" w:space="4" w:color="000000"/>
        </w:pBdr>
        <w:spacing w:before="320" w:after="150"/>
      </w:pPr>
      <w:r>
        <w:rPr>
          <w:b/>
          <w:bCs/>
          <w:color w:val="000000"/>
          <w:sz w:val="28"/>
          <w:szCs w:val="28"/>
        </w:rPr>
        <w:lastRenderedPageBreak/>
        <w:t>Sobre este documento</w:t>
      </w:r>
    </w:p>
    <w:p w14:paraId="0657D91F" w14:textId="77777777" w:rsidR="00A603CE" w:rsidRDefault="00000000">
      <w:pPr>
        <w:spacing w:after="120"/>
      </w:pPr>
      <w:r>
        <w:t xml:space="preserve">Enquanto o Plano de Testes define a estratégia (o que testar, com que prioridade, quais critérios de entrada/saída), este documento detalha cada cenário individual que será executado, passo a passo. Cada caso de teste valida uma única condição de um </w:t>
      </w:r>
      <w:proofErr w:type="spellStart"/>
      <w:r>
        <w:t>endpoint</w:t>
      </w:r>
      <w:proofErr w:type="spellEnd"/>
      <w:r>
        <w:t>.</w:t>
      </w:r>
    </w:p>
    <w:p w14:paraId="73313A79" w14:textId="7994E255" w:rsidR="00A603CE" w:rsidRDefault="00000000">
      <w:pPr>
        <w:spacing w:after="120"/>
      </w:pPr>
      <w:r>
        <w:t xml:space="preserve">Os casos abaixo cobrem os </w:t>
      </w:r>
      <w:proofErr w:type="spellStart"/>
      <w:r>
        <w:t>endpoints</w:t>
      </w:r>
      <w:proofErr w:type="spellEnd"/>
      <w:r>
        <w:t xml:space="preserve"> classificados como prioridade Alta no Plano de Testes da </w:t>
      </w:r>
      <w:r w:rsidR="009E0A00">
        <w:t>Nômade</w:t>
      </w:r>
      <w:r>
        <w:t xml:space="preserve"> API (Autenticação, </w:t>
      </w:r>
      <w:proofErr w:type="gramStart"/>
      <w:r>
        <w:t>Consultas )</w:t>
      </w:r>
      <w:proofErr w:type="gramEnd"/>
      <w:r>
        <w:t xml:space="preserve"> e materializam os riscos já identificados naquele documento — por exemplo, o caso TC-PAG-</w:t>
      </w:r>
      <w:proofErr w:type="gramStart"/>
      <w:r>
        <w:t>02 testa</w:t>
      </w:r>
      <w:proofErr w:type="gramEnd"/>
      <w:r>
        <w:t xml:space="preserve"> exatamente o risco de "cobrança duplicada por reenvio de requisição".</w:t>
      </w:r>
    </w:p>
    <w:p w14:paraId="429D2759" w14:textId="77777777" w:rsidR="00A603CE" w:rsidRDefault="00000000">
      <w:pPr>
        <w:spacing w:after="120"/>
      </w:pPr>
      <w:r>
        <w:rPr>
          <w:i/>
          <w:iCs/>
          <w:color w:val="555555"/>
        </w:rPr>
        <w:t>Campos de cada caso: Pré-condição (o que precisa estar preparado antes de executar), Passos (ação realizada), Dados de entrada (</w:t>
      </w:r>
      <w:proofErr w:type="spellStart"/>
      <w:r>
        <w:rPr>
          <w:i/>
          <w:iCs/>
          <w:color w:val="555555"/>
        </w:rPr>
        <w:t>payload</w:t>
      </w:r>
      <w:proofErr w:type="spellEnd"/>
      <w:r>
        <w:rPr>
          <w:i/>
          <w:iCs/>
          <w:color w:val="555555"/>
        </w:rPr>
        <w:t xml:space="preserve"> enviado), Resultado esperado (o que deveria acontecer), Resultado obtido (o que aconteceu de fato na execução) e Status.</w:t>
      </w:r>
    </w:p>
    <w:p w14:paraId="21FB50AF" w14:textId="77777777" w:rsidR="00A603CE" w:rsidRDefault="00000000">
      <w:pPr>
        <w:pStyle w:val="Ttulo1"/>
        <w:pBdr>
          <w:bottom w:val="single" w:sz="6" w:space="4" w:color="000000"/>
        </w:pBdr>
        <w:spacing w:before="320" w:after="150"/>
      </w:pPr>
      <w:r>
        <w:rPr>
          <w:b/>
          <w:bCs/>
          <w:color w:val="000000"/>
          <w:sz w:val="28"/>
          <w:szCs w:val="28"/>
        </w:rPr>
        <w:t>Módulo: Autenticação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A603CE" w14:paraId="29D0B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0" w:type="dxa"/>
            <w:gridSpan w:val="2"/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0AC3" w14:textId="77777777" w:rsidR="00A603CE" w:rsidRDefault="00000000">
            <w:r>
              <w:rPr>
                <w:b/>
                <w:bCs/>
                <w:color w:val="FFFFFF"/>
                <w:sz w:val="21"/>
                <w:szCs w:val="21"/>
              </w:rPr>
              <w:t>TC-AUTH-01 — Login com credenciais válidas</w:t>
            </w:r>
          </w:p>
        </w:tc>
      </w:tr>
      <w:tr w:rsidR="00A603CE" w14:paraId="75FF15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88712" w14:textId="77777777" w:rsidR="00A603CE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2A9F5" w14:textId="77777777" w:rsidR="00A603CE" w:rsidRDefault="00000000">
            <w:r>
              <w:rPr>
                <w:sz w:val="19"/>
                <w:szCs w:val="19"/>
              </w:rPr>
              <w:t>Usuário cadastrado com e-mail e senha válidos, conta ativa.</w:t>
            </w:r>
          </w:p>
        </w:tc>
      </w:tr>
      <w:tr w:rsidR="00A603CE" w14:paraId="748B30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9A11" w14:textId="77777777" w:rsidR="00A603CE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46A99" w14:textId="77777777" w:rsidR="00A603CE" w:rsidRDefault="00000000">
            <w:pPr>
              <w:spacing w:after="20"/>
            </w:pPr>
            <w:r>
              <w:rPr>
                <w:sz w:val="19"/>
                <w:szCs w:val="19"/>
              </w:rPr>
              <w:t>1. Enviar POST /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>/login com e-mail e senha corretos.</w:t>
            </w:r>
          </w:p>
          <w:p w14:paraId="721A430D" w14:textId="77777777" w:rsidR="00A603CE" w:rsidRDefault="00000000">
            <w:pPr>
              <w:spacing w:after="20"/>
            </w:pPr>
            <w:r>
              <w:rPr>
                <w:sz w:val="19"/>
                <w:szCs w:val="19"/>
              </w:rPr>
              <w:t>2. Aguardar a resposta da API.</w:t>
            </w:r>
          </w:p>
        </w:tc>
      </w:tr>
      <w:tr w:rsidR="00A603CE" w14:paraId="19B67B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FC60B" w14:textId="77777777" w:rsidR="00A603CE" w:rsidRDefault="00000000">
            <w:r>
              <w:rPr>
                <w:b/>
                <w:bCs/>
                <w:sz w:val="19"/>
                <w:szCs w:val="19"/>
              </w:rPr>
              <w:t>Dados de entrada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D496C" w14:textId="4DCFB668" w:rsidR="00A603CE" w:rsidRDefault="00000000">
            <w:proofErr w:type="gramStart"/>
            <w:r>
              <w:rPr>
                <w:sz w:val="19"/>
                <w:szCs w:val="19"/>
              </w:rPr>
              <w:t>{ "</w:t>
            </w:r>
            <w:proofErr w:type="spellStart"/>
            <w:proofErr w:type="gramEnd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>": "</w:t>
            </w:r>
            <w:r w:rsidR="009E0A00">
              <w:rPr>
                <w:sz w:val="19"/>
                <w:szCs w:val="19"/>
              </w:rPr>
              <w:t>nomadeadm</w:t>
            </w:r>
            <w:r>
              <w:rPr>
                <w:sz w:val="19"/>
                <w:szCs w:val="19"/>
              </w:rPr>
              <w:t>@</w:t>
            </w:r>
            <w:r w:rsidR="009E0A00">
              <w:rPr>
                <w:sz w:val="19"/>
                <w:szCs w:val="19"/>
              </w:rPr>
              <w:t>gmail</w:t>
            </w:r>
            <w:r>
              <w:rPr>
                <w:sz w:val="19"/>
                <w:szCs w:val="19"/>
              </w:rPr>
              <w:t>.com", "senha": "</w:t>
            </w:r>
            <w:r w:rsidR="009E0A00">
              <w:rPr>
                <w:sz w:val="19"/>
                <w:szCs w:val="19"/>
              </w:rPr>
              <w:t>nomade123</w:t>
            </w:r>
            <w:proofErr w:type="gramStart"/>
            <w:r>
              <w:rPr>
                <w:sz w:val="19"/>
                <w:szCs w:val="19"/>
              </w:rPr>
              <w:t>" }</w:t>
            </w:r>
            <w:proofErr w:type="gramEnd"/>
          </w:p>
        </w:tc>
      </w:tr>
      <w:tr w:rsidR="00A603CE" w14:paraId="379337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3C10A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14E3D" w14:textId="77777777" w:rsidR="00A603CE" w:rsidRDefault="00000000">
            <w:r>
              <w:rPr>
                <w:sz w:val="19"/>
                <w:szCs w:val="19"/>
              </w:rPr>
              <w:t xml:space="preserve">Status 200. Corpo da resposta contém </w:t>
            </w:r>
            <w:proofErr w:type="spellStart"/>
            <w:r>
              <w:rPr>
                <w:sz w:val="19"/>
                <w:szCs w:val="19"/>
              </w:rPr>
              <w:t>accessToken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refreshToken</w:t>
            </w:r>
            <w:proofErr w:type="spellEnd"/>
            <w:r>
              <w:rPr>
                <w:sz w:val="19"/>
                <w:szCs w:val="19"/>
              </w:rPr>
              <w:t xml:space="preserve"> válidos.</w:t>
            </w:r>
          </w:p>
        </w:tc>
      </w:tr>
      <w:tr w:rsidR="00A603CE" w14:paraId="489CF1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4C798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9D714" w14:textId="77777777" w:rsidR="00A603CE" w:rsidRDefault="00000000">
            <w:r>
              <w:rPr>
                <w:sz w:val="19"/>
                <w:szCs w:val="19"/>
              </w:rPr>
              <w:t>Status 200 retornado, com os dois tokens presentes e válidos.</w:t>
            </w:r>
          </w:p>
        </w:tc>
      </w:tr>
      <w:tr w:rsidR="00A603CE" w14:paraId="5C2C80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32644" w14:textId="77777777" w:rsidR="00A603C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200" w:type="dxa"/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FD71E" w14:textId="3495A23A" w:rsidR="00A603CE" w:rsidRDefault="00A603CE"/>
        </w:tc>
      </w:tr>
    </w:tbl>
    <w:p w14:paraId="324F552A" w14:textId="77777777" w:rsidR="00A603CE" w:rsidRDefault="00A603CE">
      <w:pPr>
        <w:spacing w:after="2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A603CE" w14:paraId="43CA73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0" w:type="dxa"/>
            <w:gridSpan w:val="2"/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FA56" w14:textId="77777777" w:rsidR="00A603CE" w:rsidRDefault="00000000">
            <w:r>
              <w:rPr>
                <w:b/>
                <w:bCs/>
                <w:color w:val="FFFFFF"/>
                <w:sz w:val="21"/>
                <w:szCs w:val="21"/>
              </w:rPr>
              <w:t>TC-AUTH-02 — Login com senha incorreta</w:t>
            </w:r>
          </w:p>
        </w:tc>
      </w:tr>
      <w:tr w:rsidR="00A603CE" w14:paraId="01BC43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CDAAB" w14:textId="77777777" w:rsidR="00A603CE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DB241" w14:textId="77777777" w:rsidR="00A603CE" w:rsidRDefault="00000000">
            <w:r>
              <w:rPr>
                <w:sz w:val="19"/>
                <w:szCs w:val="19"/>
              </w:rPr>
              <w:t>Usuário cadastrado; senha enviada é diferente da senha correta.</w:t>
            </w:r>
          </w:p>
        </w:tc>
      </w:tr>
      <w:tr w:rsidR="00A603CE" w14:paraId="20746E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9EDD7" w14:textId="77777777" w:rsidR="00A603CE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61871" w14:textId="77777777" w:rsidR="00A603CE" w:rsidRDefault="00000000">
            <w:pPr>
              <w:spacing w:after="20"/>
            </w:pPr>
            <w:r>
              <w:rPr>
                <w:sz w:val="19"/>
                <w:szCs w:val="19"/>
              </w:rPr>
              <w:t>1. Enviar POST /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>/login com e-mail correto e senha incorreta.</w:t>
            </w:r>
          </w:p>
        </w:tc>
      </w:tr>
      <w:tr w:rsidR="00A603CE" w14:paraId="41091E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13C30" w14:textId="77777777" w:rsidR="00A603CE" w:rsidRDefault="00000000">
            <w:r>
              <w:rPr>
                <w:b/>
                <w:bCs/>
                <w:sz w:val="19"/>
                <w:szCs w:val="19"/>
              </w:rPr>
              <w:t>Dados de entrada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EBCAD" w14:textId="77777777" w:rsidR="00A603CE" w:rsidRDefault="00000000">
            <w:proofErr w:type="gramStart"/>
            <w:r>
              <w:rPr>
                <w:sz w:val="19"/>
                <w:szCs w:val="19"/>
              </w:rPr>
              <w:t>{ "</w:t>
            </w:r>
            <w:proofErr w:type="spellStart"/>
            <w:proofErr w:type="gramEnd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>": "vet@vetcare.com", "senha": "</w:t>
            </w:r>
            <w:proofErr w:type="spellStart"/>
            <w:r>
              <w:rPr>
                <w:sz w:val="19"/>
                <w:szCs w:val="19"/>
              </w:rPr>
              <w:t>SenhaErrada</w:t>
            </w:r>
            <w:proofErr w:type="spellEnd"/>
            <w:proofErr w:type="gramStart"/>
            <w:r>
              <w:rPr>
                <w:sz w:val="19"/>
                <w:szCs w:val="19"/>
              </w:rPr>
              <w:t>" }</w:t>
            </w:r>
            <w:proofErr w:type="gramEnd"/>
          </w:p>
        </w:tc>
      </w:tr>
      <w:tr w:rsidR="00A603CE" w14:paraId="5B84F8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F2770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8B002" w14:textId="77777777" w:rsidR="00A603CE" w:rsidRDefault="00000000">
            <w:r>
              <w:rPr>
                <w:sz w:val="19"/>
                <w:szCs w:val="19"/>
              </w:rPr>
              <w:t xml:space="preserve">Status 401 </w:t>
            </w:r>
            <w:proofErr w:type="spellStart"/>
            <w:r>
              <w:rPr>
                <w:sz w:val="19"/>
                <w:szCs w:val="19"/>
              </w:rPr>
              <w:t>Unauthorized</w:t>
            </w:r>
            <w:proofErr w:type="spellEnd"/>
            <w:r>
              <w:rPr>
                <w:sz w:val="19"/>
                <w:szCs w:val="19"/>
              </w:rPr>
              <w:t>, com mensagem genérica de erro (sem indicar se o e-mail existe ou não).</w:t>
            </w:r>
          </w:p>
        </w:tc>
      </w:tr>
      <w:tr w:rsidR="00A603CE" w14:paraId="5AF9F3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49DF4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C4759" w14:textId="77777777" w:rsidR="00A603CE" w:rsidRDefault="00000000">
            <w:r>
              <w:rPr>
                <w:sz w:val="19"/>
                <w:szCs w:val="19"/>
              </w:rPr>
              <w:t>Status 401 retornado com mensagem "Credenciais inválidas".</w:t>
            </w:r>
          </w:p>
        </w:tc>
      </w:tr>
      <w:tr w:rsidR="00A603CE" w14:paraId="2E258E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065D9" w14:textId="77777777" w:rsidR="00A603C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200" w:type="dxa"/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00D93" w14:textId="77777777" w:rsidR="00A603CE" w:rsidRDefault="00000000">
            <w:r>
              <w:rPr>
                <w:b/>
                <w:bCs/>
                <w:color w:val="1E6B32"/>
                <w:sz w:val="19"/>
                <w:szCs w:val="19"/>
              </w:rPr>
              <w:t>Aprovado</w:t>
            </w:r>
          </w:p>
        </w:tc>
      </w:tr>
    </w:tbl>
    <w:p w14:paraId="71E341FB" w14:textId="77777777" w:rsidR="00A603CE" w:rsidRDefault="00A603CE">
      <w:pPr>
        <w:spacing w:after="2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A603CE" w14:paraId="2DE7BF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0" w:type="dxa"/>
            <w:gridSpan w:val="2"/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72448" w14:textId="77777777" w:rsidR="00A603CE" w:rsidRDefault="00000000">
            <w:r>
              <w:rPr>
                <w:b/>
                <w:bCs/>
                <w:color w:val="FFFFFF"/>
                <w:sz w:val="21"/>
                <w:szCs w:val="21"/>
              </w:rPr>
              <w:t>TC-AUTH-03 — Login com e-mail inexistente</w:t>
            </w:r>
          </w:p>
        </w:tc>
      </w:tr>
      <w:tr w:rsidR="00A603CE" w14:paraId="35A0A0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575DC" w14:textId="77777777" w:rsidR="00A603CE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74BB9" w14:textId="77777777" w:rsidR="00A603CE" w:rsidRDefault="00000000">
            <w:r>
              <w:rPr>
                <w:sz w:val="19"/>
                <w:szCs w:val="19"/>
              </w:rPr>
              <w:t>Nenhum usuário cadastrado com o e-mail informado.</w:t>
            </w:r>
          </w:p>
        </w:tc>
      </w:tr>
      <w:tr w:rsidR="00A603CE" w14:paraId="3C4EB8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09D42" w14:textId="77777777" w:rsidR="00A603CE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DD55A" w14:textId="77777777" w:rsidR="00A603CE" w:rsidRDefault="00000000">
            <w:pPr>
              <w:spacing w:after="20"/>
            </w:pPr>
            <w:r>
              <w:rPr>
                <w:sz w:val="19"/>
                <w:szCs w:val="19"/>
              </w:rPr>
              <w:t>1. Enviar POST /</w:t>
            </w:r>
            <w:proofErr w:type="spellStart"/>
            <w:r>
              <w:rPr>
                <w:sz w:val="19"/>
                <w:szCs w:val="19"/>
              </w:rPr>
              <w:t>auth</w:t>
            </w:r>
            <w:proofErr w:type="spellEnd"/>
            <w:r>
              <w:rPr>
                <w:sz w:val="19"/>
                <w:szCs w:val="19"/>
              </w:rPr>
              <w:t>/login com um e-mail que não existe na base.</w:t>
            </w:r>
          </w:p>
        </w:tc>
      </w:tr>
      <w:tr w:rsidR="00A603CE" w14:paraId="63313C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C12A2" w14:textId="77777777" w:rsidR="00A603CE" w:rsidRDefault="00000000">
            <w:r>
              <w:rPr>
                <w:b/>
                <w:bCs/>
                <w:sz w:val="19"/>
                <w:szCs w:val="19"/>
              </w:rPr>
              <w:t>Dados de entrada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396E8" w14:textId="77777777" w:rsidR="00A603CE" w:rsidRDefault="00000000">
            <w:proofErr w:type="gramStart"/>
            <w:r>
              <w:rPr>
                <w:sz w:val="19"/>
                <w:szCs w:val="19"/>
              </w:rPr>
              <w:t>{ "</w:t>
            </w:r>
            <w:proofErr w:type="spellStart"/>
            <w:proofErr w:type="gramEnd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>": "naoexiste@vetcare.com", "senha": "Qualquer123</w:t>
            </w:r>
            <w:proofErr w:type="gramStart"/>
            <w:r>
              <w:rPr>
                <w:sz w:val="19"/>
                <w:szCs w:val="19"/>
              </w:rPr>
              <w:t>" }</w:t>
            </w:r>
            <w:proofErr w:type="gramEnd"/>
          </w:p>
        </w:tc>
      </w:tr>
      <w:tr w:rsidR="00A603CE" w14:paraId="227E9A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C0BDC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FE344" w14:textId="77777777" w:rsidR="00A603CE" w:rsidRDefault="00000000">
            <w:r>
              <w:rPr>
                <w:sz w:val="19"/>
                <w:szCs w:val="19"/>
              </w:rPr>
              <w:t xml:space="preserve">Status 401 </w:t>
            </w:r>
            <w:proofErr w:type="spellStart"/>
            <w:r>
              <w:rPr>
                <w:sz w:val="19"/>
                <w:szCs w:val="19"/>
              </w:rPr>
              <w:t>Unauthorized</w:t>
            </w:r>
            <w:proofErr w:type="spellEnd"/>
            <w:r>
              <w:rPr>
                <w:sz w:val="19"/>
                <w:szCs w:val="19"/>
              </w:rPr>
              <w:t>, com a MESMA mensagem genérica do caso TC-AUTH-02 (não deve revelar quais e-mails estão cadastrados).</w:t>
            </w:r>
          </w:p>
        </w:tc>
      </w:tr>
      <w:tr w:rsidR="00A603CE" w14:paraId="63DB09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257C9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EBD24" w14:textId="77777777" w:rsidR="00A603CE" w:rsidRDefault="00000000">
            <w:r>
              <w:rPr>
                <w:sz w:val="19"/>
                <w:szCs w:val="19"/>
              </w:rPr>
              <w:t>Status 401 retornado com a mesma mensagem "Credenciais inválidas".</w:t>
            </w:r>
          </w:p>
        </w:tc>
      </w:tr>
      <w:tr w:rsidR="00A603CE" w14:paraId="2D271F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7BA2E" w14:textId="77777777" w:rsidR="00A603C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200" w:type="dxa"/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E5245" w14:textId="77777777" w:rsidR="00A603CE" w:rsidRDefault="00000000">
            <w:r>
              <w:rPr>
                <w:b/>
                <w:bCs/>
                <w:color w:val="1E6B32"/>
                <w:sz w:val="19"/>
                <w:szCs w:val="19"/>
              </w:rPr>
              <w:t>Aprovado</w:t>
            </w:r>
          </w:p>
        </w:tc>
      </w:tr>
    </w:tbl>
    <w:p w14:paraId="51006824" w14:textId="77777777" w:rsidR="00A603CE" w:rsidRDefault="00A603CE">
      <w:pPr>
        <w:spacing w:after="240"/>
      </w:pPr>
    </w:p>
    <w:p w14:paraId="17A80AE4" w14:textId="77777777" w:rsidR="00A603CE" w:rsidRDefault="00000000">
      <w:pPr>
        <w:pStyle w:val="Ttulo1"/>
        <w:pBdr>
          <w:bottom w:val="single" w:sz="6" w:space="4" w:color="000000"/>
        </w:pBdr>
        <w:spacing w:before="320" w:after="150"/>
      </w:pPr>
      <w:r>
        <w:rPr>
          <w:b/>
          <w:bCs/>
          <w:color w:val="000000"/>
          <w:sz w:val="28"/>
          <w:szCs w:val="28"/>
        </w:rPr>
        <w:lastRenderedPageBreak/>
        <w:t>Módulo: Consultas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A603CE" w14:paraId="0AC666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0" w:type="dxa"/>
            <w:gridSpan w:val="2"/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9031" w14:textId="77777777" w:rsidR="00A603CE" w:rsidRDefault="00000000">
            <w:r>
              <w:rPr>
                <w:b/>
                <w:bCs/>
                <w:color w:val="FFFFFF"/>
                <w:sz w:val="21"/>
                <w:szCs w:val="21"/>
              </w:rPr>
              <w:t>TC-CONS-01 — Agendar consulta com dados válidos</w:t>
            </w:r>
          </w:p>
        </w:tc>
      </w:tr>
      <w:tr w:rsidR="00A603CE" w14:paraId="04E4CA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A90EF" w14:textId="77777777" w:rsidR="00A603CE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7181C" w14:textId="77777777" w:rsidR="00A603CE" w:rsidRDefault="00000000">
            <w:r>
              <w:rPr>
                <w:sz w:val="19"/>
                <w:szCs w:val="19"/>
              </w:rPr>
              <w:t>Tutor autenticado; pet cadastrado e vinculado a esse tutor; veterinário com horário livre.</w:t>
            </w:r>
          </w:p>
        </w:tc>
      </w:tr>
      <w:tr w:rsidR="00A603CE" w14:paraId="3B1F92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D6D61" w14:textId="77777777" w:rsidR="00A603CE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A109C" w14:textId="77777777" w:rsidR="00A603CE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1. Autenticar como tutor e obter o </w:t>
            </w:r>
            <w:proofErr w:type="spellStart"/>
            <w:r>
              <w:rPr>
                <w:sz w:val="19"/>
                <w:szCs w:val="19"/>
              </w:rPr>
              <w:t>accessToken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7C7BF980" w14:textId="77777777" w:rsidR="00A603CE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2. Enviar POST /consultas com </w:t>
            </w:r>
            <w:proofErr w:type="spellStart"/>
            <w:r>
              <w:rPr>
                <w:sz w:val="19"/>
                <w:szCs w:val="19"/>
              </w:rPr>
              <w:t>petId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veterinarioId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dataHora</w:t>
            </w:r>
            <w:proofErr w:type="spellEnd"/>
            <w:r>
              <w:rPr>
                <w:sz w:val="19"/>
                <w:szCs w:val="19"/>
              </w:rPr>
              <w:t xml:space="preserve"> válidos.</w:t>
            </w:r>
          </w:p>
        </w:tc>
      </w:tr>
      <w:tr w:rsidR="00A603CE" w14:paraId="115B09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89FA0" w14:textId="77777777" w:rsidR="00A603CE" w:rsidRDefault="00000000">
            <w:r>
              <w:rPr>
                <w:b/>
                <w:bCs/>
                <w:sz w:val="19"/>
                <w:szCs w:val="19"/>
              </w:rPr>
              <w:t>Dados de entrada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08A01" w14:textId="77777777" w:rsidR="00A603CE" w:rsidRDefault="00000000">
            <w:proofErr w:type="gramStart"/>
            <w:r>
              <w:rPr>
                <w:sz w:val="19"/>
                <w:szCs w:val="19"/>
              </w:rPr>
              <w:t>{ "</w:t>
            </w:r>
            <w:proofErr w:type="spellStart"/>
            <w:proofErr w:type="gramEnd"/>
            <w:r>
              <w:rPr>
                <w:sz w:val="19"/>
                <w:szCs w:val="19"/>
              </w:rPr>
              <w:t>petId</w:t>
            </w:r>
            <w:proofErr w:type="spellEnd"/>
            <w:r>
              <w:rPr>
                <w:sz w:val="19"/>
                <w:szCs w:val="19"/>
              </w:rPr>
              <w:t>": 12, "</w:t>
            </w:r>
            <w:proofErr w:type="spellStart"/>
            <w:r>
              <w:rPr>
                <w:sz w:val="19"/>
                <w:szCs w:val="19"/>
              </w:rPr>
              <w:t>veterinarioId</w:t>
            </w:r>
            <w:proofErr w:type="spellEnd"/>
            <w:r>
              <w:rPr>
                <w:sz w:val="19"/>
                <w:szCs w:val="19"/>
              </w:rPr>
              <w:t>": 3, "</w:t>
            </w:r>
            <w:proofErr w:type="spellStart"/>
            <w:r>
              <w:rPr>
                <w:sz w:val="19"/>
                <w:szCs w:val="19"/>
              </w:rPr>
              <w:t>dataHora</w:t>
            </w:r>
            <w:proofErr w:type="spellEnd"/>
            <w:r>
              <w:rPr>
                <w:sz w:val="19"/>
                <w:szCs w:val="19"/>
              </w:rPr>
              <w:t>": "2026-09-10T14:00:00</w:t>
            </w:r>
            <w:proofErr w:type="gramStart"/>
            <w:r>
              <w:rPr>
                <w:sz w:val="19"/>
                <w:szCs w:val="19"/>
              </w:rPr>
              <w:t>" }</w:t>
            </w:r>
            <w:proofErr w:type="gramEnd"/>
          </w:p>
        </w:tc>
      </w:tr>
      <w:tr w:rsidR="00A603CE" w14:paraId="4D5B64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2E0B8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3F358" w14:textId="77777777" w:rsidR="00A603CE" w:rsidRDefault="00000000">
            <w:r>
              <w:rPr>
                <w:sz w:val="19"/>
                <w:szCs w:val="19"/>
              </w:rPr>
              <w:t xml:space="preserve">Status 201 </w:t>
            </w:r>
            <w:proofErr w:type="spellStart"/>
            <w:r>
              <w:rPr>
                <w:sz w:val="19"/>
                <w:szCs w:val="19"/>
              </w:rPr>
              <w:t>Created</w:t>
            </w:r>
            <w:proofErr w:type="spellEnd"/>
            <w:r>
              <w:rPr>
                <w:sz w:val="19"/>
                <w:szCs w:val="19"/>
              </w:rPr>
              <w:t xml:space="preserve">. Corpo retorna </w:t>
            </w:r>
            <w:proofErr w:type="gramStart"/>
            <w:r>
              <w:rPr>
                <w:sz w:val="19"/>
                <w:szCs w:val="19"/>
              </w:rPr>
              <w:t>a</w:t>
            </w:r>
            <w:proofErr w:type="gramEnd"/>
            <w:r>
              <w:rPr>
                <w:sz w:val="19"/>
                <w:szCs w:val="19"/>
              </w:rPr>
              <w:t xml:space="preserve"> consulta criada com status "agendada".</w:t>
            </w:r>
          </w:p>
        </w:tc>
      </w:tr>
      <w:tr w:rsidR="00A603CE" w14:paraId="65673D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EC4BB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E058A" w14:textId="77777777" w:rsidR="00A603CE" w:rsidRDefault="00000000">
            <w:r>
              <w:rPr>
                <w:sz w:val="19"/>
                <w:szCs w:val="19"/>
              </w:rPr>
              <w:t>Status 201 retornado, consulta criada corretamente com status "agendada".</w:t>
            </w:r>
          </w:p>
        </w:tc>
      </w:tr>
      <w:tr w:rsidR="00A603CE" w14:paraId="485745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2AA1C" w14:textId="77777777" w:rsidR="00A603C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200" w:type="dxa"/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4C7F1" w14:textId="77777777" w:rsidR="00A603CE" w:rsidRDefault="00000000">
            <w:r>
              <w:rPr>
                <w:b/>
                <w:bCs/>
                <w:color w:val="1E6B32"/>
                <w:sz w:val="19"/>
                <w:szCs w:val="19"/>
              </w:rPr>
              <w:t>Aprovado</w:t>
            </w:r>
          </w:p>
        </w:tc>
      </w:tr>
    </w:tbl>
    <w:p w14:paraId="57080316" w14:textId="77777777" w:rsidR="00A603CE" w:rsidRDefault="00A603CE">
      <w:pPr>
        <w:spacing w:after="2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A603CE" w14:paraId="517F8F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0" w:type="dxa"/>
            <w:gridSpan w:val="2"/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393C" w14:textId="77777777" w:rsidR="00A603CE" w:rsidRDefault="00000000">
            <w:r>
              <w:rPr>
                <w:b/>
                <w:bCs/>
                <w:color w:val="FFFFFF"/>
                <w:sz w:val="21"/>
                <w:szCs w:val="21"/>
              </w:rPr>
              <w:t>TC-CONS-02 — Agendar em horário já ocupado (conflito)</w:t>
            </w:r>
          </w:p>
        </w:tc>
      </w:tr>
      <w:tr w:rsidR="00A603CE" w14:paraId="155249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7B65D" w14:textId="77777777" w:rsidR="00A603CE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BCA07" w14:textId="77777777" w:rsidR="00A603CE" w:rsidRDefault="00000000">
            <w:r>
              <w:rPr>
                <w:sz w:val="19"/>
                <w:szCs w:val="19"/>
              </w:rPr>
              <w:t>Já existe uma consulta confirmada para o mesmo veterinário, no mesmo horário do TC-CONS-01.</w:t>
            </w:r>
          </w:p>
        </w:tc>
      </w:tr>
      <w:tr w:rsidR="00A603CE" w14:paraId="0C1179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926B1" w14:textId="77777777" w:rsidR="00A603CE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E01A2" w14:textId="77777777" w:rsidR="00A603CE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1. Repetir o agendamento com </w:t>
            </w:r>
            <w:proofErr w:type="gramStart"/>
            <w:r>
              <w:rPr>
                <w:sz w:val="19"/>
                <w:szCs w:val="19"/>
              </w:rPr>
              <w:t>o mesmo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veterinarioId</w:t>
            </w:r>
            <w:proofErr w:type="spellEnd"/>
            <w:r>
              <w:rPr>
                <w:sz w:val="19"/>
                <w:szCs w:val="19"/>
              </w:rPr>
              <w:t xml:space="preserve"> e a mesma </w:t>
            </w:r>
            <w:proofErr w:type="spellStart"/>
            <w:r>
              <w:rPr>
                <w:sz w:val="19"/>
                <w:szCs w:val="19"/>
              </w:rPr>
              <w:t>dataHora</w:t>
            </w:r>
            <w:proofErr w:type="spellEnd"/>
            <w:r>
              <w:rPr>
                <w:sz w:val="19"/>
                <w:szCs w:val="19"/>
              </w:rPr>
              <w:t xml:space="preserve"> usados no TC-CONS-01.</w:t>
            </w:r>
          </w:p>
        </w:tc>
      </w:tr>
      <w:tr w:rsidR="00A603CE" w14:paraId="6C34BC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1A817" w14:textId="77777777" w:rsidR="00A603CE" w:rsidRDefault="00000000">
            <w:r>
              <w:rPr>
                <w:b/>
                <w:bCs/>
                <w:sz w:val="19"/>
                <w:szCs w:val="19"/>
              </w:rPr>
              <w:t>Dados de entrada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A29DC" w14:textId="77777777" w:rsidR="00A603CE" w:rsidRDefault="00000000">
            <w:proofErr w:type="gramStart"/>
            <w:r>
              <w:rPr>
                <w:sz w:val="19"/>
                <w:szCs w:val="19"/>
              </w:rPr>
              <w:t>{ "</w:t>
            </w:r>
            <w:proofErr w:type="spellStart"/>
            <w:proofErr w:type="gramEnd"/>
            <w:r>
              <w:rPr>
                <w:sz w:val="19"/>
                <w:szCs w:val="19"/>
              </w:rPr>
              <w:t>petId</w:t>
            </w:r>
            <w:proofErr w:type="spellEnd"/>
            <w:r>
              <w:rPr>
                <w:sz w:val="19"/>
                <w:szCs w:val="19"/>
              </w:rPr>
              <w:t>": 20, "</w:t>
            </w:r>
            <w:proofErr w:type="spellStart"/>
            <w:r>
              <w:rPr>
                <w:sz w:val="19"/>
                <w:szCs w:val="19"/>
              </w:rPr>
              <w:t>veterinarioId</w:t>
            </w:r>
            <w:proofErr w:type="spellEnd"/>
            <w:r>
              <w:rPr>
                <w:sz w:val="19"/>
                <w:szCs w:val="19"/>
              </w:rPr>
              <w:t>": 3, "</w:t>
            </w:r>
            <w:proofErr w:type="spellStart"/>
            <w:r>
              <w:rPr>
                <w:sz w:val="19"/>
                <w:szCs w:val="19"/>
              </w:rPr>
              <w:t>dataHora</w:t>
            </w:r>
            <w:proofErr w:type="spellEnd"/>
            <w:r>
              <w:rPr>
                <w:sz w:val="19"/>
                <w:szCs w:val="19"/>
              </w:rPr>
              <w:t>": "2026-09-10T14:00:00</w:t>
            </w:r>
            <w:proofErr w:type="gramStart"/>
            <w:r>
              <w:rPr>
                <w:sz w:val="19"/>
                <w:szCs w:val="19"/>
              </w:rPr>
              <w:t>" }</w:t>
            </w:r>
            <w:proofErr w:type="gramEnd"/>
          </w:p>
        </w:tc>
      </w:tr>
      <w:tr w:rsidR="00A603CE" w14:paraId="7727D6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FDDE8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0EE04" w14:textId="77777777" w:rsidR="00A603CE" w:rsidRDefault="00000000">
            <w:r>
              <w:rPr>
                <w:sz w:val="19"/>
                <w:szCs w:val="19"/>
              </w:rPr>
              <w:t xml:space="preserve">Status 409 </w:t>
            </w:r>
            <w:proofErr w:type="spellStart"/>
            <w:r>
              <w:rPr>
                <w:sz w:val="19"/>
                <w:szCs w:val="19"/>
              </w:rPr>
              <w:t>Conflict</w:t>
            </w:r>
            <w:proofErr w:type="spellEnd"/>
            <w:r>
              <w:rPr>
                <w:sz w:val="19"/>
                <w:szCs w:val="19"/>
              </w:rPr>
              <w:t>. Mensagem "Horário indisponível para este veterinário". Nenhuma segunda consulta é criada.</w:t>
            </w:r>
          </w:p>
        </w:tc>
      </w:tr>
      <w:tr w:rsidR="00A603CE" w14:paraId="556EBD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AF527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BC9F0" w14:textId="77777777" w:rsidR="00A603CE" w:rsidRDefault="00000000">
            <w:r>
              <w:rPr>
                <w:sz w:val="19"/>
                <w:szCs w:val="19"/>
              </w:rPr>
              <w:t>Status 409 retornado com a mensagem esperada; nenhuma consulta duplicada foi criada.</w:t>
            </w:r>
          </w:p>
        </w:tc>
      </w:tr>
      <w:tr w:rsidR="00A603CE" w14:paraId="2B08B0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525FD" w14:textId="77777777" w:rsidR="00A603C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200" w:type="dxa"/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F28AF" w14:textId="77777777" w:rsidR="00A603CE" w:rsidRDefault="00000000">
            <w:r>
              <w:rPr>
                <w:b/>
                <w:bCs/>
                <w:color w:val="1E6B32"/>
                <w:sz w:val="19"/>
                <w:szCs w:val="19"/>
              </w:rPr>
              <w:t>Aprovado</w:t>
            </w:r>
          </w:p>
        </w:tc>
      </w:tr>
    </w:tbl>
    <w:p w14:paraId="075E1F4E" w14:textId="77777777" w:rsidR="00A603CE" w:rsidRDefault="00A603CE">
      <w:pPr>
        <w:spacing w:after="2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A603CE" w14:paraId="7A4696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0" w:type="dxa"/>
            <w:gridSpan w:val="2"/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B293" w14:textId="77777777" w:rsidR="00A603CE" w:rsidRDefault="00000000">
            <w:r>
              <w:rPr>
                <w:b/>
                <w:bCs/>
                <w:color w:val="FFFFFF"/>
                <w:sz w:val="21"/>
                <w:szCs w:val="21"/>
              </w:rPr>
              <w:t>TC-CONS-03 — Agendar consulta para pet de outro tutor (autorização)</w:t>
            </w:r>
          </w:p>
        </w:tc>
      </w:tr>
      <w:tr w:rsidR="00A603CE" w14:paraId="04F703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90706" w14:textId="77777777" w:rsidR="00A603CE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F2DA6" w14:textId="77777777" w:rsidR="00A603CE" w:rsidRDefault="00000000">
            <w:r>
              <w:rPr>
                <w:sz w:val="19"/>
                <w:szCs w:val="19"/>
              </w:rPr>
              <w:t xml:space="preserve">Tutor A autenticado; o </w:t>
            </w:r>
            <w:proofErr w:type="spellStart"/>
            <w:r>
              <w:rPr>
                <w:sz w:val="19"/>
                <w:szCs w:val="19"/>
              </w:rPr>
              <w:t>petId</w:t>
            </w:r>
            <w:proofErr w:type="spellEnd"/>
            <w:r>
              <w:rPr>
                <w:sz w:val="19"/>
                <w:szCs w:val="19"/>
              </w:rPr>
              <w:t xml:space="preserve"> informado pertence ao Tutor B.</w:t>
            </w:r>
          </w:p>
        </w:tc>
      </w:tr>
      <w:tr w:rsidR="00A603CE" w14:paraId="7AA790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20B20" w14:textId="77777777" w:rsidR="00A603CE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1976D" w14:textId="77777777" w:rsidR="00A603CE" w:rsidRDefault="00000000">
            <w:pPr>
              <w:spacing w:after="20"/>
            </w:pPr>
            <w:r>
              <w:rPr>
                <w:sz w:val="19"/>
                <w:szCs w:val="19"/>
              </w:rPr>
              <w:t>1. Autenticar como Tutor A.</w:t>
            </w:r>
          </w:p>
          <w:p w14:paraId="230B1168" w14:textId="77777777" w:rsidR="00A603CE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2. Enviar POST /consultas usando o </w:t>
            </w:r>
            <w:proofErr w:type="spellStart"/>
            <w:r>
              <w:rPr>
                <w:sz w:val="19"/>
                <w:szCs w:val="19"/>
              </w:rPr>
              <w:t>petId</w:t>
            </w:r>
            <w:proofErr w:type="spellEnd"/>
            <w:r>
              <w:rPr>
                <w:sz w:val="19"/>
                <w:szCs w:val="19"/>
              </w:rPr>
              <w:t xml:space="preserve"> de um pet do Tutor B.</w:t>
            </w:r>
          </w:p>
        </w:tc>
      </w:tr>
      <w:tr w:rsidR="00A603CE" w14:paraId="1BFEE1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8E6A6" w14:textId="77777777" w:rsidR="00A603CE" w:rsidRDefault="00000000">
            <w:r>
              <w:rPr>
                <w:b/>
                <w:bCs/>
                <w:sz w:val="19"/>
                <w:szCs w:val="19"/>
              </w:rPr>
              <w:t>Dados de entrada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512CC" w14:textId="77777777" w:rsidR="00A603CE" w:rsidRDefault="00000000">
            <w:proofErr w:type="gramStart"/>
            <w:r>
              <w:rPr>
                <w:sz w:val="19"/>
                <w:szCs w:val="19"/>
              </w:rPr>
              <w:t>{ "</w:t>
            </w:r>
            <w:proofErr w:type="spellStart"/>
            <w:proofErr w:type="gramEnd"/>
            <w:r>
              <w:rPr>
                <w:sz w:val="19"/>
                <w:szCs w:val="19"/>
              </w:rPr>
              <w:t>petId</w:t>
            </w:r>
            <w:proofErr w:type="spellEnd"/>
            <w:r>
              <w:rPr>
                <w:sz w:val="19"/>
                <w:szCs w:val="19"/>
              </w:rPr>
              <w:t>": 45, "</w:t>
            </w:r>
            <w:proofErr w:type="spellStart"/>
            <w:r>
              <w:rPr>
                <w:sz w:val="19"/>
                <w:szCs w:val="19"/>
              </w:rPr>
              <w:t>veterinarioId</w:t>
            </w:r>
            <w:proofErr w:type="spellEnd"/>
            <w:r>
              <w:rPr>
                <w:sz w:val="19"/>
                <w:szCs w:val="19"/>
              </w:rPr>
              <w:t>": 3, "</w:t>
            </w:r>
            <w:proofErr w:type="spellStart"/>
            <w:r>
              <w:rPr>
                <w:sz w:val="19"/>
                <w:szCs w:val="19"/>
              </w:rPr>
              <w:t>dataHora</w:t>
            </w:r>
            <w:proofErr w:type="spellEnd"/>
            <w:r>
              <w:rPr>
                <w:sz w:val="19"/>
                <w:szCs w:val="19"/>
              </w:rPr>
              <w:t>": "2026-09-11T09:00:00</w:t>
            </w:r>
            <w:proofErr w:type="gramStart"/>
            <w:r>
              <w:rPr>
                <w:sz w:val="19"/>
                <w:szCs w:val="19"/>
              </w:rPr>
              <w:t>" }</w:t>
            </w:r>
            <w:proofErr w:type="gramEnd"/>
          </w:p>
        </w:tc>
      </w:tr>
      <w:tr w:rsidR="00A603CE" w14:paraId="1C0419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200C6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47BF3" w14:textId="77777777" w:rsidR="00A603CE" w:rsidRDefault="00000000">
            <w:r>
              <w:rPr>
                <w:sz w:val="19"/>
                <w:szCs w:val="19"/>
              </w:rPr>
              <w:t xml:space="preserve">Status 403 </w:t>
            </w:r>
            <w:proofErr w:type="spellStart"/>
            <w:r>
              <w:rPr>
                <w:sz w:val="19"/>
                <w:szCs w:val="19"/>
              </w:rPr>
              <w:t>Forbidden</w:t>
            </w:r>
            <w:proofErr w:type="spellEnd"/>
            <w:r>
              <w:rPr>
                <w:sz w:val="19"/>
                <w:szCs w:val="19"/>
              </w:rPr>
              <w:t>. Nenhuma consulta é criada.</w:t>
            </w:r>
          </w:p>
        </w:tc>
      </w:tr>
      <w:tr w:rsidR="00A603CE" w14:paraId="3B9FF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6D5F2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A95C2" w14:textId="77777777" w:rsidR="00A603CE" w:rsidRDefault="00000000">
            <w:r>
              <w:rPr>
                <w:sz w:val="19"/>
                <w:szCs w:val="19"/>
              </w:rPr>
              <w:t>Status 403 retornado corretamente; consulta não foi criada.</w:t>
            </w:r>
          </w:p>
        </w:tc>
      </w:tr>
      <w:tr w:rsidR="00A603CE" w14:paraId="59E7B7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68BD9" w14:textId="77777777" w:rsidR="00A603C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200" w:type="dxa"/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FAB9F" w14:textId="77777777" w:rsidR="00A603CE" w:rsidRDefault="00000000">
            <w:r>
              <w:rPr>
                <w:b/>
                <w:bCs/>
                <w:color w:val="1E6B32"/>
                <w:sz w:val="19"/>
                <w:szCs w:val="19"/>
              </w:rPr>
              <w:t>Aprovado</w:t>
            </w:r>
          </w:p>
        </w:tc>
      </w:tr>
    </w:tbl>
    <w:p w14:paraId="297945F6" w14:textId="77777777" w:rsidR="00A603CE" w:rsidRDefault="00A603CE">
      <w:pPr>
        <w:spacing w:after="2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A603CE" w14:paraId="6BB681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0" w:type="dxa"/>
            <w:gridSpan w:val="2"/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DA883" w14:textId="77777777" w:rsidR="00A603CE" w:rsidRDefault="00000000">
            <w:r>
              <w:rPr>
                <w:b/>
                <w:bCs/>
                <w:color w:val="FFFFFF"/>
                <w:sz w:val="21"/>
                <w:szCs w:val="21"/>
              </w:rPr>
              <w:t>TC-CONS-04 — Cancelar consulta existente</w:t>
            </w:r>
          </w:p>
        </w:tc>
      </w:tr>
      <w:tr w:rsidR="00A603CE" w14:paraId="33F3F7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7E7BC" w14:textId="77777777" w:rsidR="00A603CE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20705" w14:textId="77777777" w:rsidR="00A603CE" w:rsidRDefault="00000000">
            <w:r>
              <w:rPr>
                <w:sz w:val="19"/>
                <w:szCs w:val="19"/>
              </w:rPr>
              <w:t>Consulta previamente agendada (ex.: a criada no TC-CONS-01).</w:t>
            </w:r>
          </w:p>
        </w:tc>
      </w:tr>
      <w:tr w:rsidR="00A603CE" w14:paraId="6EE4E9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F806E" w14:textId="77777777" w:rsidR="00A603CE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EC47E" w14:textId="77777777" w:rsidR="00A603CE" w:rsidRDefault="00000000">
            <w:pPr>
              <w:spacing w:after="20"/>
            </w:pPr>
            <w:r>
              <w:rPr>
                <w:sz w:val="19"/>
                <w:szCs w:val="19"/>
              </w:rPr>
              <w:t>1. Enviar PATCH /consultas/:id/status com o novo status "cancelada".</w:t>
            </w:r>
          </w:p>
        </w:tc>
      </w:tr>
      <w:tr w:rsidR="00A603CE" w14:paraId="1409BF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C3716" w14:textId="77777777" w:rsidR="00A603CE" w:rsidRDefault="00000000">
            <w:r>
              <w:rPr>
                <w:b/>
                <w:bCs/>
                <w:sz w:val="19"/>
                <w:szCs w:val="19"/>
              </w:rPr>
              <w:t>Dados de entrada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A31EA" w14:textId="77777777" w:rsidR="00A603CE" w:rsidRDefault="00000000">
            <w:proofErr w:type="gramStart"/>
            <w:r>
              <w:rPr>
                <w:sz w:val="19"/>
                <w:szCs w:val="19"/>
              </w:rPr>
              <w:t>{ "</w:t>
            </w:r>
            <w:proofErr w:type="gramEnd"/>
            <w:r>
              <w:rPr>
                <w:sz w:val="19"/>
                <w:szCs w:val="19"/>
              </w:rPr>
              <w:t>status": "cancelada</w:t>
            </w:r>
            <w:proofErr w:type="gramStart"/>
            <w:r>
              <w:rPr>
                <w:sz w:val="19"/>
                <w:szCs w:val="19"/>
              </w:rPr>
              <w:t>" }</w:t>
            </w:r>
            <w:proofErr w:type="gramEnd"/>
          </w:p>
        </w:tc>
      </w:tr>
      <w:tr w:rsidR="00A603CE" w14:paraId="598E9F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6E42F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CB5FF" w14:textId="77777777" w:rsidR="00A603CE" w:rsidRDefault="00000000">
            <w:r>
              <w:rPr>
                <w:sz w:val="19"/>
                <w:szCs w:val="19"/>
              </w:rPr>
              <w:t>Status 200. Consulta passa a ter status "cancelada" e o horário é liberado na agenda do veterinário.</w:t>
            </w:r>
          </w:p>
        </w:tc>
      </w:tr>
      <w:tr w:rsidR="00A603CE" w14:paraId="7B3C9C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25CDD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17043" w14:textId="77777777" w:rsidR="00A603CE" w:rsidRDefault="00000000">
            <w:r>
              <w:rPr>
                <w:sz w:val="19"/>
                <w:szCs w:val="19"/>
              </w:rPr>
              <w:t>Status 200 retornado; horário voltou a aparecer como disponível em GET /</w:t>
            </w:r>
            <w:proofErr w:type="spellStart"/>
            <w:r>
              <w:rPr>
                <w:sz w:val="19"/>
                <w:szCs w:val="19"/>
              </w:rPr>
              <w:t>veterinarios</w:t>
            </w:r>
            <w:proofErr w:type="spellEnd"/>
            <w:r>
              <w:rPr>
                <w:sz w:val="19"/>
                <w:szCs w:val="19"/>
              </w:rPr>
              <w:t>/:id/agenda.</w:t>
            </w:r>
          </w:p>
        </w:tc>
      </w:tr>
      <w:tr w:rsidR="00A603CE" w14:paraId="438B16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6CC49" w14:textId="77777777" w:rsidR="00A603C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200" w:type="dxa"/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7F126" w14:textId="77777777" w:rsidR="00A603CE" w:rsidRDefault="00000000">
            <w:r>
              <w:rPr>
                <w:b/>
                <w:bCs/>
                <w:color w:val="1E6B32"/>
                <w:sz w:val="19"/>
                <w:szCs w:val="19"/>
              </w:rPr>
              <w:t>Aprovado</w:t>
            </w:r>
          </w:p>
        </w:tc>
      </w:tr>
    </w:tbl>
    <w:p w14:paraId="49E9E75D" w14:textId="77777777" w:rsidR="00A603CE" w:rsidRDefault="00A603CE">
      <w:pPr>
        <w:spacing w:after="240"/>
      </w:pPr>
    </w:p>
    <w:p w14:paraId="2D5DB899" w14:textId="77777777" w:rsidR="00A603CE" w:rsidRDefault="00000000">
      <w:pPr>
        <w:pStyle w:val="Ttulo1"/>
        <w:pBdr>
          <w:bottom w:val="single" w:sz="6" w:space="4" w:color="000000"/>
        </w:pBdr>
        <w:spacing w:before="320" w:after="150"/>
      </w:pPr>
      <w:r>
        <w:rPr>
          <w:b/>
          <w:bCs/>
          <w:color w:val="000000"/>
          <w:sz w:val="28"/>
          <w:szCs w:val="28"/>
        </w:rPr>
        <w:t>Módulo: Pagamentos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A603CE" w14:paraId="5AB56A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0" w:type="dxa"/>
            <w:gridSpan w:val="2"/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88F0" w14:textId="77777777" w:rsidR="00A603CE" w:rsidRDefault="00000000">
            <w:r>
              <w:rPr>
                <w:b/>
                <w:bCs/>
                <w:color w:val="FFFFFF"/>
                <w:sz w:val="21"/>
                <w:szCs w:val="21"/>
              </w:rPr>
              <w:t>TC-PAG-01 — Cobrança de consulta com dados válidos</w:t>
            </w:r>
          </w:p>
        </w:tc>
      </w:tr>
      <w:tr w:rsidR="00A603CE" w14:paraId="6C3A5B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B5D9E" w14:textId="77777777" w:rsidR="00A603CE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37BA0" w14:textId="77777777" w:rsidR="00A603CE" w:rsidRDefault="00000000">
            <w:r>
              <w:rPr>
                <w:sz w:val="19"/>
                <w:szCs w:val="19"/>
              </w:rPr>
              <w:t xml:space="preserve">Consulta realizada; cartão de teste válido configurado no </w:t>
            </w:r>
            <w:proofErr w:type="spellStart"/>
            <w:r>
              <w:rPr>
                <w:sz w:val="19"/>
                <w:szCs w:val="19"/>
              </w:rPr>
              <w:t>sandbox</w:t>
            </w:r>
            <w:proofErr w:type="spellEnd"/>
            <w:r>
              <w:rPr>
                <w:sz w:val="19"/>
                <w:szCs w:val="19"/>
              </w:rPr>
              <w:t xml:space="preserve"> do gateway de pagamento.</w:t>
            </w:r>
          </w:p>
        </w:tc>
      </w:tr>
      <w:tr w:rsidR="00A603CE" w14:paraId="54A6D6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5D435" w14:textId="77777777" w:rsidR="00A603CE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AAE1F" w14:textId="77777777" w:rsidR="00A603CE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1. Enviar POST /pagamentos com </w:t>
            </w:r>
            <w:proofErr w:type="spellStart"/>
            <w:r>
              <w:rPr>
                <w:sz w:val="19"/>
                <w:szCs w:val="19"/>
              </w:rPr>
              <w:t>consultaId</w:t>
            </w:r>
            <w:proofErr w:type="spellEnd"/>
            <w:r>
              <w:rPr>
                <w:sz w:val="19"/>
                <w:szCs w:val="19"/>
              </w:rPr>
              <w:t>, valor e método de pagamento.</w:t>
            </w:r>
          </w:p>
        </w:tc>
      </w:tr>
      <w:tr w:rsidR="00A603CE" w14:paraId="6C67DE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7DED4" w14:textId="77777777" w:rsidR="00A603CE" w:rsidRDefault="00000000">
            <w:r>
              <w:rPr>
                <w:b/>
                <w:bCs/>
                <w:sz w:val="19"/>
                <w:szCs w:val="19"/>
              </w:rPr>
              <w:t>Dados de entrada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C2DDA" w14:textId="77777777" w:rsidR="00A603CE" w:rsidRDefault="00000000">
            <w:proofErr w:type="gramStart"/>
            <w:r>
              <w:rPr>
                <w:sz w:val="19"/>
                <w:szCs w:val="19"/>
              </w:rPr>
              <w:t>{ "</w:t>
            </w:r>
            <w:proofErr w:type="spellStart"/>
            <w:proofErr w:type="gramEnd"/>
            <w:r>
              <w:rPr>
                <w:sz w:val="19"/>
                <w:szCs w:val="19"/>
              </w:rPr>
              <w:t>consultaId</w:t>
            </w:r>
            <w:proofErr w:type="spellEnd"/>
            <w:r>
              <w:rPr>
                <w:sz w:val="19"/>
                <w:szCs w:val="19"/>
              </w:rPr>
              <w:t>": 45, "valor": 150.00, "</w:t>
            </w:r>
            <w:proofErr w:type="spellStart"/>
            <w:r>
              <w:rPr>
                <w:sz w:val="19"/>
                <w:szCs w:val="19"/>
              </w:rPr>
              <w:t>metodo</w:t>
            </w:r>
            <w:proofErr w:type="spellEnd"/>
            <w:r>
              <w:rPr>
                <w:sz w:val="19"/>
                <w:szCs w:val="19"/>
              </w:rPr>
              <w:t>": "</w:t>
            </w:r>
            <w:proofErr w:type="spellStart"/>
            <w:r>
              <w:rPr>
                <w:sz w:val="19"/>
                <w:szCs w:val="19"/>
              </w:rPr>
              <w:t>cartao_</w:t>
            </w:r>
            <w:proofErr w:type="gramStart"/>
            <w:r>
              <w:rPr>
                <w:sz w:val="19"/>
                <w:szCs w:val="19"/>
              </w:rPr>
              <w:t>credito</w:t>
            </w:r>
            <w:proofErr w:type="spellEnd"/>
            <w:r>
              <w:rPr>
                <w:sz w:val="19"/>
                <w:szCs w:val="19"/>
              </w:rPr>
              <w:t>" }</w:t>
            </w:r>
            <w:proofErr w:type="gramEnd"/>
          </w:p>
        </w:tc>
      </w:tr>
      <w:tr w:rsidR="00A603CE" w14:paraId="2EB01B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04F63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27DC8" w14:textId="77777777" w:rsidR="00A603CE" w:rsidRDefault="00000000">
            <w:r>
              <w:rPr>
                <w:sz w:val="19"/>
                <w:szCs w:val="19"/>
              </w:rPr>
              <w:t xml:space="preserve">Status 201 </w:t>
            </w:r>
            <w:proofErr w:type="spellStart"/>
            <w:r>
              <w:rPr>
                <w:sz w:val="19"/>
                <w:szCs w:val="19"/>
              </w:rPr>
              <w:t>Created</w:t>
            </w:r>
            <w:proofErr w:type="spellEnd"/>
            <w:r>
              <w:rPr>
                <w:sz w:val="19"/>
                <w:szCs w:val="19"/>
              </w:rPr>
              <w:t>. Pagamento retornado com status "aprovado".</w:t>
            </w:r>
          </w:p>
        </w:tc>
      </w:tr>
      <w:tr w:rsidR="00A603CE" w14:paraId="7F46B7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D1F41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4E29F" w14:textId="77777777" w:rsidR="00A603CE" w:rsidRDefault="00000000">
            <w:r>
              <w:rPr>
                <w:sz w:val="19"/>
                <w:szCs w:val="19"/>
              </w:rPr>
              <w:t xml:space="preserve">Status 201 retornado; pagamento aprovado no </w:t>
            </w:r>
            <w:proofErr w:type="spellStart"/>
            <w:r>
              <w:rPr>
                <w:sz w:val="19"/>
                <w:szCs w:val="19"/>
              </w:rPr>
              <w:t>sandbox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A603CE" w14:paraId="1F40C6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2CC08" w14:textId="77777777" w:rsidR="00A603C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200" w:type="dxa"/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A461F" w14:textId="77777777" w:rsidR="00A603CE" w:rsidRDefault="00000000">
            <w:r>
              <w:rPr>
                <w:b/>
                <w:bCs/>
                <w:color w:val="1E6B32"/>
                <w:sz w:val="19"/>
                <w:szCs w:val="19"/>
              </w:rPr>
              <w:t>Aprovado</w:t>
            </w:r>
          </w:p>
        </w:tc>
      </w:tr>
    </w:tbl>
    <w:p w14:paraId="1306B2FB" w14:textId="77777777" w:rsidR="00A603CE" w:rsidRDefault="00A603CE">
      <w:pPr>
        <w:spacing w:after="2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A603CE" w14:paraId="26FE34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0" w:type="dxa"/>
            <w:gridSpan w:val="2"/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0ED2" w14:textId="77777777" w:rsidR="00A603CE" w:rsidRDefault="00000000">
            <w:r>
              <w:rPr>
                <w:b/>
                <w:bCs/>
                <w:color w:val="FFFFFF"/>
                <w:sz w:val="21"/>
                <w:szCs w:val="21"/>
              </w:rPr>
              <w:t>TC-PAG-02 — Reenvio da mesma requisição de pagamento (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idempotência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</w:tr>
      <w:tr w:rsidR="00A603CE" w14:paraId="52DBB8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86529" w14:textId="77777777" w:rsidR="00A603CE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D8674" w14:textId="77777777" w:rsidR="00A603CE" w:rsidRDefault="00000000">
            <w:r>
              <w:rPr>
                <w:sz w:val="19"/>
                <w:szCs w:val="19"/>
              </w:rPr>
              <w:t>Pagamento do caso TC-PAG-01 já processado com sucesso.</w:t>
            </w:r>
          </w:p>
        </w:tc>
      </w:tr>
      <w:tr w:rsidR="00A603CE" w14:paraId="6B8ADC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77539" w14:textId="77777777" w:rsidR="00A603CE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8F8BB" w14:textId="77777777" w:rsidR="00A603CE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1. Reenviar exatamente a mesma requisição do TC-PAG-01 (mesmo </w:t>
            </w:r>
            <w:proofErr w:type="spellStart"/>
            <w:r>
              <w:rPr>
                <w:sz w:val="19"/>
                <w:szCs w:val="19"/>
              </w:rPr>
              <w:t>consultaId</w:t>
            </w:r>
            <w:proofErr w:type="spellEnd"/>
            <w:r>
              <w:rPr>
                <w:sz w:val="19"/>
                <w:szCs w:val="19"/>
              </w:rPr>
              <w:t xml:space="preserve"> e mesma chave de </w:t>
            </w:r>
            <w:proofErr w:type="spellStart"/>
            <w:r>
              <w:rPr>
                <w:sz w:val="19"/>
                <w:szCs w:val="19"/>
              </w:rPr>
              <w:t>idempotência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A603CE" w14:paraId="4DDD48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707CE" w14:textId="77777777" w:rsidR="00A603CE" w:rsidRDefault="00000000">
            <w:r>
              <w:rPr>
                <w:b/>
                <w:bCs/>
                <w:sz w:val="19"/>
                <w:szCs w:val="19"/>
              </w:rPr>
              <w:t>Dados de entrada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34B51" w14:textId="77777777" w:rsidR="00A603CE" w:rsidRDefault="00000000">
            <w:proofErr w:type="gramStart"/>
            <w:r>
              <w:rPr>
                <w:sz w:val="19"/>
                <w:szCs w:val="19"/>
              </w:rPr>
              <w:t>{ "</w:t>
            </w:r>
            <w:proofErr w:type="spellStart"/>
            <w:proofErr w:type="gramEnd"/>
            <w:r>
              <w:rPr>
                <w:sz w:val="19"/>
                <w:szCs w:val="19"/>
              </w:rPr>
              <w:t>consultaId</w:t>
            </w:r>
            <w:proofErr w:type="spellEnd"/>
            <w:r>
              <w:rPr>
                <w:sz w:val="19"/>
                <w:szCs w:val="19"/>
              </w:rPr>
              <w:t>": 45, "valor": 150.00, "</w:t>
            </w:r>
            <w:proofErr w:type="spellStart"/>
            <w:r>
              <w:rPr>
                <w:sz w:val="19"/>
                <w:szCs w:val="19"/>
              </w:rPr>
              <w:t>metodo</w:t>
            </w:r>
            <w:proofErr w:type="spellEnd"/>
            <w:r>
              <w:rPr>
                <w:sz w:val="19"/>
                <w:szCs w:val="19"/>
              </w:rPr>
              <w:t>": "</w:t>
            </w:r>
            <w:proofErr w:type="spellStart"/>
            <w:r>
              <w:rPr>
                <w:sz w:val="19"/>
                <w:szCs w:val="19"/>
              </w:rPr>
              <w:t>cartao_</w:t>
            </w:r>
            <w:proofErr w:type="gramStart"/>
            <w:r>
              <w:rPr>
                <w:sz w:val="19"/>
                <w:szCs w:val="19"/>
              </w:rPr>
              <w:t>credito</w:t>
            </w:r>
            <w:proofErr w:type="spellEnd"/>
            <w:r>
              <w:rPr>
                <w:sz w:val="19"/>
                <w:szCs w:val="19"/>
              </w:rPr>
              <w:t>" }</w:t>
            </w:r>
            <w:proofErr w:type="gramEnd"/>
          </w:p>
        </w:tc>
      </w:tr>
      <w:tr w:rsidR="00A603CE" w14:paraId="219EF9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C998E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BAAA9" w14:textId="77777777" w:rsidR="00A603CE" w:rsidRDefault="00000000">
            <w:r>
              <w:rPr>
                <w:sz w:val="19"/>
                <w:szCs w:val="19"/>
              </w:rPr>
              <w:t xml:space="preserve">Status 200. A API reconhece a chave de </w:t>
            </w:r>
            <w:proofErr w:type="spellStart"/>
            <w:r>
              <w:rPr>
                <w:sz w:val="19"/>
                <w:szCs w:val="19"/>
              </w:rPr>
              <w:t>idempotência</w:t>
            </w:r>
            <w:proofErr w:type="spellEnd"/>
            <w:r>
              <w:rPr>
                <w:sz w:val="19"/>
                <w:szCs w:val="19"/>
              </w:rPr>
              <w:t xml:space="preserve"> e retorna o pagamento já existente, SEM </w:t>
            </w:r>
            <w:proofErr w:type="gramStart"/>
            <w:r>
              <w:rPr>
                <w:sz w:val="19"/>
                <w:szCs w:val="19"/>
              </w:rPr>
              <w:t>criar uma nova</w:t>
            </w:r>
            <w:proofErr w:type="gramEnd"/>
            <w:r>
              <w:rPr>
                <w:sz w:val="19"/>
                <w:szCs w:val="19"/>
              </w:rPr>
              <w:t xml:space="preserve"> cobrança.</w:t>
            </w:r>
          </w:p>
        </w:tc>
      </w:tr>
      <w:tr w:rsidR="00A603CE" w14:paraId="5D0C6D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950B2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9A3C4" w14:textId="77777777" w:rsidR="00A603CE" w:rsidRDefault="00000000">
            <w:r>
              <w:rPr>
                <w:sz w:val="19"/>
                <w:szCs w:val="19"/>
              </w:rPr>
              <w:t xml:space="preserve">BUG ENCONTRADO: a API criou uma segunda cobrança de R$ 150,00 para a mesma consulta — a chave de </w:t>
            </w:r>
            <w:proofErr w:type="spellStart"/>
            <w:r>
              <w:rPr>
                <w:sz w:val="19"/>
                <w:szCs w:val="19"/>
              </w:rPr>
              <w:t>idempotência</w:t>
            </w:r>
            <w:proofErr w:type="spellEnd"/>
            <w:r>
              <w:rPr>
                <w:sz w:val="19"/>
                <w:szCs w:val="19"/>
              </w:rPr>
              <w:t xml:space="preserve"> não está sendo validada no </w:t>
            </w:r>
            <w:proofErr w:type="spellStart"/>
            <w:r>
              <w:rPr>
                <w:sz w:val="19"/>
                <w:szCs w:val="19"/>
              </w:rPr>
              <w:t>endpoint</w:t>
            </w:r>
            <w:proofErr w:type="spellEnd"/>
            <w:r>
              <w:rPr>
                <w:sz w:val="19"/>
                <w:szCs w:val="19"/>
              </w:rPr>
              <w:t>. Corresponde ao risco "cobrança duplicada" já previsto no Plano de Testes.</w:t>
            </w:r>
          </w:p>
        </w:tc>
      </w:tr>
      <w:tr w:rsidR="00A603CE" w14:paraId="527AFD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72BCE" w14:textId="77777777" w:rsidR="00A603C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200" w:type="dxa"/>
            <w:shd w:val="clear" w:color="auto" w:fill="F4B6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86803" w14:textId="77777777" w:rsidR="00A603CE" w:rsidRDefault="00000000">
            <w:r>
              <w:rPr>
                <w:b/>
                <w:bCs/>
                <w:color w:val="8B0000"/>
                <w:sz w:val="19"/>
                <w:szCs w:val="19"/>
              </w:rPr>
              <w:t>Reprovado</w:t>
            </w:r>
          </w:p>
        </w:tc>
      </w:tr>
    </w:tbl>
    <w:p w14:paraId="535548DF" w14:textId="77777777" w:rsidR="00A603CE" w:rsidRDefault="00A603CE">
      <w:pPr>
        <w:spacing w:after="2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A603CE" w14:paraId="7431E4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0" w:type="dxa"/>
            <w:gridSpan w:val="2"/>
            <w:shd w:val="clear" w:color="auto" w:fill="3A3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6630" w14:textId="77777777" w:rsidR="00A603CE" w:rsidRDefault="00000000">
            <w:r>
              <w:rPr>
                <w:b/>
                <w:bCs/>
                <w:color w:val="FFFFFF"/>
                <w:sz w:val="21"/>
                <w:szCs w:val="21"/>
              </w:rPr>
              <w:t>TC-PAG-03 — Pagamento com cartão recusado (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sandbox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</w:tr>
      <w:tr w:rsidR="00A603CE" w14:paraId="4FF702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325C5" w14:textId="77777777" w:rsidR="00A603CE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CC9D0" w14:textId="77777777" w:rsidR="00A603CE" w:rsidRDefault="00000000">
            <w:r>
              <w:rPr>
                <w:sz w:val="19"/>
                <w:szCs w:val="19"/>
              </w:rPr>
              <w:t xml:space="preserve">Cartão de teste do </w:t>
            </w:r>
            <w:proofErr w:type="spellStart"/>
            <w:r>
              <w:rPr>
                <w:sz w:val="19"/>
                <w:szCs w:val="19"/>
              </w:rPr>
              <w:t>sandbox</w:t>
            </w:r>
            <w:proofErr w:type="spellEnd"/>
            <w:r>
              <w:rPr>
                <w:sz w:val="19"/>
                <w:szCs w:val="19"/>
              </w:rPr>
              <w:t xml:space="preserve"> configurado para simular recusa.</w:t>
            </w:r>
          </w:p>
        </w:tc>
      </w:tr>
      <w:tr w:rsidR="00A603CE" w14:paraId="7FEA43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49027" w14:textId="77777777" w:rsidR="00A603CE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AFBCA" w14:textId="77777777" w:rsidR="00A603CE" w:rsidRDefault="00000000">
            <w:pPr>
              <w:spacing w:after="20"/>
            </w:pPr>
            <w:r>
              <w:rPr>
                <w:sz w:val="19"/>
                <w:szCs w:val="19"/>
              </w:rPr>
              <w:t>1. Enviar POST /pagamentos usando o cartão de teste de recusa.</w:t>
            </w:r>
          </w:p>
        </w:tc>
      </w:tr>
      <w:tr w:rsidR="00A603CE" w14:paraId="1FBFAC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E4585" w14:textId="77777777" w:rsidR="00A603CE" w:rsidRDefault="00000000">
            <w:r>
              <w:rPr>
                <w:b/>
                <w:bCs/>
                <w:sz w:val="19"/>
                <w:szCs w:val="19"/>
              </w:rPr>
              <w:t>Dados de entrada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DD4F5" w14:textId="77777777" w:rsidR="00A603CE" w:rsidRDefault="00000000">
            <w:proofErr w:type="gramStart"/>
            <w:r>
              <w:rPr>
                <w:sz w:val="19"/>
                <w:szCs w:val="19"/>
              </w:rPr>
              <w:t>{ "</w:t>
            </w:r>
            <w:proofErr w:type="spellStart"/>
            <w:proofErr w:type="gramEnd"/>
            <w:r>
              <w:rPr>
                <w:sz w:val="19"/>
                <w:szCs w:val="19"/>
              </w:rPr>
              <w:t>consultaId</w:t>
            </w:r>
            <w:proofErr w:type="spellEnd"/>
            <w:r>
              <w:rPr>
                <w:sz w:val="19"/>
                <w:szCs w:val="19"/>
              </w:rPr>
              <w:t>": 46, "valor": 150.00, "</w:t>
            </w:r>
            <w:proofErr w:type="spellStart"/>
            <w:r>
              <w:rPr>
                <w:sz w:val="19"/>
                <w:szCs w:val="19"/>
              </w:rPr>
              <w:t>metodo</w:t>
            </w:r>
            <w:proofErr w:type="spellEnd"/>
            <w:r>
              <w:rPr>
                <w:sz w:val="19"/>
                <w:szCs w:val="19"/>
              </w:rPr>
              <w:t>": "</w:t>
            </w:r>
            <w:proofErr w:type="spellStart"/>
            <w:r>
              <w:rPr>
                <w:sz w:val="19"/>
                <w:szCs w:val="19"/>
              </w:rPr>
              <w:t>cartao_</w:t>
            </w:r>
            <w:proofErr w:type="gramStart"/>
            <w:r>
              <w:rPr>
                <w:sz w:val="19"/>
                <w:szCs w:val="19"/>
              </w:rPr>
              <w:t>credito</w:t>
            </w:r>
            <w:proofErr w:type="spellEnd"/>
            <w:r>
              <w:rPr>
                <w:sz w:val="19"/>
                <w:szCs w:val="19"/>
              </w:rPr>
              <w:t>" }</w:t>
            </w:r>
            <w:proofErr w:type="gramEnd"/>
          </w:p>
        </w:tc>
      </w:tr>
      <w:tr w:rsidR="00A603CE" w14:paraId="5AAF67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76B8E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5EDC5" w14:textId="77777777" w:rsidR="00A603CE" w:rsidRDefault="00000000">
            <w:r>
              <w:rPr>
                <w:sz w:val="19"/>
                <w:szCs w:val="19"/>
              </w:rPr>
              <w:t xml:space="preserve">Status 402 </w:t>
            </w:r>
            <w:proofErr w:type="spellStart"/>
            <w:r>
              <w:rPr>
                <w:sz w:val="19"/>
                <w:szCs w:val="19"/>
              </w:rPr>
              <w:t>Payment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Required</w:t>
            </w:r>
            <w:proofErr w:type="spellEnd"/>
            <w:r>
              <w:rPr>
                <w:sz w:val="19"/>
                <w:szCs w:val="19"/>
              </w:rPr>
              <w:t>. Status do pagamento "recusado". A consulta permanece com status "agendada" (não é marcada como paga).</w:t>
            </w:r>
          </w:p>
        </w:tc>
      </w:tr>
      <w:tr w:rsidR="00A603CE" w14:paraId="660507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15CAF" w14:textId="77777777" w:rsidR="00A603CE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D633E" w14:textId="77777777" w:rsidR="00A603CE" w:rsidRDefault="00000000">
            <w:r>
              <w:rPr>
                <w:sz w:val="19"/>
                <w:szCs w:val="19"/>
              </w:rPr>
              <w:t>Status 402 retornado; pagamento marcado como "recusado"; consulta manteve status "agendada" corretamente.</w:t>
            </w:r>
          </w:p>
        </w:tc>
      </w:tr>
      <w:tr w:rsidR="00A603CE" w14:paraId="5E80A7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95235" w14:textId="77777777" w:rsidR="00A603CE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200" w:type="dxa"/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3BC6F" w14:textId="77777777" w:rsidR="00A603CE" w:rsidRDefault="00000000">
            <w:r>
              <w:rPr>
                <w:b/>
                <w:bCs/>
                <w:color w:val="1E6B32"/>
                <w:sz w:val="19"/>
                <w:szCs w:val="19"/>
              </w:rPr>
              <w:t>Aprovado</w:t>
            </w:r>
          </w:p>
        </w:tc>
      </w:tr>
    </w:tbl>
    <w:p w14:paraId="08A67D52" w14:textId="77777777" w:rsidR="00A603CE" w:rsidRDefault="00A603CE">
      <w:pPr>
        <w:spacing w:after="240"/>
      </w:pPr>
    </w:p>
    <w:p w14:paraId="76227685" w14:textId="77777777" w:rsidR="00A603CE" w:rsidRDefault="00000000">
      <w:pPr>
        <w:pStyle w:val="Ttulo1"/>
        <w:pBdr>
          <w:bottom w:val="single" w:sz="6" w:space="4" w:color="000000"/>
        </w:pBdr>
        <w:spacing w:before="320" w:after="150"/>
      </w:pPr>
      <w:r>
        <w:rPr>
          <w:b/>
          <w:bCs/>
          <w:color w:val="000000"/>
          <w:sz w:val="28"/>
          <w:szCs w:val="28"/>
        </w:rPr>
        <w:t>Resumo da execução</w:t>
      </w:r>
    </w:p>
    <w:p w14:paraId="2329D450" w14:textId="77777777" w:rsidR="00A603CE" w:rsidRDefault="00000000">
      <w:pPr>
        <w:spacing w:after="120"/>
      </w:pPr>
      <w:r>
        <w:t>9 de 10 casos aprovados. 1 caso reprovado (TC-PAG-02), com bug crítico de cobrança duplicada — bloqueia o critério de saída definido no Plano de Testes ("nenhum bug de severidade Alta em aberto"), então este item deve ser corrigido e reexecutado antes da aprovação final do módulo de Pagamentos.</w:t>
      </w:r>
    </w:p>
    <w:p w14:paraId="16C2CE9E" w14:textId="77777777" w:rsidR="00A603CE" w:rsidRDefault="00000000">
      <w:r>
        <w:br w:type="page"/>
      </w:r>
    </w:p>
    <w:p w14:paraId="4A7D36CD" w14:textId="77777777" w:rsidR="00A603CE" w:rsidRDefault="00000000">
      <w:pPr>
        <w:pStyle w:val="Ttulo1"/>
        <w:pBdr>
          <w:bottom w:val="single" w:sz="6" w:space="4" w:color="000000"/>
        </w:pBdr>
        <w:spacing w:before="320" w:after="150"/>
      </w:pPr>
      <w:r>
        <w:rPr>
          <w:b/>
          <w:bCs/>
          <w:color w:val="000000"/>
          <w:sz w:val="28"/>
          <w:szCs w:val="28"/>
        </w:rPr>
        <w:lastRenderedPageBreak/>
        <w:t>Como adaptar este modelo para o seu projeto</w:t>
      </w:r>
    </w:p>
    <w:p w14:paraId="40AC212D" w14:textId="77777777" w:rsidR="00A603CE" w:rsidRDefault="00000000">
      <w:pPr>
        <w:pStyle w:val="PargrafodaLista"/>
        <w:numPr>
          <w:ilvl w:val="0"/>
          <w:numId w:val="1"/>
        </w:numPr>
        <w:spacing w:after="40"/>
      </w:pPr>
      <w:r>
        <w:t>Um caso de teste por cenário: sucesso, cada tipo de erro esperado e cada regra de negócio/autorização específica do seu sistema.</w:t>
      </w:r>
    </w:p>
    <w:p w14:paraId="268198DC" w14:textId="77777777" w:rsidR="00A603CE" w:rsidRDefault="00000000">
      <w:pPr>
        <w:pStyle w:val="PargrafodaLista"/>
        <w:numPr>
          <w:ilvl w:val="0"/>
          <w:numId w:val="1"/>
        </w:numPr>
        <w:spacing w:after="40"/>
      </w:pPr>
      <w:r>
        <w:t xml:space="preserve">Dê </w:t>
      </w:r>
      <w:proofErr w:type="spellStart"/>
      <w:r>
        <w:t>IDs</w:t>
      </w:r>
      <w:proofErr w:type="spellEnd"/>
      <w:r>
        <w:t xml:space="preserve"> previsíveis (ex.: TC-&lt;MÓDULO&gt;-&lt;NÚMERO&gt;) para facilitar referência no relatório de bugs e no código de teste automatizado.</w:t>
      </w:r>
    </w:p>
    <w:p w14:paraId="54D1FDC5" w14:textId="77777777" w:rsidR="00A603CE" w:rsidRDefault="00000000">
      <w:pPr>
        <w:pStyle w:val="PargrafodaLista"/>
        <w:numPr>
          <w:ilvl w:val="0"/>
          <w:numId w:val="1"/>
        </w:numPr>
        <w:spacing w:after="40"/>
      </w:pPr>
      <w:r>
        <w:t xml:space="preserve">Sempre que possível, escreva o caso de teste ANTES de implementar o teste automatizado </w:t>
      </w:r>
      <w:proofErr w:type="gramStart"/>
      <w:r>
        <w:t>(.test.js</w:t>
      </w:r>
      <w:proofErr w:type="gramEnd"/>
      <w:r>
        <w:t>) — o caso descrito em português é o que orienta o código.</w:t>
      </w:r>
    </w:p>
    <w:p w14:paraId="17016435" w14:textId="77777777" w:rsidR="00A603CE" w:rsidRDefault="00000000">
      <w:pPr>
        <w:pStyle w:val="PargrafodaLista"/>
        <w:numPr>
          <w:ilvl w:val="0"/>
          <w:numId w:val="1"/>
        </w:numPr>
        <w:spacing w:after="40"/>
      </w:pPr>
      <w:r>
        <w:t>Preencha "Resultado obtido" só depois da execução real; antes disso, deixe como "Não executado".</w:t>
      </w:r>
    </w:p>
    <w:p w14:paraId="2B6DFF7A" w14:textId="77777777" w:rsidR="00A603CE" w:rsidRDefault="00000000">
      <w:pPr>
        <w:pStyle w:val="PargrafodaLista"/>
        <w:numPr>
          <w:ilvl w:val="0"/>
          <w:numId w:val="1"/>
        </w:numPr>
        <w:spacing w:after="40"/>
      </w:pPr>
      <w:r>
        <w:t>Um caso reprovado deve gerar um item no relatório de bugs, referenciando o ID do caso de teste que o encontrou.</w:t>
      </w:r>
    </w:p>
    <w:sectPr w:rsidR="00A603CE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63C7C"/>
    <w:multiLevelType w:val="hybridMultilevel"/>
    <w:tmpl w:val="A29809F2"/>
    <w:lvl w:ilvl="0" w:tplc="EFB4546A">
      <w:start w:val="1"/>
      <w:numFmt w:val="bullet"/>
      <w:lvlText w:val="●"/>
      <w:lvlJc w:val="left"/>
      <w:pPr>
        <w:ind w:left="720" w:hanging="360"/>
      </w:pPr>
    </w:lvl>
    <w:lvl w:ilvl="1" w:tplc="E8B6533C">
      <w:start w:val="1"/>
      <w:numFmt w:val="bullet"/>
      <w:lvlText w:val="○"/>
      <w:lvlJc w:val="left"/>
      <w:pPr>
        <w:ind w:left="1440" w:hanging="360"/>
      </w:pPr>
    </w:lvl>
    <w:lvl w:ilvl="2" w:tplc="9288FAF4">
      <w:start w:val="1"/>
      <w:numFmt w:val="bullet"/>
      <w:lvlText w:val="■"/>
      <w:lvlJc w:val="left"/>
      <w:pPr>
        <w:ind w:left="2160" w:hanging="360"/>
      </w:pPr>
    </w:lvl>
    <w:lvl w:ilvl="3" w:tplc="21EA55E2">
      <w:start w:val="1"/>
      <w:numFmt w:val="bullet"/>
      <w:lvlText w:val="●"/>
      <w:lvlJc w:val="left"/>
      <w:pPr>
        <w:ind w:left="2880" w:hanging="360"/>
      </w:pPr>
    </w:lvl>
    <w:lvl w:ilvl="4" w:tplc="3D20592E">
      <w:start w:val="1"/>
      <w:numFmt w:val="bullet"/>
      <w:lvlText w:val="○"/>
      <w:lvlJc w:val="left"/>
      <w:pPr>
        <w:ind w:left="3600" w:hanging="360"/>
      </w:pPr>
    </w:lvl>
    <w:lvl w:ilvl="5" w:tplc="B726C206">
      <w:start w:val="1"/>
      <w:numFmt w:val="bullet"/>
      <w:lvlText w:val="■"/>
      <w:lvlJc w:val="left"/>
      <w:pPr>
        <w:ind w:left="4320" w:hanging="360"/>
      </w:pPr>
    </w:lvl>
    <w:lvl w:ilvl="6" w:tplc="E5AA5A62">
      <w:start w:val="1"/>
      <w:numFmt w:val="bullet"/>
      <w:lvlText w:val="●"/>
      <w:lvlJc w:val="left"/>
      <w:pPr>
        <w:ind w:left="5040" w:hanging="360"/>
      </w:pPr>
    </w:lvl>
    <w:lvl w:ilvl="7" w:tplc="B796A1A2">
      <w:start w:val="1"/>
      <w:numFmt w:val="bullet"/>
      <w:lvlText w:val="●"/>
      <w:lvlJc w:val="left"/>
      <w:pPr>
        <w:ind w:left="5760" w:hanging="360"/>
      </w:pPr>
    </w:lvl>
    <w:lvl w:ilvl="8" w:tplc="53C07B6C">
      <w:start w:val="1"/>
      <w:numFmt w:val="bullet"/>
      <w:lvlText w:val="●"/>
      <w:lvlJc w:val="left"/>
      <w:pPr>
        <w:ind w:left="6480" w:hanging="360"/>
      </w:pPr>
    </w:lvl>
  </w:abstractNum>
  <w:num w:numId="1" w16cid:durableId="123626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3CE"/>
    <w:rsid w:val="00745790"/>
    <w:rsid w:val="008267BA"/>
    <w:rsid w:val="009E0A00"/>
    <w:rsid w:val="00A6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B5394"/>
  <w15:docId w15:val="{5F666ED4-A6EA-4BC7-8096-DB905C564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1185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BERTANHA TAVARES DE OLIVEIRA</cp:lastModifiedBy>
  <cp:revision>2</cp:revision>
  <dcterms:created xsi:type="dcterms:W3CDTF">2026-09-02T11:36:00Z</dcterms:created>
  <dcterms:modified xsi:type="dcterms:W3CDTF">2026-09-03T16:36:00Z</dcterms:modified>
</cp:coreProperties>
</file>