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9.6026611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93900" cy="5758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93900" cy="5758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3115234375" w:line="300.679349899292" w:lineRule="auto"/>
        <w:ind w:left="1120.2912902832031" w:right="980.01220703125" w:firstLine="0"/>
        <w:jc w:val="center"/>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Serviço Nacional de Aprendizagem Industrial Departamento Regional de São Paulo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1123046875" w:line="240" w:lineRule="auto"/>
        <w:ind w:left="0" w:right="1873.160400390625" w:firstLine="0"/>
        <w:jc w:val="right"/>
        <w:rPr>
          <w:rFonts w:ascii="Arial" w:cs="Arial" w:eastAsia="Arial" w:hAnsi="Arial"/>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5.91999816894531"/>
          <w:szCs w:val="55.91999816894531"/>
          <w:u w:val="none"/>
          <w:shd w:fill="auto" w:val="clear"/>
          <w:vertAlign w:val="baseline"/>
          <w:rtl w:val="0"/>
        </w:rPr>
        <w:t xml:space="preserve">PLANO DE CURSO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1357421875" w:line="240" w:lineRule="auto"/>
        <w:ind w:left="0" w:right="2079.30908203125" w:firstLine="0"/>
        <w:jc w:val="righ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Formação Inicial e Continuada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69580078125" w:line="240" w:lineRule="auto"/>
        <w:ind w:left="0" w:right="540.9259033203125" w:firstLine="0"/>
        <w:jc w:val="righ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(Decreto Federal nº 5154/04 e Lei Federal nº 9394/96)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4161376953125" w:line="240" w:lineRule="auto"/>
        <w:ind w:left="0" w:right="3154.4635009765625" w:firstLine="0"/>
        <w:jc w:val="righ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Área Tecnológica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0798339843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Tecnologia da Informação - Software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399169921875" w:line="240" w:lineRule="auto"/>
        <w:ind w:left="0" w:right="2142.506103515625" w:firstLine="0"/>
        <w:jc w:val="righ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Aperfeiçoamento Profissional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73779296875" w:line="344.8619270324707" w:lineRule="auto"/>
        <w:ind w:left="1239.8399353027344" w:right="916.112060546875"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Programação em Inteligência  Artificial Generativa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9163665771484" w:line="240" w:lineRule="auto"/>
        <w:ind w:left="0" w:right="3446.7510986328125" w:firstLine="0"/>
        <w:jc w:val="righ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SÃO PAULO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4211425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0087890625" w:line="240" w:lineRule="auto"/>
        <w:ind w:left="0" w:right="3829.280395507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SUMÁRIO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78564453125" w:line="433.8937282562256" w:lineRule="auto"/>
        <w:ind w:left="302.5738525390625" w:right="147.5640869140625" w:firstLine="0.440521240234375"/>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 OBJETIVO ............................................................................................................3 II. REQUISITOS DE ACESSO...................................................................................3 III. PERFIL PROFISSIONAL DE CONCLUSÃO.........................................................3 IV. ORGANIZAÇÃO CURRICULAR ...........................................................................4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484375" w:line="433.894100189209" w:lineRule="auto"/>
        <w:ind w:left="721.6520690917969" w:right="151.759033203125" w:firstLine="0.88302612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Quadro de Organização Curricular.....................................................................4 b) Desenvolvimento Metodológico do Curso ..........................................................5 c) Ementa de Conteúdos Formativos .....................................................................6 d) Organização de turmas ......................................................................................8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3203125" w:line="345.4614543914795" w:lineRule="auto"/>
        <w:ind w:left="286.8974304199219" w:right="73.748779296875"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 CRITÉRIOS DE APROVEITAMENTO DE CONHECIMENTOS E EXPERIÊNCIAS  ANTERIORES..............................................................................................................9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1044921875" w:line="434.07588958740234" w:lineRule="auto"/>
        <w:ind w:left="286.6777038574219" w:right="153.0816650390625" w:firstLine="0.4412841796875"/>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VI. CRITÉRIOS DE AVALIAÇÃO ...............................................................................9 VII. INSTALAÇÕES E EQUIPAMENTOS..................................................................10 VIII. PESSOAL DOCENTE E TÉCNICO.....................................................................10 IX. CERTIFICADOS..................................................................................................11 X. INFORMAÇÕES PARA DIVULGAÇÃO (SITE)...................................................11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5166015625" w:line="434.6257495880127" w:lineRule="auto"/>
        <w:ind w:left="296.6139221191406" w:right="153.52355957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Resumo – “Objetivo do curso”..........................................................................11 b) Programação do Curso – “Capacidades da unidade curricular” .......................11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CONTROLE DE REVISÕES.......................................................................................13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678405761719" w:line="240" w:lineRule="auto"/>
        <w:ind w:left="303.33847045898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0695800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412109375" w:line="240" w:lineRule="auto"/>
        <w:ind w:left="304.32006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OBJETIVO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343.26321601867676" w:lineRule="auto"/>
        <w:ind w:left="437.0014953613281" w:right="71.84814453125" w:firstLine="655.9970092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Curso de Aperfeiçoamento Profissional de Programação para inteligência  artificial generativa tem por objetivo implementar soluções de software através de  inteligência artificial generativa, identificando e corrigindo erros comuns em aplicações,  reescrevendo códigos com intuito de melhorar a compreensão de sua escrita e  desempenho geral de aplicação, aprimorando o aprendizado de novas tecnologias.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70458984375" w:line="240" w:lineRule="auto"/>
        <w:ind w:left="304.32006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 REQUISITOS DE ACESSO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298.5984802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Os candidatos ao curso devem: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06982421875" w:line="343.9961528778076" w:lineRule="auto"/>
        <w:ind w:left="655.6321716308594" w:right="72.3388671875" w:hanging="356.150512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ter concluído o Ensino Fundamental. No caso de pessoas com deficiência, conforme  legislação específica, esse requisito deve considerar, sobretudo, as habilidades e  competências relacionadas com a profissionalização e não somente à certificação  do nível exigido;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5693359375" w:line="240" w:lineRule="auto"/>
        <w:ind w:left="299.7026062011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ter idade mínima de 14 anos completos;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125732421875" w:line="343.2619857788086" w:lineRule="auto"/>
        <w:ind w:left="299.7027587890625" w:right="72.43041992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comprovar ter conhecimentos ou experiências anteriores em programação de  computadores adquiridos em cursos, no trabalho e ou em outros meios informais.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888427734375" w:line="240" w:lineRule="auto"/>
        <w:ind w:left="304.32006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 PERFIL PROFISSIONAL DE CONCLUSÃO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343.26252937316895" w:lineRule="auto"/>
        <w:ind w:left="296.39007568359375" w:right="71.43310546875" w:firstLine="12.1443176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Implementar soluções de software através de inteligência artificial generativa, seguindo  as boas práticas, procedimentos e normas.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6112060546875" w:line="240" w:lineRule="auto"/>
        <w:ind w:left="0" w:right="143.36486816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4211425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0087890625" w:line="240" w:lineRule="auto"/>
        <w:ind w:left="304.32006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 ORGANIZAÇÃO CURRICULAR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1962890625" w:line="240" w:lineRule="auto"/>
        <w:ind w:left="296.6400146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Quadro de Organização Curricular </w:t>
      </w:r>
    </w:p>
    <w:tbl>
      <w:tblPr>
        <w:tblStyle w:val="Table1"/>
        <w:tblW w:w="8642.400207519531"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5246.399841308594"/>
        <w:gridCol w:w="1416.0003662109375"/>
        <w:tblGridChange w:id="0">
          <w:tblGrid>
            <w:gridCol w:w="1980"/>
            <w:gridCol w:w="5246.399841308594"/>
            <w:gridCol w:w="1416.0003662109375"/>
          </w:tblGrid>
        </w:tblGridChange>
      </w:tblGrid>
      <w:tr>
        <w:trPr>
          <w:cantSplit w:val="0"/>
          <w:trHeight w:val="16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LEGISLAÇÃO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200000127156578"/>
                <w:szCs w:val="23.20000012715657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UNIDADE CURRICULAR</w:t>
            </w: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CARGA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343.2634735107422" w:lineRule="auto"/>
              <w:ind w:left="151.0943603515625" w:right="82.52197265625"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HORÁRIA  TOTAL EM  HORAS</w:t>
            </w:r>
          </w:p>
        </w:tc>
      </w:tr>
      <w:tr>
        <w:trPr>
          <w:cantSplit w:val="0"/>
          <w:trHeight w:val="864.0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4200439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Decreto Federal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no 5154/0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5199279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Lei Federal no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15997314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9394/9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435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Inteligências artificiais generativas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40</w:t>
            </w:r>
          </w:p>
        </w:tc>
      </w:tr>
      <w:tr>
        <w:trPr>
          <w:cantSplit w:val="0"/>
          <w:trHeight w:val="712.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Carga horária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40</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3853282928467" w:lineRule="auto"/>
        <w:ind w:left="292.3246765136719" w:right="92.2705078125" w:firstLine="5.61614990234375"/>
        <w:jc w:val="both"/>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99999809265137"/>
          <w:szCs w:val="15.19999980926513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Unidade curricular é a unidade pedagógica que compõe o currículo, constituída, numa visão interdisciplinar, por conjuntos coerentes e  significativos de capacidades técnicas, capacidades socioemocionais, conhecimentos, habilidades e atitudes profissionais, independente  em termos formativos e de avaliação durante o processo de aprendizagem.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291961669922" w:line="240" w:lineRule="auto"/>
        <w:ind w:left="303.33847045898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0695800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0087890625" w:line="240" w:lineRule="auto"/>
        <w:ind w:left="303.840026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Desenvolvimento Metodológico do Curso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849609375" w:line="343.26321601867676" w:lineRule="auto"/>
        <w:ind w:left="294.8063659667969" w:right="73.06396484375" w:firstLine="798.19213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Os processos de ensino e de aprendizagem devem ser acompanhados pelo  docente e desenvolvidos com a utilização dos métodos, estratégias e técnicas  diversificadas, tendo em vista o desenvolvimento de capacidades técnicas e  socioemocionais definidas no conteúdo formativo e necessárias para o desempenho  profissional do curso Inteligência Artificial Generativa.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517578125" w:line="345.4618549346924" w:lineRule="auto"/>
        <w:ind w:left="296.5724182128906" w:right="73.1982421875" w:firstLine="802.828826904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Desse modo, o curso deve ser desenvolvido a partir das situações  contextualizadas tanto nas atividades individuais como colaborativas.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3125" w:line="343.26321601867676" w:lineRule="auto"/>
        <w:ind w:left="294.8057556152344" w:right="72.001953125" w:firstLine="787.59338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Além disso, é necessário que o docente planeje o ensino, a aprendizagem e a  avaliação, estabelecendo as relações entre as capacidades técnicas e capacidades  socioemocionais, contempladas na ementa de conteúdos formativos de cada unidade  curricular, fruto da análise do perfil profissional estabelecido, e os conhecimentos  selecionados para embasar o desenvolvimento das competências.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2734375" w:line="343.5765266418457" w:lineRule="auto"/>
        <w:ind w:left="295.9095764160156" w:right="72.06787109375" w:firstLine="786.48956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avaliação da aprendizagem é considerada meio de coleta de informações  para a melhoria do ensino e da aprendizagem, tendo as funções de orientação, apoio,  assessoria e não de punição ou simples decisão final a respeito do desempenho do  aluno. Dessa forma, o processo de avaliação deverá, necessariamente, especificar  claramente o que será avaliado, utilizar as estratégias e instrumentos mais adequados,  possibilitar a autoavaliação por parte do aluno, estimulá-lo a progredir e a buscar sempre  a melhoria de seu desempenho, em consonância com as competências explicitadas no  perfil profissional de conclusão do curso.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646484375" w:line="343.5766124725342" w:lineRule="auto"/>
        <w:ind w:left="295.6890869140625" w:right="71.6259765625" w:firstLine="796.867218017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Serão asseguradas as condições de acessibilidade, reconhecendo a  especificidade e a peculiaridade do aluno com deficiência, levando-se em conta a(s)  Norma(s) Regulamentadora(s) da ocupação, a Lei nº 13.146/2015, o Decreto nº  3298/2009, a LDB nº 9.394/1996 e a legislação específica em vigência da deficiência  em questão, quando for o caso. Portanto, no planejamento e na prática docente,  deverão ser indicadas as condições e os pré-requisitos para o desenvolvimento das  capacidades que envolvam risco, asseguradas as adequações de grande e pequeno  porte.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4232177734375" w:line="240" w:lineRule="auto"/>
        <w:ind w:left="0" w:right="143.36486816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4211425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412109375" w:line="240" w:lineRule="auto"/>
        <w:ind w:left="298.0799865722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Ementa de Conteúdos Formativos</w:t>
      </w:r>
    </w:p>
    <w:tbl>
      <w:tblPr>
        <w:tblStyle w:val="Table2"/>
        <w:tblW w:w="8781.600189208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4.399871826172"/>
        <w:gridCol w:w="4567.2003173828125"/>
        <w:tblGridChange w:id="0">
          <w:tblGrid>
            <w:gridCol w:w="4214.399871826172"/>
            <w:gridCol w:w="4567.2003173828125"/>
          </w:tblGrid>
        </w:tblGridChange>
      </w:tblGrid>
      <w:tr>
        <w:trPr>
          <w:cantSplit w:val="0"/>
          <w:trHeight w:val="734.40063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UNIDADE CURRICULAR: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Inteligência artificial generativa – 40h</w:t>
            </w:r>
          </w:p>
        </w:tc>
      </w:tr>
      <w:tr>
        <w:trPr>
          <w:cantSplit w:val="0"/>
          <w:trHeight w:val="12549.59899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Capacidade Técnicas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396484375" w:line="240" w:lineRule="auto"/>
              <w:ind w:left="132.1127319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Identificar inteligência artificial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476.728668212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generativa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39453125" w:line="240" w:lineRule="auto"/>
              <w:ind w:left="116.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Treinar inteligência artificial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453125" w:line="240" w:lineRule="auto"/>
              <w:ind w:left="118.567199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Elaborar programas para: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478.12332153320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aprendizagem de máquina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96435546875" w:line="240" w:lineRule="auto"/>
              <w:ind w:left="478.12332153320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redes neurais artificiais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9765625" w:line="240" w:lineRule="auto"/>
              <w:ind w:left="478.123474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processamento de linguagem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453125" w:line="240" w:lineRule="auto"/>
              <w:ind w:left="840.866546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natural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477.92419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visão computacional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240" w:lineRule="auto"/>
              <w:ind w:left="112.391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Criar modelos personalizados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85400390625" w:line="240" w:lineRule="auto"/>
              <w:ind w:left="119.1647338867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Capacidade socioemocionais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40869140625" w:line="240" w:lineRule="auto"/>
              <w:ind w:left="88.48770141601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Demonstrar autogestão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345.66198348999023" w:lineRule="auto"/>
              <w:ind w:left="69.1656494140625" w:right="736.5234375" w:firstLine="3.386383056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Demonstrar pensamento analítico 3. Demonstrar inteligência emocional 4. Demonstrar autonomia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066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Conhecimentos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5732421875" w:line="240" w:lineRule="auto"/>
              <w:ind w:left="127.8051757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 Inteligência Artificial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39453125" w:line="240" w:lineRule="auto"/>
              <w:ind w:left="493.73474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Definição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453125" w:line="240" w:lineRule="auto"/>
              <w:ind w:left="493.93432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História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494.1333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Aplicação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453125" w:line="240" w:lineRule="auto"/>
              <w:ind w:left="494.13269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 Ética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39453125" w:line="240" w:lineRule="auto"/>
              <w:ind w:left="117.445678710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 Aprendizado de Máquina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453125" w:line="240" w:lineRule="auto"/>
              <w:ind w:left="478.1970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2.1. Modelos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838.1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2.1.1.Supervisionado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39453125" w:line="240" w:lineRule="auto"/>
              <w:ind w:left="838.151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2.1.2.Não supervisionado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1416015625" w:line="240" w:lineRule="auto"/>
              <w:ind w:left="837.9516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2.1.3.Por reforço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63623046875" w:line="240" w:lineRule="auto"/>
              <w:ind w:left="477.79907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Coleta de Dados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1416015625" w:line="240" w:lineRule="auto"/>
              <w:ind w:left="477.79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2.3. Pré-processamento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240" w:lineRule="auto"/>
              <w:ind w:left="47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 Avaliação de modelos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47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 Implementação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843.7274169921875"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2.5.1.Scikit-learn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119.635620117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 Redes Neurais Artificiais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240" w:lineRule="auto"/>
              <w:ind w:left="480.386352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 Arquitetura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480.58532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Treinamento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480.78430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 Implementação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843.32763671875"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3.3.1.TensorFlow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240" w:lineRule="auto"/>
              <w:ind w:left="843.32763671875"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3.3.2.Keras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843.3282470703125"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3.3.3.Dialogflow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346.86166763305664" w:lineRule="auto"/>
              <w:ind w:left="116.0491943359375" w:right="465.5395507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4. Processamento de Linguagem Natural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4.1.1.Modelagem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0" w:right="516.472167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4.1.1.1. Análise de sentimentos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834.7631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4.1.2.Implementação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1194.916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4.1.2.1. NLTK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0048828125" w:line="240" w:lineRule="auto"/>
              <w:ind w:left="1201.29150390625"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4.1.2.2. spaCy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121.02844238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 Visão Computacional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1416015625" w:line="240" w:lineRule="auto"/>
              <w:ind w:left="840.5395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5.1.1.Detecção de objetos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63623046875" w:line="240" w:lineRule="auto"/>
              <w:ind w:left="840.5395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5.1.2.Reconhecimento facial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515747070312" w:line="240" w:lineRule="auto"/>
              <w:ind w:left="840.5395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5.1.3.Implementação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1416015625" w:line="240" w:lineRule="auto"/>
              <w:ind w:left="1205.87158203125"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5.1.3.1. OpenCV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63623046875" w:line="240" w:lineRule="auto"/>
              <w:ind w:left="0" w:right="675.7745361328125" w:firstLine="0"/>
              <w:jc w:val="righ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5.1.3.2. STT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Speech to Text)</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33847045898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0695800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tbl>
      <w:tblPr>
        <w:tblStyle w:val="Table3"/>
        <w:tblW w:w="8781.600189208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4.399871826172"/>
        <w:gridCol w:w="4567.2003173828125"/>
        <w:tblGridChange w:id="0">
          <w:tblGrid>
            <w:gridCol w:w="4214.399871826172"/>
            <w:gridCol w:w="4567.2003173828125"/>
          </w:tblGrid>
        </w:tblGridChange>
      </w:tblGrid>
      <w:tr>
        <w:trPr>
          <w:cantSplit w:val="0"/>
          <w:trHeight w:val="734.40063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UNIDADE CURRICULAR: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Inteligência artificial generativa – 40h</w:t>
            </w:r>
          </w:p>
        </w:tc>
      </w:tr>
      <w:tr>
        <w:trPr>
          <w:cantSplit w:val="0"/>
          <w:trHeight w:val="20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66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5.1.3.3. YOLO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2421875" w:line="240" w:lineRule="auto"/>
              <w:ind w:left="121.16699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6. Modelos Personalizados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453125" w:line="240" w:lineRule="auto"/>
              <w:ind w:left="480.32409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6.1. Arquitetura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5751953125" w:line="240" w:lineRule="auto"/>
              <w:ind w:left="480.5236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 Conexão com a nuvem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453125" w:line="240" w:lineRule="auto"/>
              <w:ind w:left="480.5236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6.3. Otimização de resultados</w:t>
            </w:r>
          </w:p>
        </w:tc>
      </w:tr>
      <w:tr>
        <w:trPr>
          <w:cantSplit w:val="0"/>
          <w:trHeight w:val="8193.59924316406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1558837890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Recomendações metodológicas: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33203125" w:line="345.4629707336426" w:lineRule="auto"/>
              <w:ind w:left="124.97268676757812" w:right="636.91162109375" w:firstLine="1.545715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Buscar a utilização das tecnologias atuais, devido as constantes mudanças da  plataforma. (Ex. Arxiv, Google AI Blog, OpenAI Blog, DeepMind Blog e etc).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43017578125" w:line="345.4629707336426" w:lineRule="auto"/>
              <w:ind w:left="124.9725341796875" w:right="634.521484375" w:firstLine="3.091278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 elaboração de programas para inteligência artificial, recomenda-se o uso de  bibliotecas na linguagem python e uma situação de aprendizagem, por exemplo: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43017578125" w:line="228.65816116333008" w:lineRule="auto"/>
              <w:ind w:left="398.7644958496094" w:right="1064.331665039062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“Estudando o mercado de atendimento, um investidor decidiu que gostaria  de patrocinar a criação de uma empresa de suporte por meio de inteligência artificial, uma vez que este tipo de solução pode ser escalado (ou seja,  pode crescer sua oferta de ordem de grandeza em ordem de grandeza,  com pouco aumento nos custos), com lucratividade potencial excelente.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511474609375" w:line="229.20825004577637" w:lineRule="auto"/>
              <w:ind w:left="392.803955078125" w:right="1064.197998046875" w:firstLine="16.11740112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Ele buscou você e, juntos, estão procurando que tipo de solução utilizar. Para não começar do zero, ambos decidiram que é importante conhecer as  soluções oferecidas aqui no Brasil, de forma a encontrar o nicho mais  adequado para a oferta de serviços. Desta forma, você deve realizar uma  busca, testar serviços e gerar um relatório para seu socio investidor,  permitindo que ambos tomem uma decisão embasada sobre qual escolha  fazer. Como proceder?”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445556640625" w:line="344.3619918823242" w:lineRule="auto"/>
              <w:ind w:left="118.570556640625" w:right="635.1165771484375" w:firstLine="9.0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 modelos personalizados, sugere-se a criação de jogo com inteligência artificial  como situação de aprendizagem (Sugestão: Criação de IA para jogar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pong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  modo a contextualizar o processo de criação de modelos personalizados.</w:t>
            </w:r>
          </w:p>
        </w:tc>
      </w:tr>
      <w:tr>
        <w:trPr>
          <w:cantSplit w:val="0"/>
          <w:trHeight w:val="2757.59979248046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1558837890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Referências Bibliográficas: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3343505859375" w:line="344.4620704650879" w:lineRule="auto"/>
              <w:ind w:left="483.3024597167969" w:right="535.91796875" w:hanging="362.544097900390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RUSSELL, J., NORVIG, P. Inteligência Artificial: Uma abordagem moderna. 4. ed., São  Paulo: Pearson Education do Brasil, 2020.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354.8579692840576" w:lineRule="auto"/>
              <w:ind w:left="120.5584716796875" w:right="435.5426025390625" w:firstLine="4.57763671875E-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MITCHELL, Tom M. Machine Learning. São Paulo: McGraw-Hill Education, 1997.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GOODFELLOW, I., BENGIO, Y., COURVILLE, 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Deep Learning.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MIT Press, 2016.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MANNING, Christopher D., Prabhakar Raghavan, e Hinrich Schütze.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Natural Language  Processing</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Cambridge University Press, 2008.</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36486816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4211425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tbl>
      <w:tblPr>
        <w:tblStyle w:val="Table4"/>
        <w:tblW w:w="8781.600189208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1.600189208984"/>
        <w:tblGridChange w:id="0">
          <w:tblGrid>
            <w:gridCol w:w="8781.600189208984"/>
          </w:tblGrid>
        </w:tblGridChange>
      </w:tblGrid>
      <w:tr>
        <w:trPr>
          <w:cantSplit w:val="0"/>
          <w:trHeight w:val="7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UNIDADE CURRICULAR: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337402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Inteligência artificial generativa – 40h</w:t>
            </w:r>
          </w:p>
        </w:tc>
      </w:tr>
      <w:tr>
        <w:trPr>
          <w:cantSplit w:val="0"/>
          <w:trHeight w:val="3415.179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759395599365" w:lineRule="auto"/>
              <w:ind w:left="120.75836181640625" w:right="124.723510742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LOWE, David G.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Computer Vision: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Modern Approach. Pearson Education, 2017.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OTTER, 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 Survey of the Usages of Deep Learning in Natural Language Processing</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Disponível em: &lt;https://arxiv.org/abs/1807.10854.&gt;. Acesso: 05/09/2023.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1240234375" w:line="346.1307907104492" w:lineRule="auto"/>
              <w:ind w:left="475.0653076171875" w:right="381.58203125" w:hanging="354.506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ARGUMENTED START-UPS.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The State of Computer Vision in 2023.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Disponível  em: &lt;https://www.augmentedstartups.com/blog/the-future-of-computer-vision-trends applications-and-impacts-in-2023&gt;. Acesso: 05/09/2023.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9267578125" w:line="343.2429313659668" w:lineRule="auto"/>
              <w:ind w:left="474.31671142578125" w:right="195.5377197265625" w:hanging="352.43515014648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DANEHER, J.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The Ethical Implications of Artificial Intelligence.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Disponível em:  &lt;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https://www.europarl.europa.eu/RegData/etudes/STUD/2020/634452/EPRS_STU( 2020)634452_EN.pdf&gt;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Acesso: 05/09/2023.</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8399658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Organização de turmas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343.262414932251" w:lineRule="auto"/>
        <w:ind w:left="289.9488830566406" w:right="71.73583984375" w:firstLine="792.451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turmas devem ser organizadas com um número máximo de 20 alunos em  função da capacidade dos ambientes pedagógicos e com um número mínimo que  garanta a autossuficiência do curso, considerando, prioritariamente, a qualidade dos  processos de ensino e de aprendizagem e o desenvolvimento das aulas dentro do  enfoque didático-pedagógico proposto.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4708251953125" w:line="240" w:lineRule="auto"/>
        <w:ind w:left="303.33847045898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0695800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412109375" w:line="343.86265754699707" w:lineRule="auto"/>
        <w:ind w:left="305.52001953125" w:right="1134.105224609375" w:hanging="17.51998901367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 CRITÉRIOS DE APROVEITAMENTO DE CONHECIMENTOS E  EXPERIÊNCIAS ANTERIORES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56201171875" w:line="343.62988471984863" w:lineRule="auto"/>
        <w:ind w:left="293.0784606933594" w:right="72.381591796875" w:firstLine="12.3648071289062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 conformidade com o artigo 46 da Resolução CNE/CP n.º 1, de 5 de janeiro de 2021,  que define as Diretrizes Curriculares Nacionais Gerais para a Educação Profissional e  Tecnológica</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APERFEIÇOAMENTO profissional ou habilitação profissional técnica ou  tecnológica, que tenham sido desenvolvidos: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158203125" w:line="343.2634735107422" w:lineRule="auto"/>
        <w:ind w:left="1015.0941467285156" w:right="73.094482421875" w:hanging="476.928100585937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 em qualificações profissionais técnicas e unidades curriculares, etapas ou  módulos de cursos técnicos ou de Educação Profissional e Tecnológica de  Graduação regularmente concluídos em outros cursos;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5966796875" w:line="343.2627296447754" w:lineRule="auto"/>
        <w:ind w:left="1014.6524047851562" w:right="72.227783203125" w:hanging="536.54418945312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II. em cursos destinados à APERFEIÇOAMENTO profissional, incluída a formação  inicial, mediante avaliação, reconhecimento e certificação do estudante, para fins  de prosseguimento ou conclusão de estudos;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798828125" w:line="343.26215744018555" w:lineRule="auto"/>
        <w:ind w:left="1015.3146362304688" w:right="73.226318359375" w:hanging="599.472045898437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III. em outros cursos e programas de Educação Profissional e Tecnológica, inclusive  no trabalho, por outros meios formais, não formais ou informais, ou até mesmo  em outros cursos superiores de graduação, sempre mediante avaliação do  estudante; 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798828125" w:line="343.99532318115234" w:lineRule="auto"/>
        <w:ind w:left="1005.8201599121094" w:right="73.248291015625" w:hanging="614.044799804687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IV. por reconhecimento, em processos formais de certificação profissional, realizado  em instituição devidamente credenciada pelo órgão normativo do respectivo  sistema de ensino ou no âmbito de sistemas nacionais de certificação  profissional de pessoas.”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795166015625" w:line="343.2622718811035" w:lineRule="auto"/>
        <w:ind w:left="295.9483337402344" w:right="73.2275390625" w:hanging="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avaliação será feita por uma comissão de docentes do curso e especialistas em  educação, especialmente designada pela direção, atendidas as diretrizes e  procedimentos constantes na proposta pedagógica da unidade escolar.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9793701171875" w:line="240" w:lineRule="auto"/>
        <w:ind w:left="288.0000305175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 CRITÉRIOS DE AVALIAÇÃO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343.26287269592285" w:lineRule="auto"/>
        <w:ind w:left="296.3905334472656" w:right="71.610107421875" w:firstLine="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Os critérios de avaliação, promoção, recuperação e retenção de alunos são os definidos  pelo Regimento Comum das Unidades Escolares SENAI, aprovado pela RE 20-2022 e  complementados na Proposta Pedagógica da unidade escolar.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2974853515625" w:line="240" w:lineRule="auto"/>
        <w:ind w:left="0" w:right="143.36486816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4211425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0087890625" w:line="240" w:lineRule="auto"/>
        <w:ind w:left="288.0000305175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 INSTALAÇÕES E EQUIPAMENTOS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849609375" w:line="343.2634735107422" w:lineRule="auto"/>
        <w:ind w:left="304.1184997558594" w:right="73.22387695312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o desenvolvimento das aulas do curso na modalidade presencial deve ser utilizado  Laboratório de Informática com acesso à internet, com a seguinte configuração: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04541015625" w:line="240" w:lineRule="auto"/>
        <w:ind w:left="659.385833740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Windows 10 64-bit (Version 20H2)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1318359375" w:line="240" w:lineRule="auto"/>
        <w:ind w:left="659.606628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11ª geração Intel® Core™ i5-1135G7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356.45816802978516" w:lineRule="auto"/>
        <w:ind w:left="659.8277282714844" w:right="1408.75122070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Intel®Iris® Xe Graphics (Para processador Intel® Core i5-1135G7)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Memória de 8 GB DDR4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703125" w:line="240" w:lineRule="auto"/>
        <w:ind w:left="659.827728271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SSD 256GB PCIe NVMe M.2 (Classe 35)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660.048370361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Tela 14.0” HD (1366X768)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8369140625" w:line="343.2634735107422" w:lineRule="auto"/>
        <w:ind w:left="297.27386474609375" w:right="73.75732421875" w:hanging="8.61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Bibliotecas dispõem de acervo bibliográfico adequado para o desenvolvimento do  curso nas modalidades a distância e presencial.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610107421875" w:line="240" w:lineRule="auto"/>
        <w:ind w:left="288.0000305175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VIII. PESSOAL DOCENTE E TÉCNICO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343.2622718811035" w:lineRule="auto"/>
        <w:ind w:left="298.5984802246094" w:right="71.9189453125" w:hanging="0.2214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quadro de docentes para o curso de Aperfeiçoamento Profissional Programação em  Inteligência Artificial Generativa I deve ser composto, em conforme disposto no  Comunicado CO-GED-01/21: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3955078125" w:line="343.2619857788086" w:lineRule="auto"/>
        <w:ind w:left="285.7923889160156" w:right="94.9072265625" w:firstLine="25.1715087890625"/>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“Nos cursos de Aperfeiçoamento profissional, incluída a formação inicial e continuada,  podem atuar instrutores: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85986328125" w:line="343.26252937316895" w:lineRule="auto"/>
        <w:ind w:left="299.4819641113281" w:right="93.182373046875" w:firstLine="3.5327148437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5.1 de nível médio, com comprovada competência técnica referente ao saber operativo  de atividades inerentes à respectiva formação profissional, preferencialmente em  cursos técnicos; 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65771484375" w:line="343.2627582550049" w:lineRule="auto"/>
        <w:ind w:left="295.0653076171875" w:right="94.92919921875" w:firstLine="7.9492187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5.2 de nível superior, com formação em curso de graduação, na área de atuação, e  comprovada experiência profissional e competência na área tecnológica identificada no  respectivo eixo tecnológico ao qual a formação profissional está relacionada.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364990234375" w:line="343.26284408569336" w:lineRule="auto"/>
        <w:ind w:left="294.4024658203125" w:right="73.931884765625" w:firstLine="8.61114501953125"/>
        <w:jc w:val="both"/>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5.3 dadas as especificidades dos cursos de Educação Profissional Técnica de Nível  Médio, os seus docentes podem contar com a colaboração dos instrutores referidos nos  itens 5.1 e 5.2, no caso dos Cursos Superiores de Tecnologia, com a colaboração dos  instrutores referidos no item 5.2.”</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756591796875" w:line="240" w:lineRule="auto"/>
        <w:ind w:left="303.33847045898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0695800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0087890625" w:line="240" w:lineRule="auto"/>
        <w:ind w:left="304.32006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IX. CERTIFICADOS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849609375" w:line="343.2634735107422" w:lineRule="auto"/>
        <w:ind w:left="296.5728759765625" w:right="72.28759765625" w:firstLine="796.425628662109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aluno que concluir o Aperfeiçoamento Profissional receberá o certificado de  conclusão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Programação em Inteligência Artificial Generativa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2734375" w:line="343.2634735107422" w:lineRule="auto"/>
        <w:ind w:left="296.7930603027344" w:right="72.1337890625" w:firstLine="802.8288269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atendimento aos alunos com deficiências que alcancem parte do perfil  profissional do Aperfeiçoamento Profissional Programação de Inteligência Artificial  Generativa, poderá ser conferido o certificado específico com descrição das  competências desenvolvidas.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39501953125" w:line="240" w:lineRule="auto"/>
        <w:ind w:left="288.0000305175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 INFORMAÇÕES PARA DIVULGAÇÃO (SITE)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197265625" w:line="240" w:lineRule="auto"/>
        <w:ind w:left="296.640472412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Resumo – “Objetivo do curso”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0185546875" w:line="343.262414932251" w:lineRule="auto"/>
        <w:ind w:left="436.78070068359375" w:right="72.06787109375" w:firstLine="656.21780395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Curso de Aperfeiçoamento Profissional de Programação para inteligência  artificial generativa tem por objetivo implementar soluções de software através de  inteligência artificial generativa, identificando e corrigindo erros comuns em aplicações,  reescrevendo códigos com intuito de melhorar a compreensão de sua escrita e  desempenho geral de aplicação, aprimorando o aprendizado de novas tecnologias.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70556640625" w:line="545.7817840576172" w:lineRule="auto"/>
        <w:ind w:left="668.5343933105469" w:right="1023.658447265625" w:hanging="364.6943664550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Programação do Curso – “Capacidades da unidade curricular”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Identificar inteligências artificiais generativas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653.0784606933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Treinar inteligência artificial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978515625" w:line="240" w:lineRule="auto"/>
        <w:ind w:left="665.443267822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Elaborar programas para: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74560546875" w:line="240" w:lineRule="auto"/>
        <w:ind w:left="1017.177581787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aprendizagem de máquina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1318359375" w:line="240" w:lineRule="auto"/>
        <w:ind w:left="1017.39852905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redes neurais artificiais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13037109375" w:line="240" w:lineRule="auto"/>
        <w:ind w:left="1017.6191711425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processamento de linguagem natural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1287841796875" w:line="240" w:lineRule="auto"/>
        <w:ind w:left="1017.61962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visão computacional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404296875" w:line="240" w:lineRule="auto"/>
        <w:ind w:left="659.70275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Criar modelos personalizados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070068359375" w:line="240" w:lineRule="auto"/>
        <w:ind w:left="665.664367675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Demonstrar capacidade de organização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5502319335938" w:line="240" w:lineRule="auto"/>
        <w:ind w:left="665.6645202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Demonstrar atenção a detalhes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5517578125" w:line="240" w:lineRule="auto"/>
        <w:ind w:left="665.6645202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Demonstrar raciocínio lógico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357757568359" w:line="240" w:lineRule="auto"/>
        <w:ind w:left="0" w:right="143.408203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4211425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130859375" w:line="345.4629707336426" w:lineRule="auto"/>
        <w:ind w:left="304.3400573730469" w:right="73.662109375" w:hanging="7.62939453125E-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Formação Inicial e Continuada - Plano de Curso de Aperfeiçoamento Profissional  Programação em Inteligência Artificial.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58544921875" w:line="240" w:lineRule="auto"/>
        <w:ind w:left="296.39099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SENAI-SP, 2023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5517578125" w:line="240" w:lineRule="auto"/>
        <w:ind w:left="298.157348632812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Diretoria Regional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22705078125" w:line="240" w:lineRule="auto"/>
        <w:ind w:left="298.81973266601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Coordenação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087890625" w:line="351.66552543640137" w:lineRule="auto"/>
        <w:ind w:left="410.7408142089844" w:right="271.42028808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NOME CARGO ENTIDADE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Eduardo Antonio Crepaldi Especialista em Educação Profissional GED Maria do Carmo Vieira Serafim Especialista em Educação Profissional GED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66357421875" w:line="240" w:lineRule="auto"/>
        <w:ind w:left="304.11849975585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Elaboração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2060546875" w:line="240" w:lineRule="auto"/>
        <w:ind w:left="1773.94088745117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NOME UNIDADE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3154296875" w:line="346.2472915649414" w:lineRule="auto"/>
        <w:ind w:left="405.9600830078125" w:right="271.1383056640625" w:hanging="9.960021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Ailton Jose Dos Santos Escola SENAI “Roberto Simonsen” – CFP 1.01 Celso Marcos Furtado Escola SENAI “Professor Vicente Amato” – CFP 1.27 Eduardo Seiji Aozasa Escola SENAI “Nadir Dias de Figueiredo” – CFP 1.19 Mayara de Paula Ferreira Escola SENAI “Manuel Garcia Filho” – CFP 1.25 Paulo Roberto Brandão da Silva Escola SENAI de Informática – CFP 1.34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7489013671875" w:line="230.70738315582275" w:lineRule="auto"/>
        <w:ind w:left="290.5271911621094" w:right="56.17919921875" w:firstLine="10.1087951660156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Se você tem alguma sugestão de melhoria neste plano de curso, por  favor informe-nos por meio do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abaixo ou pelo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QRCode</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35400390625" w:line="240" w:lineRule="auto"/>
        <w:ind w:left="0" w:right="2464.849853515625" w:firstLine="0"/>
        <w:jc w:val="righ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https://forms.office.com/r/wmCqwVyZZt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0145263671875" w:line="240" w:lineRule="auto"/>
        <w:ind w:left="0" w:right="3069.60205078125" w:firstLine="0"/>
        <w:jc w:val="righ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Pr>
        <w:drawing>
          <wp:inline distB="19050" distT="19050" distL="19050" distR="19050">
            <wp:extent cx="1673225" cy="1673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73225" cy="16732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671752929688" w:line="240" w:lineRule="auto"/>
        <w:ind w:left="303.33847045898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069580078125" w:firstLine="0"/>
        <w:jc w:val="righ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Plano de Curso - Aperfeiçoamento Profissional –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Programação em Inteligência Artificial Generativa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412109375" w:line="240" w:lineRule="auto"/>
        <w:ind w:left="0" w:right="2874.079589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CONTROLE DE REVISÕES</w:t>
      </w:r>
    </w:p>
    <w:tbl>
      <w:tblPr>
        <w:tblStyle w:val="Table5"/>
        <w:tblW w:w="8493.600158691406"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7999572753906"/>
        <w:gridCol w:w="1317.5999450683594"/>
        <w:gridCol w:w="6331.200256347656"/>
        <w:tblGridChange w:id="0">
          <w:tblGrid>
            <w:gridCol w:w="844.7999572753906"/>
            <w:gridCol w:w="1317.5999450683594"/>
            <w:gridCol w:w="6331.200256347656"/>
          </w:tblGrid>
        </w:tblGridChange>
      </w:tblGrid>
      <w:tr>
        <w:trPr>
          <w:cantSplit w:val="0"/>
          <w:trHeight w:val="508.80004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18505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REV DATA NATUREZA DA ALTERAÇÃO</w:t>
            </w:r>
          </w:p>
        </w:tc>
      </w:tr>
      <w:tr>
        <w:trPr>
          <w:cantSplit w:val="0"/>
          <w:trHeight w:val="50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05/09/2023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Primeira emissão.</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08203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w:t>
      </w:r>
    </w:p>
    <w:sectPr>
      <w:pgSz w:h="16820" w:w="11900" w:orient="portrait"/>
      <w:pgMar w:bottom="751.2000274658203" w:top="679.19921875" w:left="1413.6000061035156" w:right="156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