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A U L A 0 6 · F E C H A M E N T 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9746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A máquina começou a ler!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8818359375" w:line="299.891738891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Você ensinou uma IA a sentir o tom de um texto — e descobriu o limite do método clássico.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205810546875" w:line="299.8909378051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que você fez hoje: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transformou texto em número (tokenizar → stopwords → vetorizar) e treinou um classificador de sentimentos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93%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de acerto. E viu, na prática, por que ele erra a negação — o gancho perfeito pro próximo passo.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478515625" w:line="299.88730430603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O fio do curso: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toda IA aprende padrões a partir de dados pra prever a próxima coisa. Hoje: padrões de PALAVRAS pra prever o SENTIMENTO. Amanhã, os LLMs preveem a próxima palavra entendendo o contexto inteiro.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  <w:drawing>
          <wp:inline distB="19050" distT="19050" distL="19050" distR="19050">
            <wp:extent cx="23029" cy="216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9" cy="2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7416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PRÓXIMA AULA · TERÇA 07/07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37109375" w:line="299.8909378051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LLMs e Engenharia de Prompt.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Do método clássico (que você viu hoje) ao estado da arte: como o ChatGPT entende contexto, e como conversar com ele via API (Gemini/Groq) pra construir um assistente.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307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Curiosidade pro fim do dia (opcional)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80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1510009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Teste seu detector com frases difíceis: ironia ("nossa, que 'maravilha'..."), gírias, emojis. Onde ele erra?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02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68.4609985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Pense: como você ensinaria a máquina a entender o "não"? (amanhã você vê a resposta real.)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  <w:rtl w:val="0"/>
        </w:rPr>
        <w:t xml:space="preserve">Aula 06 · Fechamento · Turma DEV 1/1</w:t>
      </w:r>
    </w:p>
    <w:sectPr>
      <w:pgSz w:h="16820" w:w="11900" w:orient="portrait"/>
      <w:pgMar w:bottom="429.8876953125" w:top="1257.79541015625" w:left="1189.0853881835938" w:right="857.7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