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left="-426" w:right="-516" w:hanging="0"/>
        <w:jc w:val="both"/>
      </w:pPr>
      <w:r>
        <w:rPr>
          <w:rFonts w:cs="Arial"/>
          <w:b/>
        </w:rPr>
        <w:t>Tema general</w:t>
      </w:r>
      <w:r>
        <w:rPr>
          <w:rFonts w:cs="Arial"/>
        </w:rPr>
        <w:t>: Una iglesia con propósito</w:t>
      </w:r>
      <w:r/>
    </w:p>
    <w:p>
      <w:pPr>
        <w:pStyle w:val="NoSpacing"/>
        <w:ind w:left="-426" w:right="-516" w:hanging="0"/>
        <w:jc w:val="both"/>
      </w:pPr>
      <w:r>
        <w:rPr>
          <w:rFonts w:cs="Arial"/>
          <w:b/>
        </w:rPr>
        <w:t>Tema específico:</w:t>
      </w:r>
      <w:r>
        <w:rPr>
          <w:rFonts w:cs="Arial"/>
        </w:rPr>
        <w:t xml:space="preserve"> </w:t>
      </w:r>
      <w:r>
        <w:rPr>
          <w:rFonts w:cs="Arial"/>
          <w:i/>
        </w:rPr>
        <w:t>“</w:t>
      </w:r>
      <w:r>
        <w:rPr>
          <w:rFonts w:cs="Arial"/>
          <w:i/>
        </w:rPr>
        <w:t xml:space="preserve">Como mantener el </w:t>
      </w:r>
      <w:r>
        <w:rPr>
          <w:rFonts w:cs="Arial"/>
          <w:i/>
        </w:rPr>
        <w:t>fundamento para una Iglesia saludable</w:t>
      </w:r>
      <w:r>
        <w:rPr>
          <w:rFonts w:cs="Arial"/>
          <w:i/>
        </w:rPr>
        <w:t>”</w:t>
      </w:r>
      <w:r/>
    </w:p>
    <w:p>
      <w:pPr>
        <w:pStyle w:val="NoSpacing"/>
        <w:ind w:left="-426" w:right="-516" w:hanging="0"/>
        <w:jc w:val="both"/>
      </w:pPr>
      <w:r>
        <w:rPr>
          <w:rFonts w:cs="Arial"/>
          <w:b/>
        </w:rPr>
        <w:t>Texto clave</w:t>
      </w:r>
      <w:r>
        <w:rPr>
          <w:rFonts w:cs="Arial"/>
        </w:rPr>
        <w:t xml:space="preserve">: </w:t>
      </w:r>
      <w:r>
        <w:rPr>
          <w:rFonts w:cs="Arial"/>
        </w:rPr>
        <w:t>Mateo 16:18, 1 Corintios 3:10</w:t>
      </w:r>
      <w:r>
        <w:rPr>
          <w:rFonts w:cs="Arial"/>
        </w:rPr>
        <w:t xml:space="preserve"> </w:t>
      </w:r>
      <w:r/>
    </w:p>
    <w:p>
      <w:pPr>
        <w:pStyle w:val="NoSpacing"/>
        <w:ind w:left="0" w:right="-516" w:hanging="0"/>
        <w:jc w:val="both"/>
        <w:rPr>
          <w:rFonts w:ascii="Calibri" w:hAnsi="Calibri" w:eastAsia="WenQuanYi Zen Hei Sharp" w:cs="FreeSans"/>
          <w:color w:val="00000A"/>
        </w:rPr>
      </w:pPr>
      <w:r>
        <w:rPr/>
      </w:r>
      <w:r/>
    </w:p>
    <w:p>
      <w:pPr>
        <w:pStyle w:val="NoSpacing"/>
        <w:ind w:left="-426" w:right="-516" w:hanging="0"/>
        <w:jc w:val="center"/>
        <w:rPr>
          <w:b/>
          <w:b/>
          <w:rFonts w:ascii="Calibri" w:hAnsi="Calibri" w:eastAsia="WenQuanYi Zen Hei Sharp" w:cs="Arial"/>
          <w:color w:val="00000A"/>
        </w:rPr>
      </w:pPr>
      <w:r>
        <w:rPr>
          <w:rFonts w:cs="Arial"/>
          <w:b/>
        </w:rPr>
        <w:t>INTRODUCCION</w:t>
      </w:r>
      <w:r/>
    </w:p>
    <w:p>
      <w:pPr>
        <w:pStyle w:val="NoSpacing"/>
        <w:ind w:left="-426" w:right="-516" w:hanging="0"/>
        <w:jc w:val="both"/>
      </w:pPr>
      <w:r>
        <w:rPr/>
        <w:t>Nunca se puede construir un edificio más grande que lo que el cimiento puede aguantar</w:t>
      </w:r>
      <w:r>
        <w:rPr/>
        <w:t xml:space="preserve">. </w:t>
      </w:r>
      <w:r>
        <w:rPr/>
        <w:t xml:space="preserve">Si deseamos tener una Iglesia saludable, fuerte y capaz de crecer, debemos dedicar tiempo a poner un cimiento solido. </w:t>
      </w:r>
      <w:r/>
    </w:p>
    <w:p>
      <w:pPr>
        <w:pStyle w:val="NoSpacing"/>
        <w:ind w:left="-426" w:right="-516" w:hanging="0"/>
        <w:jc w:val="both"/>
        <w:rPr>
          <w:rFonts w:ascii="Calibri" w:hAnsi="Calibri" w:eastAsia="WenQuanYi Zen Hei Sharp" w:cs="FreeSans"/>
          <w:color w:val="00000A"/>
        </w:rPr>
      </w:pPr>
      <w:r>
        <w:rPr/>
      </w:r>
      <w:r/>
    </w:p>
    <w:p>
      <w:pPr>
        <w:pStyle w:val="NoSpacing"/>
        <w:numPr>
          <w:ilvl w:val="0"/>
          <w:numId w:val="1"/>
        </w:numPr>
        <w:ind w:left="360" w:right="-516" w:hanging="360"/>
        <w:jc w:val="both"/>
      </w:pPr>
      <w:r>
        <w:rPr>
          <w:rFonts w:cs="Arial"/>
          <w:b/>
        </w:rPr>
        <w:t>Un propósito claro propicia un buen ánimo</w:t>
      </w:r>
      <w:r>
        <w:rPr>
          <w:rFonts w:cs="Arial"/>
          <w:b/>
        </w:rPr>
        <w:t xml:space="preserve">.  </w:t>
      </w:r>
      <w:r>
        <w:rPr>
          <w:rFonts w:cs="Arial"/>
          <w:b/>
        </w:rPr>
        <w:t>Santiago 1:8</w:t>
      </w:r>
      <w:r/>
    </w:p>
    <w:p>
      <w:pPr>
        <w:pStyle w:val="NoSpacing"/>
        <w:ind w:left="360" w:right="-516" w:hanging="0"/>
        <w:jc w:val="both"/>
        <w:rPr>
          <w:rFonts w:ascii="Calibri" w:hAnsi="Calibri" w:eastAsia="WenQuanYi Zen Hei Sharp" w:cs="FreeSans"/>
          <w:color w:val="00000A"/>
        </w:rPr>
      </w:pPr>
      <w:r>
        <w:rPr/>
        <w:t xml:space="preserve">Estado de animo y la misión siempre van juntos. </w:t>
      </w:r>
      <w:r/>
    </w:p>
    <w:p>
      <w:pPr>
        <w:pStyle w:val="NoSpacing"/>
        <w:numPr>
          <w:ilvl w:val="1"/>
          <w:numId w:val="1"/>
        </w:numPr>
        <w:jc w:val="both"/>
      </w:pPr>
      <w:r>
        <w:rPr/>
        <w:t>La clave para la armonía de la Iglesia es estar unidos en un mismo parecer</w:t>
      </w:r>
      <w:r>
        <w:rPr/>
        <w:t xml:space="preserve">. </w:t>
      </w:r>
      <w:r>
        <w:rPr>
          <w:rFonts w:cs="Arial"/>
          <w:b w:val="false"/>
          <w:bCs w:val="false"/>
        </w:rPr>
        <w:t>1 Corintios 1:10.</w:t>
      </w:r>
      <w:r/>
    </w:p>
    <w:p>
      <w:pPr>
        <w:pStyle w:val="NoSpacing"/>
        <w:numPr>
          <w:ilvl w:val="1"/>
          <w:numId w:val="1"/>
        </w:numPr>
        <w:ind w:left="792" w:right="-516" w:hanging="432"/>
        <w:jc w:val="both"/>
      </w:pPr>
      <w:r>
        <w:rPr>
          <w:rFonts w:cs="Arial"/>
        </w:rPr>
        <w:t>Donde no hay visión la gente huye desenfrenadamente a otro lugar</w:t>
      </w:r>
      <w:r>
        <w:rPr>
          <w:rFonts w:cs="Arial"/>
        </w:rPr>
        <w:t xml:space="preserve">. </w:t>
      </w:r>
      <w:r>
        <w:rPr>
          <w:rFonts w:cs="Arial"/>
        </w:rPr>
        <w:t>Proverbios 29:18.</w:t>
      </w:r>
      <w:r>
        <w:rPr>
          <w:rFonts w:cs="Arial"/>
        </w:rPr>
        <w:t xml:space="preserve"> </w:t>
      </w:r>
      <w:r/>
    </w:p>
    <w:p>
      <w:pPr>
        <w:pStyle w:val="NoSpacing"/>
        <w:numPr>
          <w:ilvl w:val="1"/>
          <w:numId w:val="1"/>
        </w:numPr>
        <w:ind w:left="792" w:right="-516" w:hanging="432"/>
        <w:jc w:val="both"/>
      </w:pPr>
      <w:r>
        <w:rPr>
          <w:rFonts w:cs="Arial"/>
        </w:rPr>
        <w:t>La manera más rápida de revigorizar una Iglesia estancada o en decadencia es reclamar el propósito de Dios para ella y ayudar a sus miembros a comprender las grandes tareas Cristo encomendó</w:t>
      </w:r>
      <w:r>
        <w:rPr>
          <w:rFonts w:cs="Arial"/>
        </w:rPr>
        <w:t xml:space="preserve">. </w:t>
      </w:r>
      <w:r/>
    </w:p>
    <w:p>
      <w:pPr>
        <w:pStyle w:val="NoSpacing"/>
        <w:ind w:left="792" w:right="-516" w:hanging="0"/>
        <w:jc w:val="both"/>
        <w:rPr>
          <w:b/>
          <w:b/>
          <w:rFonts w:ascii="Calibri" w:hAnsi="Calibri" w:eastAsia="WenQuanYi Zen Hei Sharp" w:cs="Arial"/>
          <w:color w:val="00000A"/>
        </w:rPr>
      </w:pPr>
      <w:r>
        <w:rPr>
          <w:rFonts w:cs="Arial"/>
          <w:b/>
        </w:rPr>
      </w:r>
      <w:r/>
    </w:p>
    <w:p>
      <w:pPr>
        <w:pStyle w:val="NoSpacing"/>
        <w:numPr>
          <w:ilvl w:val="0"/>
          <w:numId w:val="1"/>
        </w:numPr>
        <w:ind w:left="360" w:right="-516" w:hanging="360"/>
        <w:jc w:val="both"/>
      </w:pPr>
      <w:r>
        <w:rPr>
          <w:rFonts w:cs="Arial"/>
          <w:b/>
        </w:rPr>
        <w:t>Un propósito claro reduce la frustración</w:t>
      </w:r>
      <w:r>
        <w:rPr>
          <w:rFonts w:cs="Arial"/>
          <w:b/>
        </w:rPr>
        <w:t xml:space="preserve">. </w:t>
      </w:r>
      <w:r>
        <w:rPr>
          <w:rFonts w:cs="Arial"/>
          <w:b/>
        </w:rPr>
        <w:t>Isaias 49:4</w:t>
      </w:r>
      <w:r/>
    </w:p>
    <w:p>
      <w:pPr>
        <w:pStyle w:val="NoSpacing"/>
        <w:ind w:left="360" w:right="-516" w:hanging="0"/>
        <w:jc w:val="both"/>
      </w:pPr>
      <w:r>
        <w:rPr>
          <w:rFonts w:cs="Arial"/>
        </w:rPr>
        <w:t>Definir un propósito reduce la frustración porque nos permite olvidar las cosas que realmente no tiene importancia</w:t>
      </w:r>
      <w:r>
        <w:rPr>
          <w:rFonts w:cs="Arial"/>
        </w:rPr>
        <w:t>.</w:t>
      </w:r>
      <w:r/>
    </w:p>
    <w:p>
      <w:pPr>
        <w:pStyle w:val="NoSpacing"/>
        <w:numPr>
          <w:ilvl w:val="1"/>
          <w:numId w:val="1"/>
        </w:numPr>
        <w:ind w:left="792" w:right="-516" w:hanging="432"/>
        <w:jc w:val="both"/>
      </w:pPr>
      <w:r>
        <w:rPr>
          <w:rFonts w:cs="Arial"/>
        </w:rPr>
        <w:t>Un propósito claro define lo hacemos y también lo que no hacemos</w:t>
      </w:r>
      <w:r>
        <w:rPr>
          <w:rFonts w:cs="Arial"/>
        </w:rPr>
        <w:t xml:space="preserve">.  </w:t>
      </w:r>
      <w:r/>
    </w:p>
    <w:p>
      <w:pPr>
        <w:pStyle w:val="NoSpacing"/>
        <w:numPr>
          <w:ilvl w:val="1"/>
          <w:numId w:val="1"/>
        </w:numPr>
        <w:ind w:left="792" w:right="-516" w:hanging="432"/>
        <w:jc w:val="both"/>
      </w:pPr>
      <w:r>
        <w:rPr>
          <w:rFonts w:cs="Arial"/>
        </w:rPr>
        <w:t>El secreto de la efectividad es saber lo que realmente vale la pena, luego hacerlo y no preocuparse por el resto</w:t>
      </w:r>
      <w:r>
        <w:rPr>
          <w:rFonts w:cs="Arial"/>
        </w:rPr>
        <w:t>.</w:t>
      </w:r>
      <w:r/>
    </w:p>
    <w:p>
      <w:pPr>
        <w:pStyle w:val="NoSpacing"/>
        <w:numPr>
          <w:ilvl w:val="1"/>
          <w:numId w:val="1"/>
        </w:numPr>
        <w:ind w:left="792" w:right="-516" w:hanging="432"/>
        <w:jc w:val="both"/>
      </w:pPr>
      <w:r>
        <w:rPr>
          <w:rFonts w:cs="Arial"/>
        </w:rPr>
        <w:t xml:space="preserve">Un filtro debe de ser ¿Esta actividad cumple con alguno de los propósitos que Dios estableció para su Iglesia? </w:t>
      </w:r>
      <w:r>
        <w:rPr>
          <w:rFonts w:cs="Arial"/>
        </w:rPr>
        <w:t xml:space="preserve"> </w:t>
      </w:r>
      <w:r/>
    </w:p>
    <w:p>
      <w:pPr>
        <w:pStyle w:val="NoSpacing"/>
        <w:ind w:left="792" w:right="-516" w:hanging="0"/>
        <w:jc w:val="both"/>
        <w:rPr>
          <w:rFonts w:ascii="Calibri" w:hAnsi="Calibri" w:eastAsia="WenQuanYi Zen Hei Sharp" w:cs="Arial"/>
          <w:color w:val="00000A"/>
        </w:rPr>
      </w:pPr>
      <w:r>
        <w:rPr>
          <w:rFonts w:cs="Arial"/>
        </w:rPr>
        <w:t xml:space="preserve"> </w:t>
      </w:r>
      <w:r/>
    </w:p>
    <w:p>
      <w:pPr>
        <w:pStyle w:val="NoSpacing"/>
        <w:numPr>
          <w:ilvl w:val="0"/>
          <w:numId w:val="1"/>
        </w:numPr>
        <w:ind w:left="360" w:right="-516" w:hanging="360"/>
        <w:jc w:val="both"/>
      </w:pPr>
      <w:r>
        <w:rPr>
          <w:rFonts w:cs="Arial"/>
          <w:b/>
        </w:rPr>
        <w:t>Un propósito definido permite la concentración</w:t>
      </w:r>
      <w:r>
        <w:rPr>
          <w:rFonts w:cs="Arial"/>
          <w:b/>
        </w:rPr>
        <w:t xml:space="preserve">. </w:t>
      </w:r>
      <w:r>
        <w:rPr>
          <w:rFonts w:cs="Arial"/>
          <w:b/>
        </w:rPr>
        <w:t>Filipenses 3:13</w:t>
      </w:r>
      <w:r/>
    </w:p>
    <w:p>
      <w:pPr>
        <w:pStyle w:val="NoSpacing"/>
        <w:ind w:left="360" w:right="-516" w:hanging="0"/>
        <w:jc w:val="both"/>
      </w:pPr>
      <w:r>
        <w:rPr>
          <w:rFonts w:cs="Arial"/>
        </w:rPr>
        <w:t>Una vida y una Iglesia concentradas tendrán un impacto mucho mayor que una vida y una Iglesia difusa</w:t>
      </w:r>
      <w:r>
        <w:rPr>
          <w:rFonts w:cs="Arial"/>
        </w:rPr>
        <w:t>.</w:t>
      </w:r>
      <w:r/>
    </w:p>
    <w:p>
      <w:pPr>
        <w:pStyle w:val="NoSpacing"/>
        <w:ind w:left="0" w:right="-516" w:hanging="0"/>
        <w:jc w:val="both"/>
        <w:rPr>
          <w:rFonts w:ascii="Calibri" w:hAnsi="Calibri" w:eastAsia="WenQuanYi Zen Hei Sharp" w:cs="Arial"/>
          <w:color w:val="00000A"/>
        </w:rPr>
      </w:pPr>
      <w:r>
        <w:rPr>
          <w:rFonts w:cs="Arial"/>
        </w:rPr>
      </w:r>
      <w:r/>
    </w:p>
    <w:p>
      <w:pPr>
        <w:pStyle w:val="NoSpacing"/>
        <w:numPr>
          <w:ilvl w:val="1"/>
          <w:numId w:val="1"/>
        </w:numPr>
        <w:ind w:left="792" w:right="-516" w:hanging="432"/>
        <w:jc w:val="both"/>
      </w:pPr>
      <w:r>
        <w:rPr>
          <w:rFonts w:cs="Arial"/>
        </w:rPr>
        <w:t>No distraerse ni prestar demasiada importancia a las  cosas menores</w:t>
      </w:r>
      <w:r>
        <w:rPr>
          <w:rFonts w:cs="Arial"/>
        </w:rPr>
        <w:t xml:space="preserve">. </w:t>
      </w:r>
      <w:r/>
    </w:p>
    <w:p>
      <w:pPr>
        <w:pStyle w:val="NoSpacing"/>
        <w:numPr>
          <w:ilvl w:val="1"/>
          <w:numId w:val="1"/>
        </w:numPr>
        <w:ind w:left="792" w:right="-516" w:hanging="432"/>
        <w:jc w:val="both"/>
      </w:pPr>
      <w:r>
        <w:rPr>
          <w:rFonts w:cs="Arial"/>
        </w:rPr>
        <w:t>Para una Iglesia no es suficiente estar bien organizada; debe estar bien organizada para hacer las cosas correctas</w:t>
      </w:r>
      <w:r>
        <w:rPr>
          <w:rFonts w:cs="Arial"/>
        </w:rPr>
        <w:t>.</w:t>
      </w:r>
      <w:r/>
    </w:p>
    <w:p>
      <w:pPr>
        <w:pStyle w:val="NoSpacing"/>
        <w:ind w:left="-426" w:right="-516" w:hanging="0"/>
        <w:jc w:val="center"/>
        <w:rPr>
          <w:b/>
          <w:b/>
          <w:rFonts w:ascii="Calibri" w:hAnsi="Calibri" w:eastAsia="WenQuanYi Zen Hei Sharp" w:cs="Arial"/>
          <w:color w:val="00000A"/>
          <w:lang w:val="es-ES"/>
        </w:rPr>
      </w:pPr>
      <w:r>
        <w:rPr>
          <w:rFonts w:cs="Arial"/>
          <w:b/>
          <w:lang w:val="es-ES"/>
        </w:rPr>
        <w:t>CONCLUSION</w:t>
      </w:r>
      <w:r/>
    </w:p>
    <w:p>
      <w:pPr>
        <w:pStyle w:val="NoSpacing"/>
        <w:ind w:left="-426" w:right="-516" w:hanging="0"/>
        <w:jc w:val="both"/>
      </w:pPr>
      <w:r>
        <w:rPr/>
        <w:t>Dios desea que las iglesias sean efectivas</w:t>
      </w:r>
      <w:r>
        <w:rPr/>
        <w:t xml:space="preserve">. </w:t>
      </w:r>
      <w:r>
        <w:rPr/>
        <w:t xml:space="preserve">Pocas Iglesias que son realmente efectivas se concentran en su propósito. </w:t>
      </w:r>
      <w:r>
        <w:rPr/>
        <w:t xml:space="preserve"> </w:t>
      </w:r>
      <w:r>
        <w:rPr/>
        <w:t xml:space="preserve">Al revisar continuamente su propósito, usted puede mantener sus prioridades en orden u concentrado en una sola dirección. </w:t>
      </w:r>
      <w:r/>
    </w:p>
    <w:p>
      <w:pPr>
        <w:pStyle w:val="Normal"/>
        <w:widowControl/>
        <w:suppressAutoHyphens w:val="false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lang w:eastAsia="es-GT" w:bidi="ar-SA"/>
        </w:rPr>
      </w:pPr>
      <w:r>
        <w:rPr>
          <w:rFonts w:eastAsia="Times New Roman" w:cs="Times New Roman" w:ascii="Times New Roman" w:hAnsi="Times New Roman"/>
          <w:b/>
          <w:lang w:eastAsia="es-GT" w:bidi="ar-SA"/>
        </w:rPr>
        <w:t xml:space="preserve">Determinación </w:t>
      </w:r>
      <w:r/>
    </w:p>
    <w:p>
      <w:pPr>
        <w:pStyle w:val="Cuerpodetexto"/>
        <w:spacing w:before="0" w:after="0"/>
      </w:pPr>
      <w:r>
        <w:rPr>
          <w:b/>
        </w:rPr>
        <w:t xml:space="preserve">2 </w:t>
      </w:r>
      <w:r>
        <w:rPr/>
        <w:t xml:space="preserve">  Establecimiento claro y exacto de los límites de una cosa.  </w:t>
      </w:r>
      <w:r/>
    </w:p>
    <w:p>
      <w:pPr>
        <w:pStyle w:val="Cuerpodetexto"/>
        <w:spacing w:before="0" w:after="0"/>
      </w:pPr>
      <w:r>
        <w:rPr>
          <w:b/>
        </w:rPr>
        <w:t xml:space="preserve">4 </w:t>
      </w:r>
      <w:r>
        <w:rPr/>
        <w:t>  Valor o firmeza en la manera de actuar.</w:t>
      </w:r>
      <w:r/>
    </w:p>
    <w:p>
      <w:pPr>
        <w:pStyle w:val="NoSpacing"/>
        <w:ind w:left="-426" w:right="-516" w:hanging="0"/>
        <w:jc w:val="both"/>
        <w:rPr>
          <w:i/>
          <w:b/>
          <w:i/>
          <w:b/>
          <w:rFonts w:ascii="Calibri" w:hAnsi="Calibri" w:eastAsia="TITUS Cyberbit Basic" w:cs="Arial"/>
          <w:color w:val="00000A"/>
        </w:rPr>
      </w:pPr>
      <w:r>
        <w:rPr>
          <w:rFonts w:eastAsia="TITUS Cyberbit Basic" w:cs="Arial"/>
          <w:b/>
          <w:i/>
        </w:rPr>
        <w:t>PLAN DE CLASE</w:t>
      </w:r>
      <w:r/>
    </w:p>
    <w:tbl>
      <w:tblPr>
        <w:tblW w:w="10081" w:type="dxa"/>
        <w:jc w:val="left"/>
        <w:tblInd w:w="-35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701"/>
        <w:gridCol w:w="3575"/>
        <w:gridCol w:w="1512"/>
        <w:gridCol w:w="1482"/>
        <w:gridCol w:w="1811"/>
      </w:tblGrid>
      <w:tr>
        <w:trPr/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tLeast" w:line="100"/>
              <w:jc w:val="both"/>
              <w:rPr>
                <w:sz w:val="24"/>
                <w:b/>
                <w:sz w:val="24"/>
                <w:b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  <w:b/>
              </w:rPr>
              <w:t>Competencia</w:t>
            </w:r>
            <w:r/>
          </w:p>
        </w:tc>
        <w:tc>
          <w:tcPr>
            <w:tcW w:w="3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tLeast" w:line="100"/>
              <w:jc w:val="both"/>
              <w:rPr>
                <w:sz w:val="24"/>
                <w:b/>
                <w:sz w:val="24"/>
                <w:b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  <w:b/>
              </w:rPr>
              <w:t>Contenido</w:t>
            </w:r>
            <w:r/>
          </w:p>
        </w:tc>
        <w:tc>
          <w:tcPr>
            <w:tcW w:w="1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tLeast" w:line="100"/>
              <w:jc w:val="both"/>
              <w:rPr>
                <w:sz w:val="24"/>
                <w:b/>
                <w:sz w:val="24"/>
                <w:b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  <w:b/>
              </w:rPr>
              <w:t xml:space="preserve">Metodología </w:t>
            </w:r>
            <w:r/>
          </w:p>
        </w:tc>
        <w:tc>
          <w:tcPr>
            <w:tcW w:w="1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tLeast" w:line="100"/>
              <w:jc w:val="both"/>
              <w:rPr>
                <w:sz w:val="24"/>
                <w:b/>
                <w:sz w:val="24"/>
                <w:b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  <w:b/>
              </w:rPr>
              <w:t xml:space="preserve">Recursos </w:t>
            </w:r>
            <w:r/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tLeast" w:line="100"/>
              <w:jc w:val="both"/>
              <w:rPr>
                <w:sz w:val="24"/>
                <w:b/>
                <w:sz w:val="24"/>
                <w:b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  <w:b/>
              </w:rPr>
              <w:t xml:space="preserve">Evaluación </w:t>
            </w:r>
            <w:r/>
          </w:p>
        </w:tc>
      </w:tr>
      <w:tr>
        <w:trPr>
          <w:trHeight w:val="3404" w:hRule="atLeast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tLeast" w:line="100"/>
              <w:jc w:val="center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lang w:eastAsia="zh-CN" w:bidi="hi-IN"/>
              </w:rPr>
            </w:pPr>
            <w:r>
              <w:rPr/>
              <w:t>Determinación</w:t>
            </w:r>
            <w:r/>
          </w:p>
        </w:tc>
        <w:tc>
          <w:tcPr>
            <w:tcW w:w="3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>Declarativo</w:t>
            </w:r>
            <w:r>
              <w:rPr>
                <w:rFonts w:cs="Arial"/>
              </w:rPr>
              <w:t xml:space="preserve">: 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 xml:space="preserve">¿Qué es </w:t>
            </w:r>
            <w:r>
              <w:rPr>
                <w:rFonts w:cs="Arial"/>
              </w:rPr>
              <w:t>la determinación</w:t>
            </w:r>
            <w:r>
              <w:rPr>
                <w:rFonts w:cs="Arial"/>
              </w:rPr>
              <w:t>?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b/>
                <w:sz w:val="24"/>
                <w:b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  <w:b/>
              </w:rPr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>Procedimental</w:t>
            </w:r>
            <w:r>
              <w:rPr>
                <w:rFonts w:cs="Arial"/>
              </w:rPr>
              <w:t xml:space="preserve">: 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>El laberinto Humano</w:t>
            </w:r>
            <w:r>
              <w:rPr>
                <w:rFonts w:cs="Arial"/>
              </w:rPr>
              <w:t xml:space="preserve">. </w:t>
            </w:r>
            <w:r>
              <w:rPr>
                <w:rFonts w:cs="Arial"/>
              </w:rPr>
              <w:t xml:space="preserve">El  estudiante establece un objetivo y busca el camino para llegar a él pasando por medio de todas los estudiantes (20 estudiantes). </w:t>
            </w:r>
            <w:r>
              <w:rPr>
                <w:rFonts w:cs="Arial"/>
                <w:b/>
              </w:rPr>
              <w:t>Actitudinal</w:t>
            </w:r>
            <w:r>
              <w:rPr>
                <w:rFonts w:cs="Arial"/>
              </w:rPr>
              <w:t xml:space="preserve">: </w:t>
            </w:r>
            <w:r>
              <w:rPr>
                <w:rFonts w:cs="Arial"/>
              </w:rPr>
              <w:t xml:space="preserve">Supera los obstáculos que se encuentra en su propósito </w:t>
            </w:r>
            <w:r>
              <w:rPr>
                <w:rFonts w:cs="Arial"/>
              </w:rPr>
              <w:t>.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>.</w:t>
            </w:r>
            <w:r/>
          </w:p>
        </w:tc>
        <w:tc>
          <w:tcPr>
            <w:tcW w:w="1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>Oración.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>Exposición del Tema.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>Resumen.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lang w:eastAsia="zh-CN" w:bidi="hi-IN"/>
              </w:rPr>
            </w:pPr>
            <w:r>
              <w:rPr/>
              <w:t>Método de la observación.</w:t>
            </w:r>
            <w:r/>
          </w:p>
        </w:tc>
        <w:tc>
          <w:tcPr>
            <w:tcW w:w="1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>Pizarrón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 xml:space="preserve">Marcadores 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>Cartel.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 xml:space="preserve">Recortes 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>Pañuelos, o algún implemento para vendar los ojos.</w:t>
            </w:r>
            <w:r/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>Preguntas orales o escritas según el nivel. Hojas de trabajo según se considere.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lang w:eastAsia="zh-CN" w:bidi="hi-IN"/>
              </w:rPr>
            </w:pPr>
            <w:r>
              <w:rPr/>
            </w:r>
            <w:r/>
          </w:p>
        </w:tc>
      </w:tr>
    </w:tbl>
    <w:p>
      <w:pPr>
        <w:pStyle w:val="NoSpacing"/>
        <w:ind w:left="0" w:right="-516" w:hanging="0"/>
        <w:jc w:val="both"/>
        <w:rPr>
          <w:rFonts w:ascii="Calibri" w:hAnsi="Calibri" w:eastAsia="WenQuanYi Zen Hei Sharp" w:cs="Arial"/>
          <w:color w:val="00000A"/>
        </w:rPr>
      </w:pPr>
      <w:r>
        <w:rPr>
          <w:rFonts w:cs="Arial"/>
        </w:rPr>
      </w:r>
      <w:r/>
    </w:p>
    <w:p>
      <w:pPr>
        <w:pStyle w:val="NoSpacing"/>
        <w:ind w:left="0" w:right="-516" w:hanging="0"/>
        <w:jc w:val="both"/>
        <w:rPr>
          <w:rFonts w:ascii="Calibri" w:hAnsi="Calibri" w:eastAsia="WenQuanYi Zen Hei Sharp" w:cs="Arial"/>
          <w:color w:val="00000A"/>
        </w:rPr>
      </w:pPr>
      <w:r>
        <w:rPr>
          <w:rFonts w:cs="Arial"/>
        </w:rPr>
      </w:r>
      <w:r/>
    </w:p>
    <w:p>
      <w:pPr>
        <w:pStyle w:val="NoSpacing"/>
        <w:ind w:left="0" w:right="-516" w:hanging="0"/>
        <w:jc w:val="both"/>
        <w:rPr>
          <w:rFonts w:ascii="Calibri" w:hAnsi="Calibri" w:eastAsia="WenQuanYi Zen Hei Sharp" w:cs="Arial"/>
          <w:color w:val="00000A"/>
        </w:rPr>
      </w:pPr>
      <w:r>
        <w:rPr>
          <w:rFonts w:cs="Arial"/>
        </w:rPr>
      </w:r>
      <w:r/>
    </w:p>
    <w:p>
      <w:pPr>
        <w:pStyle w:val="NoSpacing"/>
        <w:ind w:left="0" w:right="-516" w:hanging="0"/>
        <w:jc w:val="both"/>
        <w:rPr>
          <w:rFonts w:ascii="Calibri" w:hAnsi="Calibri" w:eastAsia="WenQuanYi Zen Hei Sharp" w:cs="Arial"/>
          <w:color w:val="00000A"/>
        </w:rPr>
      </w:pPr>
      <w:r>
        <w:rPr>
          <w:rFonts w:cs="Arial"/>
        </w:rPr>
      </w:r>
      <w:r/>
    </w:p>
    <w:p>
      <w:pPr>
        <w:pStyle w:val="Encabezamiento"/>
        <w:jc w:val="center"/>
        <w:rPr>
          <w:sz w:val="22"/>
          <w:b/>
          <w:sz w:val="22"/>
          <w:b/>
          <w:szCs w:val="24"/>
          <w:rFonts w:ascii="Arial" w:hAnsi="Arial" w:eastAsia="WenQuanYi Zen Hei Sharp" w:cs="Arial"/>
          <w:lang w:eastAsia="zh-CN" w:bidi="hi-IN"/>
        </w:rPr>
      </w:pPr>
      <w:r>
        <w:rPr>
          <w:rFonts w:cs="Arial" w:ascii="Arial" w:hAnsi="Arial"/>
          <w:b/>
          <w:sz w:val="22"/>
          <w:szCs w:val="24"/>
        </w:rPr>
        <w:t xml:space="preserve">ESTUDIO No.11 PROPOSITO </w:t>
      </w:r>
      <w:r/>
    </w:p>
    <w:p>
      <w:pPr>
        <w:pStyle w:val="NoSpacing"/>
        <w:ind w:left="0" w:right="-516" w:hanging="0"/>
        <w:jc w:val="both"/>
        <w:rPr>
          <w:rFonts w:ascii="Calibri" w:hAnsi="Calibri" w:eastAsia="WenQuanYi Zen Hei Sharp" w:cs="Arial"/>
          <w:color w:val="00000A"/>
        </w:rPr>
      </w:pPr>
      <w:r>
        <w:rPr>
          <w:rFonts w:cs="Arial"/>
        </w:rPr>
      </w:r>
      <w:r/>
    </w:p>
    <w:p>
      <w:pPr>
        <w:pStyle w:val="NoSpacing"/>
        <w:ind w:left="-426" w:right="-516" w:hanging="0"/>
        <w:jc w:val="both"/>
      </w:pPr>
      <w:r>
        <w:rPr>
          <w:rFonts w:cs="Arial"/>
          <w:b/>
        </w:rPr>
        <w:t>Tema general</w:t>
      </w:r>
      <w:r>
        <w:rPr>
          <w:rFonts w:cs="Arial"/>
        </w:rPr>
        <w:t>: Una sociedad con propósito</w:t>
      </w:r>
      <w:r/>
    </w:p>
    <w:p>
      <w:pPr>
        <w:pStyle w:val="NoSpacing"/>
        <w:ind w:left="-426" w:right="-516" w:hanging="0"/>
        <w:jc w:val="both"/>
      </w:pPr>
      <w:r>
        <w:rPr>
          <w:rFonts w:cs="Arial"/>
          <w:b/>
        </w:rPr>
        <w:t>Tema específico:</w:t>
      </w:r>
      <w:r>
        <w:rPr>
          <w:rFonts w:cs="Arial"/>
        </w:rPr>
        <w:t xml:space="preserve"> </w:t>
      </w:r>
      <w:r>
        <w:rPr>
          <w:rFonts w:cs="Arial"/>
          <w:i/>
        </w:rPr>
        <w:t>“Las sociedades crecen al moverse por un propósito”</w:t>
      </w:r>
      <w:r/>
    </w:p>
    <w:p>
      <w:pPr>
        <w:pStyle w:val="NoSpacing"/>
        <w:ind w:left="-426" w:right="-516" w:hanging="0"/>
        <w:jc w:val="both"/>
      </w:pPr>
      <w:r>
        <w:rPr>
          <w:rFonts w:cs="Arial"/>
          <w:b/>
        </w:rPr>
        <w:t>Texto clave</w:t>
      </w:r>
      <w:r>
        <w:rPr>
          <w:rFonts w:cs="Arial"/>
        </w:rPr>
        <w:t xml:space="preserve">: Proverbios 19:21 </w:t>
      </w:r>
      <w:r/>
    </w:p>
    <w:p>
      <w:pPr>
        <w:pStyle w:val="NoSpacing"/>
        <w:ind w:left="-426" w:right="-516" w:hanging="0"/>
        <w:jc w:val="both"/>
        <w:rPr>
          <w:rFonts w:ascii="Calibri" w:hAnsi="Calibri" w:eastAsia="WenQuanYi Zen Hei Sharp" w:cs="FreeSans"/>
          <w:color w:val="00000A"/>
        </w:rPr>
      </w:pPr>
      <w:r>
        <w:rPr/>
        <w:t>Pag. 85-89</w:t>
      </w:r>
      <w:r/>
    </w:p>
    <w:p>
      <w:pPr>
        <w:pStyle w:val="NoSpacing"/>
        <w:ind w:left="-426" w:right="-516" w:hanging="0"/>
        <w:jc w:val="both"/>
        <w:rPr>
          <w:b/>
          <w:b/>
          <w:rFonts w:ascii="Calibri" w:hAnsi="Calibri" w:eastAsia="WenQuanYi Zen Hei Sharp" w:cs="Arial"/>
          <w:color w:val="00000A"/>
        </w:rPr>
      </w:pPr>
      <w:r>
        <w:rPr>
          <w:rFonts w:cs="Arial"/>
          <w:b/>
        </w:rPr>
        <w:t>INTRODUCCION</w:t>
      </w:r>
      <w:r/>
    </w:p>
    <w:p>
      <w:pPr>
        <w:pStyle w:val="NoSpacing"/>
        <w:numPr>
          <w:ilvl w:val="0"/>
          <w:numId w:val="2"/>
        </w:numPr>
        <w:ind w:left="720" w:right="-516" w:hanging="360"/>
        <w:jc w:val="both"/>
      </w:pPr>
      <w:r>
        <w:rPr>
          <w:b/>
        </w:rPr>
        <w:t>SOCIEDADES MOVIDAS POR LOS ACONTECIMIENTOS</w:t>
      </w:r>
      <w:r>
        <w:rPr>
          <w:rFonts w:cs="Arial"/>
          <w:b/>
        </w:rPr>
        <w:t>.</w:t>
      </w:r>
      <w:r/>
    </w:p>
    <w:p>
      <w:pPr>
        <w:pStyle w:val="NoSpacing"/>
        <w:ind w:left="360" w:right="-516" w:hanging="0"/>
        <w:jc w:val="both"/>
        <w:rPr>
          <w:b/>
          <w:b/>
          <w:rFonts w:ascii="Calibri" w:hAnsi="Calibri" w:eastAsia="WenQuanYi Zen Hei Sharp" w:cs="Arial"/>
          <w:color w:val="00000A"/>
        </w:rPr>
      </w:pPr>
      <w:r>
        <w:rPr>
          <w:rFonts w:cs="Arial"/>
          <w:b/>
        </w:rPr>
      </w:r>
      <w:r/>
    </w:p>
    <w:p>
      <w:pPr>
        <w:pStyle w:val="NoSpacing"/>
        <w:numPr>
          <w:ilvl w:val="1"/>
          <w:numId w:val="2"/>
        </w:numPr>
        <w:ind w:left="1440" w:right="-516" w:hanging="360"/>
        <w:jc w:val="both"/>
        <w:rPr>
          <w:rFonts w:ascii="Calibri" w:hAnsi="Calibri" w:eastAsia="WenQuanYi Zen Hei Sharp" w:cs="FreeSans"/>
          <w:color w:val="00000A"/>
        </w:rPr>
      </w:pPr>
      <w:r>
        <w:rPr/>
        <w:t>Todas  celebra</w:t>
      </w:r>
      <w:bookmarkStart w:id="0" w:name="_GoBack"/>
      <w:bookmarkEnd w:id="0"/>
      <w:r>
        <w:rPr/>
        <w:t>n  acontecimientos.</w:t>
      </w:r>
      <w:r/>
    </w:p>
    <w:p>
      <w:pPr>
        <w:pStyle w:val="NoSpacing"/>
        <w:numPr>
          <w:ilvl w:val="1"/>
          <w:numId w:val="2"/>
        </w:numPr>
        <w:ind w:left="1440" w:right="-516" w:hanging="360"/>
        <w:jc w:val="both"/>
        <w:rPr>
          <w:rFonts w:ascii="Calibri" w:hAnsi="Calibri" w:eastAsia="WenQuanYi Zen Hei Sharp" w:cs="Arial"/>
          <w:color w:val="00000A"/>
        </w:rPr>
      </w:pPr>
      <w:r>
        <w:rPr>
          <w:rFonts w:cs="Arial"/>
        </w:rPr>
        <w:t>Tan pronto se termina un gran evento, se comienza a trabajar en el próximo.</w:t>
      </w:r>
      <w:r/>
    </w:p>
    <w:p>
      <w:pPr>
        <w:pStyle w:val="NoSpacing"/>
        <w:numPr>
          <w:ilvl w:val="1"/>
          <w:numId w:val="2"/>
        </w:numPr>
        <w:ind w:left="1440" w:right="-516" w:hanging="360"/>
        <w:jc w:val="both"/>
        <w:rPr>
          <w:rFonts w:ascii="Calibri" w:hAnsi="Calibri" w:eastAsia="WenQuanYi Zen Hei Sharp" w:cs="Arial"/>
          <w:color w:val="00000A"/>
        </w:rPr>
      </w:pPr>
      <w:r>
        <w:rPr>
          <w:rFonts w:cs="Arial"/>
        </w:rPr>
        <w:t>Existe mucha actividad pero  poca o nada de productividad.</w:t>
      </w:r>
      <w:r/>
    </w:p>
    <w:p>
      <w:pPr>
        <w:pStyle w:val="NoSpacing"/>
        <w:ind w:left="792" w:right="-516" w:hanging="0"/>
        <w:jc w:val="both"/>
        <w:rPr>
          <w:b/>
          <w:b/>
          <w:rFonts w:ascii="Calibri" w:hAnsi="Calibri" w:eastAsia="WenQuanYi Zen Hei Sharp" w:cs="Arial"/>
          <w:color w:val="00000A"/>
        </w:rPr>
      </w:pPr>
      <w:r>
        <w:rPr>
          <w:rFonts w:cs="Arial"/>
          <w:b/>
        </w:rPr>
      </w:r>
      <w:r/>
    </w:p>
    <w:p>
      <w:pPr>
        <w:pStyle w:val="NoSpacing"/>
        <w:numPr>
          <w:ilvl w:val="0"/>
          <w:numId w:val="2"/>
        </w:numPr>
        <w:ind w:left="720" w:right="-516" w:hanging="360"/>
        <w:jc w:val="both"/>
        <w:rPr>
          <w:b/>
          <w:b/>
          <w:rFonts w:ascii="Calibri" w:hAnsi="Calibri" w:eastAsia="WenQuanYi Zen Hei Sharp" w:cs="Arial"/>
          <w:color w:val="00000A"/>
        </w:rPr>
      </w:pPr>
      <w:r>
        <w:rPr>
          <w:rFonts w:cs="Arial"/>
          <w:b/>
        </w:rPr>
        <w:t>SOCIEDADES MOVIDAS POR LOS INCONVERSOS.</w:t>
      </w:r>
      <w:r/>
    </w:p>
    <w:p>
      <w:pPr>
        <w:pStyle w:val="NoSpacing"/>
        <w:ind w:left="360" w:right="-516" w:hanging="0"/>
        <w:jc w:val="both"/>
        <w:rPr>
          <w:rFonts w:ascii="Calibri" w:hAnsi="Calibri" w:eastAsia="WenQuanYi Zen Hei Sharp" w:cs="Arial"/>
          <w:color w:val="00000A"/>
        </w:rPr>
      </w:pPr>
      <w:r>
        <w:rPr>
          <w:rFonts w:cs="Arial"/>
        </w:rPr>
        <w:t>Algunas sociedades permiten que las necesidades de los visitantes se conviertan en su fuerza impulsora.</w:t>
      </w:r>
      <w:r/>
    </w:p>
    <w:p>
      <w:pPr>
        <w:pStyle w:val="NoSpacing"/>
        <w:ind w:left="360" w:right="-516" w:hanging="0"/>
        <w:jc w:val="both"/>
        <w:rPr>
          <w:rFonts w:ascii="Calibri" w:hAnsi="Calibri" w:eastAsia="WenQuanYi Zen Hei Sharp" w:cs="Arial"/>
          <w:color w:val="00000A"/>
        </w:rPr>
      </w:pPr>
      <w:r>
        <w:rPr>
          <w:rFonts w:cs="Arial"/>
        </w:rPr>
      </w:r>
      <w:r/>
    </w:p>
    <w:p>
      <w:pPr>
        <w:pStyle w:val="NoSpacing"/>
        <w:numPr>
          <w:ilvl w:val="1"/>
          <w:numId w:val="2"/>
        </w:numPr>
        <w:ind w:left="1440" w:right="-516" w:hanging="360"/>
        <w:jc w:val="both"/>
        <w:rPr>
          <w:rFonts w:ascii="Calibri" w:hAnsi="Calibri" w:eastAsia="WenQuanYi Zen Hei Sharp" w:cs="Arial"/>
          <w:color w:val="00000A"/>
        </w:rPr>
      </w:pPr>
      <w:r>
        <w:rPr>
          <w:rFonts w:cs="Arial"/>
        </w:rPr>
        <w:t xml:space="preserve">Los propósitos de Dios para su sociedad incluyen la salud, pero no al punto de excluir otros propósitos. </w:t>
      </w:r>
      <w:r/>
    </w:p>
    <w:p>
      <w:pPr>
        <w:pStyle w:val="NoSpacing"/>
        <w:numPr>
          <w:ilvl w:val="1"/>
          <w:numId w:val="2"/>
        </w:numPr>
        <w:ind w:left="1440" w:right="-516" w:hanging="360"/>
        <w:jc w:val="both"/>
        <w:rPr>
          <w:rFonts w:ascii="Calibri" w:hAnsi="Calibri" w:eastAsia="WenQuanYi Zen Hei Sharp" w:cs="Arial"/>
          <w:color w:val="00000A"/>
        </w:rPr>
      </w:pPr>
      <w:r>
        <w:rPr>
          <w:rFonts w:cs="Arial"/>
        </w:rPr>
        <w:t xml:space="preserve">La sociedad debe ser sensible hacia quienes la buscan, pero no debe dejarse mover solamente por ellos. </w:t>
      </w:r>
      <w:r/>
    </w:p>
    <w:p>
      <w:pPr>
        <w:pStyle w:val="NoSpacing"/>
        <w:ind w:left="792" w:right="-516" w:hanging="0"/>
        <w:jc w:val="both"/>
        <w:rPr>
          <w:rFonts w:ascii="Calibri" w:hAnsi="Calibri" w:eastAsia="WenQuanYi Zen Hei Sharp" w:cs="Arial"/>
          <w:color w:val="00000A"/>
        </w:rPr>
      </w:pPr>
      <w:r>
        <w:rPr>
          <w:rFonts w:cs="Arial"/>
        </w:rPr>
        <w:t xml:space="preserve"> </w:t>
      </w:r>
      <w:r/>
    </w:p>
    <w:p>
      <w:pPr>
        <w:pStyle w:val="NoSpacing"/>
        <w:numPr>
          <w:ilvl w:val="0"/>
          <w:numId w:val="2"/>
        </w:numPr>
        <w:ind w:left="720" w:right="-516" w:hanging="360"/>
        <w:jc w:val="both"/>
        <w:rPr>
          <w:b/>
          <w:b/>
          <w:rFonts w:ascii="Calibri" w:hAnsi="Calibri" w:eastAsia="WenQuanYi Zen Hei Sharp" w:cs="Arial"/>
          <w:color w:val="00000A"/>
        </w:rPr>
      </w:pPr>
      <w:r>
        <w:rPr>
          <w:rFonts w:cs="Arial"/>
          <w:b/>
        </w:rPr>
        <w:t>SOCIEDADES MOVIDAS POR UN PROPOSITO.</w:t>
      </w:r>
      <w:r/>
    </w:p>
    <w:p>
      <w:pPr>
        <w:pStyle w:val="NoSpacing"/>
        <w:ind w:left="360" w:right="-516" w:hanging="0"/>
        <w:jc w:val="both"/>
        <w:rPr>
          <w:rFonts w:ascii="Calibri" w:hAnsi="Calibri" w:eastAsia="WenQuanYi Zen Hei Sharp" w:cs="Arial"/>
          <w:color w:val="00000A"/>
        </w:rPr>
      </w:pPr>
      <w:r>
        <w:rPr>
          <w:rFonts w:cs="Arial"/>
        </w:rPr>
        <w:t>No existe absolutamente nada que revitalice más rápido a una sociedad desanimada que redescubrir su propósito.</w:t>
      </w:r>
      <w:r/>
    </w:p>
    <w:p>
      <w:pPr>
        <w:pStyle w:val="NoSpacing"/>
        <w:ind w:left="0" w:right="-516" w:hanging="0"/>
        <w:jc w:val="both"/>
        <w:rPr>
          <w:rFonts w:ascii="Calibri" w:hAnsi="Calibri" w:eastAsia="WenQuanYi Zen Hei Sharp" w:cs="Arial"/>
          <w:color w:val="00000A"/>
        </w:rPr>
      </w:pPr>
      <w:r>
        <w:rPr>
          <w:rFonts w:cs="Arial"/>
        </w:rPr>
      </w:r>
      <w:r/>
    </w:p>
    <w:p>
      <w:pPr>
        <w:pStyle w:val="NoSpacing"/>
        <w:numPr>
          <w:ilvl w:val="1"/>
          <w:numId w:val="2"/>
        </w:numPr>
        <w:ind w:left="1440" w:right="-516" w:hanging="360"/>
        <w:jc w:val="both"/>
        <w:rPr>
          <w:rFonts w:ascii="Calibri" w:hAnsi="Calibri" w:eastAsia="WenQuanYi Zen Hei Sharp" w:cs="Arial"/>
          <w:color w:val="00000A"/>
        </w:rPr>
      </w:pPr>
      <w:r>
        <w:rPr>
          <w:rFonts w:cs="Arial"/>
        </w:rPr>
        <w:t xml:space="preserve">Se requiere una  perspectiva de lo que hace la sociedad. </w:t>
      </w:r>
      <w:r/>
    </w:p>
    <w:p>
      <w:pPr>
        <w:pStyle w:val="NoSpacing"/>
        <w:numPr>
          <w:ilvl w:val="1"/>
          <w:numId w:val="2"/>
        </w:numPr>
        <w:ind w:left="1440" w:right="-516" w:hanging="360"/>
        <w:jc w:val="both"/>
        <w:rPr>
          <w:rFonts w:ascii="Calibri" w:hAnsi="Calibri" w:eastAsia="WenQuanYi Zen Hei Sharp" w:cs="Arial"/>
          <w:color w:val="00000A"/>
        </w:rPr>
      </w:pPr>
      <w:r>
        <w:rPr>
          <w:rFonts w:cs="Arial"/>
        </w:rPr>
        <w:t>Los planes, los programas y las personalidades no permanecen, pero el consejo de Dios si permanecerá.</w:t>
      </w:r>
      <w:r/>
    </w:p>
    <w:p>
      <w:pPr>
        <w:pStyle w:val="NoSpacing"/>
        <w:ind w:left="0" w:right="-516" w:hanging="0"/>
        <w:jc w:val="both"/>
        <w:rPr>
          <w:rFonts w:ascii="Calibri" w:hAnsi="Calibri" w:eastAsia="WenQuanYi Zen Hei Sharp" w:cs="FreeSans"/>
          <w:color w:val="00000A"/>
        </w:rPr>
      </w:pPr>
      <w:r>
        <w:rPr/>
      </w:r>
      <w:r/>
    </w:p>
    <w:p>
      <w:pPr>
        <w:pStyle w:val="NoSpacing"/>
        <w:ind w:left="-426" w:right="-516" w:hanging="0"/>
        <w:jc w:val="both"/>
        <w:rPr>
          <w:b/>
          <w:b/>
          <w:rFonts w:ascii="Calibri" w:hAnsi="Calibri" w:eastAsia="WenQuanYi Zen Hei Sharp" w:cs="Arial"/>
          <w:color w:val="00000A"/>
          <w:lang w:val="es-ES"/>
        </w:rPr>
      </w:pPr>
      <w:r>
        <w:rPr>
          <w:rFonts w:cs="Arial"/>
          <w:b/>
          <w:lang w:val="es-ES"/>
        </w:rPr>
        <w:t>CONCLUSION</w:t>
      </w:r>
      <w:r/>
    </w:p>
    <w:p>
      <w:pPr>
        <w:pStyle w:val="NoSpacing"/>
        <w:ind w:left="-426" w:right="-516" w:hanging="0"/>
        <w:jc w:val="both"/>
        <w:rPr>
          <w:rFonts w:ascii="Calibri" w:hAnsi="Calibri" w:eastAsia="WenQuanYi Zen Hei Sharp" w:cs="FreeSans"/>
          <w:color w:val="00000A"/>
        </w:rPr>
      </w:pPr>
      <w:r>
        <w:rPr/>
        <w:t xml:space="preserve">Las sociedades fuertes no están construidas sobre programas, personalidades o trucos. Están construidas sobre propósitos. </w:t>
      </w:r>
      <w:r/>
    </w:p>
    <w:p>
      <w:pPr>
        <w:pStyle w:val="NoSpacing"/>
        <w:ind w:left="-426" w:right="-516" w:hanging="0"/>
        <w:jc w:val="both"/>
        <w:rPr>
          <w:rFonts w:ascii="Calibri" w:hAnsi="Calibri" w:eastAsia="WenQuanYi Zen Hei Sharp" w:cs="FreeSans"/>
          <w:color w:val="00000A"/>
        </w:rPr>
      </w:pPr>
      <w:r>
        <w:rPr/>
      </w:r>
      <w:r/>
    </w:p>
    <w:p>
      <w:pPr>
        <w:pStyle w:val="Normal"/>
        <w:widowControl/>
        <w:suppressAutoHyphens w:val="false"/>
      </w:pPr>
      <w:r>
        <w:rPr>
          <w:rFonts w:eastAsia="Times New Roman" w:cs="Times New Roman" w:ascii="Times New Roman" w:hAnsi="Times New Roman"/>
          <w:b/>
          <w:lang w:eastAsia="es-GT" w:bidi="ar-SA"/>
        </w:rPr>
        <w:t xml:space="preserve">DRAE. Propósito.  </w:t>
      </w:r>
      <w:r>
        <w:rPr>
          <w:rFonts w:eastAsia="Times New Roman" w:cs="Times New Roman" w:ascii="Times New Roman" w:hAnsi="Times New Roman"/>
          <w:lang w:eastAsia="es-GT" w:bidi="ar-SA"/>
        </w:rPr>
        <w:t>Determinación firme de hacer algo.  Objetivo que se pretende alcanzar.</w:t>
      </w:r>
      <w:r/>
    </w:p>
    <w:p>
      <w:pPr>
        <w:pStyle w:val="NoSpacing"/>
        <w:ind w:left="-426" w:right="-516" w:hanging="0"/>
        <w:jc w:val="both"/>
        <w:rPr>
          <w:rFonts w:ascii="Arial" w:hAnsi="Arial" w:eastAsia="TITUS Cyberbit Basic" w:cs="Arial"/>
          <w:color w:val="00000A"/>
        </w:rPr>
      </w:pPr>
      <w:r>
        <w:rPr>
          <w:rFonts w:eastAsia="TITUS Cyberbit Basic" w:cs="Arial" w:ascii="Arial" w:hAnsi="Arial"/>
        </w:rPr>
      </w:r>
      <w:r/>
    </w:p>
    <w:p>
      <w:pPr>
        <w:pStyle w:val="NoSpacing"/>
        <w:ind w:left="-426" w:right="-516" w:hanging="0"/>
        <w:jc w:val="center"/>
        <w:rPr>
          <w:i/>
          <w:b/>
          <w:i/>
          <w:b/>
          <w:rFonts w:ascii="Calibri" w:hAnsi="Calibri" w:eastAsia="TITUS Cyberbit Basic" w:cs="Arial"/>
          <w:color w:val="00000A"/>
        </w:rPr>
      </w:pPr>
      <w:r>
        <w:rPr>
          <w:rFonts w:eastAsia="TITUS Cyberbit Basic" w:cs="Arial"/>
          <w:b/>
          <w:i/>
        </w:rPr>
        <w:t>PLAN DE CLASE</w:t>
      </w:r>
      <w:r/>
    </w:p>
    <w:p>
      <w:pPr>
        <w:pStyle w:val="NoSpacing"/>
        <w:ind w:left="-426" w:right="-516" w:hanging="0"/>
        <w:jc w:val="both"/>
        <w:rPr>
          <w:i/>
          <w:b/>
          <w:i/>
          <w:b/>
          <w:rFonts w:ascii="Calibri" w:hAnsi="Calibri" w:eastAsia="TITUS Cyberbit Basic" w:cs="Arial"/>
          <w:color w:val="00000A"/>
        </w:rPr>
      </w:pPr>
      <w:r>
        <w:rPr>
          <w:rFonts w:eastAsia="TITUS Cyberbit Basic" w:cs="Arial"/>
          <w:b/>
          <w:i/>
        </w:rPr>
      </w:r>
      <w:r/>
    </w:p>
    <w:tbl>
      <w:tblPr>
        <w:tblW w:w="10081" w:type="dxa"/>
        <w:jc w:val="left"/>
        <w:tblInd w:w="-35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701"/>
        <w:gridCol w:w="2552"/>
        <w:gridCol w:w="2535"/>
        <w:gridCol w:w="1482"/>
        <w:gridCol w:w="1811"/>
      </w:tblGrid>
      <w:tr>
        <w:trPr/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tLeast" w:line="100"/>
              <w:jc w:val="both"/>
              <w:rPr>
                <w:sz w:val="24"/>
                <w:b/>
                <w:sz w:val="24"/>
                <w:b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  <w:b/>
              </w:rPr>
              <w:t>Competencia</w:t>
            </w:r>
            <w:r/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tLeast" w:line="100"/>
              <w:jc w:val="both"/>
              <w:rPr>
                <w:sz w:val="24"/>
                <w:b/>
                <w:sz w:val="24"/>
                <w:b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  <w:b/>
              </w:rPr>
              <w:t>Contenido</w:t>
            </w:r>
            <w:r/>
          </w:p>
        </w:tc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tLeast" w:line="100"/>
              <w:jc w:val="both"/>
              <w:rPr>
                <w:sz w:val="24"/>
                <w:b/>
                <w:sz w:val="24"/>
                <w:b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  <w:b/>
              </w:rPr>
              <w:t xml:space="preserve">Metodología </w:t>
            </w:r>
            <w:r/>
          </w:p>
        </w:tc>
        <w:tc>
          <w:tcPr>
            <w:tcW w:w="1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tLeast" w:line="100"/>
              <w:jc w:val="both"/>
              <w:rPr>
                <w:sz w:val="24"/>
                <w:b/>
                <w:sz w:val="24"/>
                <w:b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  <w:b/>
              </w:rPr>
              <w:t xml:space="preserve">Recursos </w:t>
            </w:r>
            <w:r/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tLeast" w:line="100"/>
              <w:jc w:val="both"/>
              <w:rPr>
                <w:sz w:val="24"/>
                <w:b/>
                <w:sz w:val="24"/>
                <w:b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  <w:b/>
              </w:rPr>
              <w:t xml:space="preserve">Evaluación </w:t>
            </w:r>
            <w:r/>
          </w:p>
        </w:tc>
      </w:tr>
      <w:tr>
        <w:trPr>
          <w:trHeight w:val="3404" w:hRule="atLeast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tLeast" w:line="100"/>
              <w:jc w:val="center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lang w:eastAsia="zh-CN" w:bidi="hi-IN"/>
              </w:rPr>
            </w:pPr>
            <w:r>
              <w:rPr/>
              <w:t>Propósito</w:t>
            </w:r>
            <w:r/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>Declarativo</w:t>
            </w:r>
            <w:r>
              <w:rPr>
                <w:rFonts w:cs="Arial"/>
              </w:rPr>
              <w:t xml:space="preserve">: 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>¿Qué es el Propósito?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b/>
                <w:sz w:val="24"/>
                <w:b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  <w:b/>
              </w:rPr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>Procedimental</w:t>
            </w:r>
            <w:r>
              <w:rPr>
                <w:rFonts w:cs="Arial"/>
              </w:rPr>
              <w:t xml:space="preserve">: 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 xml:space="preserve">La  carrera de la gallinita ciega 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 xml:space="preserve"> 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>Actitudinal</w:t>
            </w:r>
            <w:r>
              <w:rPr>
                <w:rFonts w:cs="Arial"/>
              </w:rPr>
              <w:t xml:space="preserve">: 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>Elaborar dibujo de cómo se verá a 5 años.</w:t>
            </w:r>
            <w:r/>
          </w:p>
        </w:tc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>Oración.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>Exposición del Tema.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>Resumen.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lang w:eastAsia="zh-CN" w:bidi="hi-IN"/>
              </w:rPr>
            </w:pPr>
            <w:r>
              <w:rPr/>
              <w:t>Método de la observación.</w:t>
            </w:r>
            <w:r/>
          </w:p>
        </w:tc>
        <w:tc>
          <w:tcPr>
            <w:tcW w:w="1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>Pizarrón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 xml:space="preserve">Marcadores 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>Cartel.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 xml:space="preserve">Recortes 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>Pañuelos, o algún implemento para vendar los ojos.</w:t>
            </w:r>
            <w:r/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>Preguntas orales o escritas según el nivel. Hojas de trabajo según se considere y de acuerdo al nivel.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lang w:eastAsia="zh-CN" w:bidi="hi-IN"/>
              </w:rPr>
            </w:pPr>
            <w:r>
              <w:rPr/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lang w:eastAsia="zh-CN" w:bidi="hi-IN"/>
              </w:rPr>
            </w:pPr>
            <w:r>
              <w:rPr/>
            </w:r>
            <w:r/>
          </w:p>
        </w:tc>
      </w:tr>
    </w:tbl>
    <w:p>
      <w:pPr>
        <w:pStyle w:val="NoSpacing"/>
        <w:ind w:left="0" w:right="-516" w:hanging="0"/>
        <w:jc w:val="both"/>
        <w:rPr>
          <w:rFonts w:ascii="Calibri" w:hAnsi="Calibri" w:eastAsia="WenQuanYi Zen Hei Sharp" w:cs="FreeSans"/>
          <w:color w:val="00000A"/>
        </w:rPr>
      </w:pPr>
      <w:r>
        <w:rPr/>
      </w:r>
      <w:r/>
    </w:p>
    <w:sectPr>
      <w:headerReference w:type="default" r:id="rId2"/>
      <w:type w:val="nextPage"/>
      <w:pgSz w:w="12240" w:h="1872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spacing w:before="240" w:after="120"/>
      <w:jc w:val="center"/>
      <w:rPr>
        <w:sz w:val="22"/>
        <w:b/>
        <w:sz w:val="22"/>
        <w:b/>
        <w:szCs w:val="24"/>
        <w:rFonts w:ascii="Arial" w:hAnsi="Arial" w:eastAsia="WenQuanYi Zen Hei Sharp" w:cs="Arial"/>
        <w:lang w:eastAsia="zh-CN" w:bidi="hi-IN"/>
      </w:rPr>
    </w:pPr>
    <w:r>
      <w:rPr>
        <w:rFonts w:cs="Arial" w:ascii="Arial" w:hAnsi="Arial"/>
        <w:b/>
        <w:sz w:val="22"/>
        <w:szCs w:val="24"/>
      </w:rPr>
      <w:drawing>
        <wp:anchor behindDoc="0" distT="0" distB="127000" distL="0" distR="0" simplePos="0" locked="0" layoutInCell="1" allowOverlap="1" relativeHeight="5">
          <wp:simplePos x="0" y="0"/>
          <wp:positionH relativeFrom="column">
            <wp:posOffset>4565015</wp:posOffset>
          </wp:positionH>
          <wp:positionV relativeFrom="paragraph">
            <wp:posOffset>174625</wp:posOffset>
          </wp:positionV>
          <wp:extent cx="2169160" cy="1351915"/>
          <wp:effectExtent l="0" t="0" r="0" b="0"/>
          <wp:wrapSquare wrapText="largest"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9160" cy="13519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-664845</wp:posOffset>
          </wp:positionH>
          <wp:positionV relativeFrom="paragraph">
            <wp:posOffset>52070</wp:posOffset>
          </wp:positionV>
          <wp:extent cx="895985" cy="865505"/>
          <wp:effectExtent l="0" t="0" r="0" b="0"/>
          <wp:wrapNone/>
          <wp:docPr id="2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655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  <w:p>
    <w:pPr>
      <w:pStyle w:val="Encabezamiento"/>
      <w:spacing w:before="240" w:after="120"/>
      <w:jc w:val="center"/>
      <w:rPr>
        <w:sz w:val="22"/>
        <w:b/>
        <w:sz w:val="22"/>
        <w:b/>
        <w:szCs w:val="24"/>
        <w:rFonts w:ascii="Arial" w:hAnsi="Arial" w:eastAsia="WenQuanYi Zen Hei Sharp" w:cs="Arial"/>
        <w:lang w:eastAsia="zh-CN" w:bidi="hi-IN"/>
      </w:rPr>
    </w:pPr>
    <w:r>
      <w:rPr>
        <w:rFonts w:cs="Arial" w:ascii="Arial" w:hAnsi="Arial"/>
        <w:b/>
        <w:sz w:val="22"/>
        <w:szCs w:val="24"/>
      </w:rPr>
      <w:t>ESTUDIO No.11 PROPOSITO</w:t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fals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s-GT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Liberation Serif" w:hAnsi="Liberation Serif" w:eastAsia="WenQuanYi Zen Hei Sharp" w:cs="Lohit Devanagari"/>
      <w:color w:val="auto"/>
      <w:sz w:val="24"/>
      <w:szCs w:val="24"/>
      <w:lang w:eastAsia="zh-CN" w:bidi="hi-IN" w:val="es-GT"/>
    </w:rPr>
  </w:style>
  <w:style w:type="paragraph" w:styleId="Encabezado2">
    <w:name w:val="Encabezado 2"/>
    <w:basedOn w:val="Encabezado"/>
    <w:pPr/>
    <w:rPr/>
  </w:style>
  <w:style w:type="character" w:styleId="DefaultParagraphFont">
    <w:name w:val="Default Paragraph Font"/>
    <w:rPr/>
  </w:style>
  <w:style w:type="character" w:styleId="EncabezadoCar">
    <w:name w:val="Encabezado Car"/>
    <w:basedOn w:val="DefaultParagraphFont"/>
    <w:rPr>
      <w:rFonts w:ascii="Liberation Sans" w:hAnsi="Liberation Sans" w:eastAsia="WenQuanYi Zen Hei Sharp" w:cs="Lohit Devanagari"/>
      <w:sz w:val="28"/>
      <w:szCs w:val="28"/>
      <w:lang w:eastAsia="zh-CN" w:bidi="hi-IN"/>
    </w:rPr>
  </w:style>
  <w:style w:type="character" w:styleId="PiedepginaCar">
    <w:name w:val="Pie de página Car"/>
    <w:basedOn w:val="DefaultParagraphFont"/>
    <w:rPr>
      <w:rFonts w:ascii="Liberation Serif" w:hAnsi="Liberation Serif" w:eastAsia="WenQuanYi Zen Hei Sharp" w:cs="Mangal"/>
      <w:sz w:val="24"/>
      <w:szCs w:val="21"/>
      <w:lang w:eastAsia="zh-CN" w:bidi="hi-IN"/>
    </w:rPr>
  </w:style>
  <w:style w:type="character" w:styleId="Strong">
    <w:name w:val="Strong"/>
    <w:basedOn w:val="DefaultParagraphFont"/>
    <w:rPr>
      <w:b/>
      <w:bCs/>
    </w:rPr>
  </w:style>
  <w:style w:type="character" w:styleId="TextodegloboCar">
    <w:name w:val="Texto de globo Car"/>
    <w:basedOn w:val="DefaultParagraphFont"/>
    <w:rPr>
      <w:rFonts w:ascii="Tahoma" w:hAnsi="Tahoma" w:eastAsia="WenQuanYi Zen Hei Sharp" w:cs="Mangal"/>
      <w:sz w:val="16"/>
      <w:szCs w:val="14"/>
      <w:lang w:eastAsia="zh-CN" w:bidi="hi-IN"/>
    </w:rPr>
  </w:style>
  <w:style w:type="character" w:styleId="ListLabel1">
    <w:name w:val="ListLabel 1"/>
    <w:rPr>
      <w:rFonts w:eastAsia="WenQuanYi Zen Hei Sharp" w:cs="Arial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b w:val="false"/>
    </w:rPr>
  </w:style>
  <w:style w:type="character" w:styleId="ListLabel4">
    <w:name w:val="ListLabel 4"/>
    <w:rPr>
      <w:rFonts w:eastAsia="Times New Roman" w:cs="Times New Roman"/>
    </w:rPr>
  </w:style>
  <w:style w:type="character" w:styleId="ListLabel5">
    <w:name w:val="ListLabel 5"/>
    <w:rPr>
      <w:rFonts w:cs="FreeSans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Lohit Devanagari"/>
    </w:rPr>
  </w:style>
  <w:style w:type="paragraph" w:styleId="Pie">
    <w:name w:val="Pie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Lohit Devanagari"/>
    </w:rPr>
  </w:style>
  <w:style w:type="paragraph" w:styleId="Encabezamiento">
    <w:name w:val="Encabezamiento"/>
    <w:basedOn w:val="Normal"/>
    <w:next w:val="Normal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NoSpacing">
    <w:name w:val="No Spacing"/>
    <w:pPr>
      <w:widowControl/>
      <w:suppressAutoHyphens w:val="true"/>
      <w:kinsoku w:val="true"/>
      <w:overflowPunct w:val="true"/>
      <w:autoSpaceDE w:val="true"/>
      <w:bidi w:val="0"/>
      <w:spacing w:lineRule="atLeast" w:line="100" w:before="0" w:after="0"/>
      <w:jc w:val="left"/>
    </w:pPr>
    <w:rPr>
      <w:rFonts w:ascii="Calibri" w:hAnsi="Calibri" w:eastAsia="WenQuanYi Zen Hei Sharp" w:cs="FreeSans"/>
      <w:color w:val="00000A"/>
      <w:sz w:val="24"/>
      <w:szCs w:val="22"/>
      <w:lang w:val="es-GT" w:eastAsia="en-US" w:bidi="ar-SA"/>
    </w:rPr>
  </w:style>
  <w:style w:type="paragraph" w:styleId="Piedepgina">
    <w:name w:val="Pie de página"/>
    <w:basedOn w:val="Normal"/>
    <w:pPr>
      <w:tabs>
        <w:tab w:val="center" w:pos="4419" w:leader="none"/>
        <w:tab w:val="right" w:pos="8838" w:leader="none"/>
      </w:tabs>
    </w:pPr>
    <w:rPr>
      <w:rFonts w:cs="Mangal"/>
      <w:szCs w:val="21"/>
    </w:rPr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>
      <w:rFonts w:cs="Mangal"/>
      <w:szCs w:val="21"/>
    </w:rPr>
  </w:style>
  <w:style w:type="paragraph" w:styleId="BalloonText">
    <w:name w:val="Balloon Text"/>
    <w:basedOn w:val="Normal"/>
    <w:pPr/>
    <w:rPr>
      <w:rFonts w:ascii="Tahoma" w:hAnsi="Tahoma" w:cs="Mangal"/>
      <w:sz w:val="16"/>
      <w:szCs w:val="14"/>
    </w:rPr>
  </w:style>
  <w:style w:type="paragraph" w:styleId="Contenidodelatabla">
    <w:name w:val="Contenido de la tabla"/>
    <w:basedOn w:val="Normal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LibreOffice/4.3.7.2$Linux_X86_64 LibreOffice_project/430$Build-2</Application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2016-04-01T16:36:00Z</dcterms:created>
  <dc:creator>Luffi</dc:creator>
  <dc:language>es-GT</dc:language>
  <cp:lastModifiedBy>Miguel_Angel_Menchu_Xoyon </cp:lastModifiedBy>
  <cp:lastPrinted>2016-04-02T23:15:00Z</cp:lastPrinted>
  <dcterms:modified xsi:type="dcterms:W3CDTF">2016-04-07T08:09:03Z</dcterms:modified>
  <cp:revision>12</cp:revision>
</cp:coreProperties>
</file>