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DE7FB" w14:textId="77777777" w:rsidR="000771C7" w:rsidRDefault="00EF52BA" w:rsidP="00A70644">
      <w:pPr>
        <w:pStyle w:val="SemEspaamento"/>
        <w:jc w:val="center"/>
      </w:pPr>
      <w:r>
        <w:rPr>
          <w:noProof/>
        </w:rPr>
        <w:drawing>
          <wp:inline distT="0" distB="0" distL="0" distR="0" wp14:anchorId="353E18ED" wp14:editId="2A4F12B7">
            <wp:extent cx="4210050" cy="1528826"/>
            <wp:effectExtent l="19050" t="0" r="0" b="0"/>
            <wp:docPr id="1" name="Picture 1" descr="Resultado de imagem para ispg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ispgaya"/>
                    <pic:cNvPicPr>
                      <a:picLocks noChangeAspect="1" noChangeArrowheads="1"/>
                    </pic:cNvPicPr>
                  </pic:nvPicPr>
                  <pic:blipFill>
                    <a:blip r:embed="rId8" cstate="print"/>
                    <a:srcRect/>
                    <a:stretch>
                      <a:fillRect/>
                    </a:stretch>
                  </pic:blipFill>
                  <pic:spPr bwMode="auto">
                    <a:xfrm>
                      <a:off x="0" y="0"/>
                      <a:ext cx="4215676" cy="1530869"/>
                    </a:xfrm>
                    <a:prstGeom prst="rect">
                      <a:avLst/>
                    </a:prstGeom>
                    <a:noFill/>
                    <a:ln w="9525">
                      <a:noFill/>
                      <a:miter lim="800000"/>
                      <a:headEnd/>
                      <a:tailEnd/>
                    </a:ln>
                  </pic:spPr>
                </pic:pic>
              </a:graphicData>
            </a:graphic>
          </wp:inline>
        </w:drawing>
      </w:r>
    </w:p>
    <w:p w14:paraId="08595477" w14:textId="77777777" w:rsidR="00AB10D3" w:rsidRDefault="00AB10D3" w:rsidP="00304EE2">
      <w:pPr>
        <w:pStyle w:val="SemEspaamento"/>
      </w:pPr>
    </w:p>
    <w:p w14:paraId="0BC579D0" w14:textId="31231FA0" w:rsidR="00A70644" w:rsidRPr="00B15A6D" w:rsidRDefault="00A70644" w:rsidP="00B15A6D">
      <w:pPr>
        <w:pStyle w:val="SemEspaamento"/>
        <w:jc w:val="center"/>
        <w:rPr>
          <w:b/>
          <w:sz w:val="32"/>
          <w:szCs w:val="32"/>
        </w:rPr>
      </w:pPr>
      <w:r w:rsidRPr="00A03651">
        <w:rPr>
          <w:b/>
          <w:sz w:val="32"/>
          <w:szCs w:val="32"/>
        </w:rPr>
        <w:t>Escola Superior de Ciência e Tecnologia</w:t>
      </w:r>
    </w:p>
    <w:p w14:paraId="471C0388" w14:textId="2332ECB4" w:rsidR="00CB0C55" w:rsidRDefault="004E1BB4" w:rsidP="00CB0C55">
      <w:pPr>
        <w:pStyle w:val="SemEspaamento"/>
        <w:jc w:val="center"/>
        <w:rPr>
          <w:b/>
          <w:sz w:val="28"/>
          <w:szCs w:val="28"/>
        </w:rPr>
      </w:pPr>
      <w:r>
        <w:rPr>
          <w:b/>
          <w:sz w:val="28"/>
          <w:szCs w:val="28"/>
        </w:rPr>
        <w:t xml:space="preserve"> </w:t>
      </w:r>
      <w:r w:rsidR="00EF64AC">
        <w:rPr>
          <w:b/>
          <w:sz w:val="28"/>
          <w:szCs w:val="28"/>
        </w:rPr>
        <w:t xml:space="preserve">EI </w:t>
      </w:r>
      <w:r w:rsidR="00B15A6D">
        <w:rPr>
          <w:b/>
          <w:sz w:val="28"/>
          <w:szCs w:val="28"/>
        </w:rPr>
        <w:t xml:space="preserve">- </w:t>
      </w:r>
      <w:r w:rsidR="006971F0" w:rsidRPr="003752F3">
        <w:rPr>
          <w:b/>
          <w:sz w:val="28"/>
          <w:szCs w:val="28"/>
        </w:rPr>
        <w:t>20</w:t>
      </w:r>
      <w:r w:rsidR="003752F3">
        <w:rPr>
          <w:b/>
          <w:sz w:val="28"/>
          <w:szCs w:val="28"/>
        </w:rPr>
        <w:t>2</w:t>
      </w:r>
      <w:r w:rsidR="00EF64AC">
        <w:rPr>
          <w:b/>
          <w:sz w:val="28"/>
          <w:szCs w:val="28"/>
        </w:rPr>
        <w:t>4</w:t>
      </w:r>
      <w:r w:rsidR="00F76830" w:rsidRPr="003752F3">
        <w:rPr>
          <w:b/>
          <w:sz w:val="28"/>
          <w:szCs w:val="28"/>
        </w:rPr>
        <w:t>/20</w:t>
      </w:r>
      <w:r w:rsidR="003752F3">
        <w:rPr>
          <w:b/>
          <w:sz w:val="28"/>
          <w:szCs w:val="28"/>
        </w:rPr>
        <w:t>2</w:t>
      </w:r>
      <w:r w:rsidR="00EF64AC">
        <w:rPr>
          <w:b/>
          <w:sz w:val="28"/>
          <w:szCs w:val="28"/>
        </w:rPr>
        <w:t>5</w:t>
      </w:r>
      <w:r w:rsidR="00967359">
        <w:rPr>
          <w:b/>
          <w:sz w:val="28"/>
          <w:szCs w:val="28"/>
        </w:rPr>
        <w:t xml:space="preserve"> </w:t>
      </w:r>
    </w:p>
    <w:p w14:paraId="05C00615" w14:textId="269ACA40" w:rsidR="004B0F36" w:rsidRPr="00953D60" w:rsidRDefault="000A2FAF" w:rsidP="00953D60">
      <w:pPr>
        <w:pStyle w:val="SemEspaamento"/>
        <w:jc w:val="center"/>
        <w:rPr>
          <w:b/>
          <w:sz w:val="28"/>
          <w:szCs w:val="28"/>
        </w:rPr>
      </w:pPr>
      <w:r>
        <w:rPr>
          <w:b/>
          <w:sz w:val="28"/>
          <w:szCs w:val="28"/>
        </w:rPr>
        <w:t xml:space="preserve">Projeto de </w:t>
      </w:r>
      <w:r w:rsidR="00664FC0">
        <w:rPr>
          <w:b/>
          <w:sz w:val="28"/>
          <w:szCs w:val="28"/>
        </w:rPr>
        <w:t xml:space="preserve">Probabilidades e Estatística </w:t>
      </w:r>
      <w:r w:rsidR="00B20A6F">
        <w:rPr>
          <w:b/>
          <w:sz w:val="28"/>
          <w:szCs w:val="28"/>
        </w:rPr>
        <w:t xml:space="preserve"> – </w:t>
      </w:r>
      <w:r w:rsidR="00664FC0">
        <w:rPr>
          <w:b/>
          <w:sz w:val="28"/>
          <w:szCs w:val="28"/>
        </w:rPr>
        <w:t>Análise de Dados</w:t>
      </w:r>
    </w:p>
    <w:p w14:paraId="58D72341" w14:textId="34334FDD" w:rsidR="004B0F36" w:rsidRDefault="005137EB" w:rsidP="00953D60">
      <w:pPr>
        <w:pStyle w:val="SemEspaamento"/>
        <w:ind w:firstLine="0"/>
        <w:rPr>
          <w:sz w:val="28"/>
          <w:szCs w:val="28"/>
        </w:rPr>
      </w:pPr>
      <w:r>
        <w:rPr>
          <w:noProof/>
        </w:rPr>
        <w:drawing>
          <wp:anchor distT="0" distB="0" distL="114300" distR="114300" simplePos="0" relativeHeight="251662336" behindDoc="1" locked="0" layoutInCell="1" allowOverlap="1" wp14:anchorId="381DD6D7" wp14:editId="0EA2BF99">
            <wp:simplePos x="0" y="0"/>
            <wp:positionH relativeFrom="margin">
              <wp:align>center</wp:align>
            </wp:positionH>
            <wp:positionV relativeFrom="margin">
              <wp:posOffset>3022917</wp:posOffset>
            </wp:positionV>
            <wp:extent cx="4896485" cy="2671445"/>
            <wp:effectExtent l="0" t="0" r="5715" b="0"/>
            <wp:wrapTight wrapText="bothSides">
              <wp:wrapPolygon edited="0">
                <wp:start x="0" y="0"/>
                <wp:lineTo x="0" y="21461"/>
                <wp:lineTo x="21569" y="21461"/>
                <wp:lineTo x="21569" y="0"/>
                <wp:lineTo x="0" y="0"/>
              </wp:wrapPolygon>
            </wp:wrapTight>
            <wp:docPr id="1955540750" name="Imagem 2" descr="Entenda a importância da análise de dados para as empr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nda a importância da análise de dados para as empresa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6485" cy="2671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4832D2" w14:textId="428BF780" w:rsidR="00953D60" w:rsidRDefault="008A10C1" w:rsidP="005137EB">
      <w:pPr>
        <w:pStyle w:val="SemEspaamento"/>
        <w:jc w:val="center"/>
        <w:rPr>
          <w:sz w:val="28"/>
          <w:szCs w:val="28"/>
        </w:rPr>
      </w:pPr>
      <w:r>
        <w:fldChar w:fldCharType="begin"/>
      </w:r>
      <w:r>
        <w:instrText xml:space="preserve"> INCLUDEPICTURE "/Users/miguelmagalhaes/Library/Group Containers/UBF8T346G9.ms/WebArchiveCopyPasteTempFiles/com.microsoft.Word/post_thumbnail-801c53f03508c73882d8a372d4df2e17.jpeg" \* MERGEFORMATINET </w:instrText>
      </w:r>
      <w:r w:rsidR="00000000">
        <w:fldChar w:fldCharType="separate"/>
      </w:r>
      <w:r>
        <w:fldChar w:fldCharType="end"/>
      </w:r>
    </w:p>
    <w:p w14:paraId="0B66067D" w14:textId="0851E1BA" w:rsidR="00A93BA2" w:rsidRDefault="00A70644" w:rsidP="00F550CD">
      <w:pPr>
        <w:pStyle w:val="SemEspaamento"/>
        <w:jc w:val="center"/>
        <w:rPr>
          <w:sz w:val="28"/>
          <w:szCs w:val="28"/>
        </w:rPr>
      </w:pPr>
      <w:r>
        <w:rPr>
          <w:sz w:val="28"/>
          <w:szCs w:val="28"/>
        </w:rPr>
        <w:t>Alunos:</w:t>
      </w:r>
    </w:p>
    <w:p w14:paraId="64139551" w14:textId="09AA30D2" w:rsidR="00A70644" w:rsidRDefault="00EF5239" w:rsidP="00A70644">
      <w:pPr>
        <w:pStyle w:val="SemEspaamento"/>
        <w:jc w:val="center"/>
        <w:rPr>
          <w:sz w:val="28"/>
          <w:szCs w:val="28"/>
        </w:rPr>
      </w:pPr>
      <w:r>
        <w:rPr>
          <w:sz w:val="28"/>
          <w:szCs w:val="28"/>
        </w:rPr>
        <w:t>Miguel Magalhães</w:t>
      </w:r>
      <w:r w:rsidR="00A70644">
        <w:rPr>
          <w:sz w:val="28"/>
          <w:szCs w:val="28"/>
        </w:rPr>
        <w:t xml:space="preserve"> (</w:t>
      </w:r>
      <w:r>
        <w:rPr>
          <w:sz w:val="28"/>
          <w:szCs w:val="28"/>
        </w:rPr>
        <w:t>2021103166</w:t>
      </w:r>
      <w:r w:rsidR="00A70644">
        <w:rPr>
          <w:sz w:val="28"/>
          <w:szCs w:val="28"/>
        </w:rPr>
        <w:t>)</w:t>
      </w:r>
    </w:p>
    <w:p w14:paraId="41A3BBD6" w14:textId="42429E43" w:rsidR="00124419" w:rsidRDefault="002048E2" w:rsidP="00A70644">
      <w:pPr>
        <w:pStyle w:val="SemEspaamento"/>
        <w:jc w:val="center"/>
        <w:rPr>
          <w:sz w:val="28"/>
          <w:szCs w:val="28"/>
        </w:rPr>
      </w:pPr>
      <w:r w:rsidRPr="002048E2">
        <w:rPr>
          <w:sz w:val="28"/>
          <w:szCs w:val="28"/>
        </w:rPr>
        <w:t xml:space="preserve">Ricardo Melo </w:t>
      </w:r>
      <w:r>
        <w:rPr>
          <w:sz w:val="28"/>
          <w:szCs w:val="28"/>
        </w:rPr>
        <w:t>(</w:t>
      </w:r>
      <w:r w:rsidRPr="002048E2">
        <w:rPr>
          <w:sz w:val="28"/>
          <w:szCs w:val="28"/>
        </w:rPr>
        <w:t>2021103793</w:t>
      </w:r>
      <w:r>
        <w:rPr>
          <w:sz w:val="28"/>
          <w:szCs w:val="28"/>
        </w:rPr>
        <w:t>)</w:t>
      </w:r>
    </w:p>
    <w:p w14:paraId="06CE2C34" w14:textId="4ED0063E" w:rsidR="00C426B3" w:rsidRDefault="002048E2" w:rsidP="002048E2">
      <w:pPr>
        <w:pStyle w:val="SemEspaamento"/>
        <w:jc w:val="center"/>
        <w:rPr>
          <w:sz w:val="28"/>
          <w:szCs w:val="28"/>
        </w:rPr>
      </w:pPr>
      <w:r w:rsidRPr="002048E2">
        <w:rPr>
          <w:sz w:val="28"/>
          <w:szCs w:val="28"/>
        </w:rPr>
        <w:t xml:space="preserve">Rodrigo Ramos </w:t>
      </w:r>
      <w:r>
        <w:rPr>
          <w:sz w:val="28"/>
          <w:szCs w:val="28"/>
        </w:rPr>
        <w:t>(</w:t>
      </w:r>
      <w:r w:rsidRPr="002048E2">
        <w:rPr>
          <w:sz w:val="28"/>
          <w:szCs w:val="28"/>
        </w:rPr>
        <w:t>2021103516</w:t>
      </w:r>
      <w:r>
        <w:rPr>
          <w:sz w:val="28"/>
          <w:szCs w:val="28"/>
        </w:rPr>
        <w:t>)</w:t>
      </w:r>
    </w:p>
    <w:p w14:paraId="60B9A181" w14:textId="77777777" w:rsidR="00C426B3" w:rsidRDefault="00C426B3" w:rsidP="00A70644">
      <w:pPr>
        <w:pStyle w:val="SemEspaamento"/>
        <w:jc w:val="center"/>
        <w:rPr>
          <w:sz w:val="28"/>
          <w:szCs w:val="28"/>
        </w:rPr>
      </w:pPr>
    </w:p>
    <w:p w14:paraId="4C49BFAA" w14:textId="3DD68AFE" w:rsidR="00A70644" w:rsidRDefault="00A70644" w:rsidP="00A70644">
      <w:pPr>
        <w:pStyle w:val="SemEspaamento"/>
        <w:jc w:val="center"/>
        <w:rPr>
          <w:sz w:val="28"/>
          <w:szCs w:val="28"/>
        </w:rPr>
      </w:pPr>
      <w:r>
        <w:rPr>
          <w:sz w:val="28"/>
          <w:szCs w:val="28"/>
        </w:rPr>
        <w:t xml:space="preserve">Docente: </w:t>
      </w:r>
      <w:r w:rsidR="00F76830">
        <w:rPr>
          <w:sz w:val="28"/>
          <w:szCs w:val="28"/>
        </w:rPr>
        <w:t xml:space="preserve">Prof. </w:t>
      </w:r>
      <w:r w:rsidR="00092131">
        <w:rPr>
          <w:sz w:val="28"/>
          <w:szCs w:val="28"/>
        </w:rPr>
        <w:t>Rosa Oliveira</w:t>
      </w:r>
    </w:p>
    <w:p w14:paraId="1449BF6F" w14:textId="77777777" w:rsidR="00124419" w:rsidRDefault="00124419" w:rsidP="00F550CD">
      <w:pPr>
        <w:pStyle w:val="SemEspaamento"/>
        <w:ind w:firstLine="0"/>
        <w:rPr>
          <w:sz w:val="28"/>
          <w:szCs w:val="28"/>
        </w:rPr>
      </w:pPr>
    </w:p>
    <w:p w14:paraId="37F51489" w14:textId="598B0242" w:rsidR="006C0786" w:rsidRPr="00C52B5C" w:rsidRDefault="00382BC2" w:rsidP="00C52B5C">
      <w:pPr>
        <w:pStyle w:val="SemEspaamento"/>
        <w:jc w:val="center"/>
        <w:rPr>
          <w:sz w:val="28"/>
          <w:szCs w:val="28"/>
        </w:rPr>
      </w:pPr>
      <w:r>
        <w:rPr>
          <w:sz w:val="28"/>
          <w:szCs w:val="28"/>
        </w:rPr>
        <w:t>27</w:t>
      </w:r>
      <w:r w:rsidR="00EF5239">
        <w:rPr>
          <w:sz w:val="28"/>
          <w:szCs w:val="28"/>
        </w:rPr>
        <w:t xml:space="preserve"> de </w:t>
      </w:r>
      <w:r w:rsidR="008A68D2">
        <w:rPr>
          <w:sz w:val="28"/>
          <w:szCs w:val="28"/>
        </w:rPr>
        <w:t>maio</w:t>
      </w:r>
      <w:r w:rsidR="00EF5239">
        <w:rPr>
          <w:sz w:val="28"/>
          <w:szCs w:val="28"/>
        </w:rPr>
        <w:t xml:space="preserve"> de 202</w:t>
      </w:r>
      <w:r w:rsidR="00EF64AC">
        <w:rPr>
          <w:sz w:val="28"/>
          <w:szCs w:val="28"/>
        </w:rPr>
        <w:t>4</w:t>
      </w:r>
    </w:p>
    <w:p w14:paraId="58379536" w14:textId="6DF3655B" w:rsidR="00A93BA2" w:rsidRPr="00A93BA2" w:rsidRDefault="00A03651" w:rsidP="008C1E5E">
      <w:pPr>
        <w:pStyle w:val="Ttulo1"/>
      </w:pPr>
      <w:bookmarkStart w:id="0" w:name="_Toc167743624"/>
      <w:r w:rsidRPr="00A70644">
        <w:lastRenderedPageBreak/>
        <w:t>Índice de Conteúdos</w:t>
      </w:r>
      <w:bookmarkEnd w:id="0"/>
    </w:p>
    <w:p w14:paraId="244C0160" w14:textId="28EC680A" w:rsidR="0030421E" w:rsidRDefault="00993B7D">
      <w:pPr>
        <w:pStyle w:val="ndice1"/>
        <w:rPr>
          <w:rFonts w:asciiTheme="minorHAnsi" w:eastAsiaTheme="minorEastAsia" w:hAnsiTheme="minorHAnsi" w:cstheme="minorBidi"/>
          <w:b w:val="0"/>
          <w:kern w:val="2"/>
          <w:lang w:val="pt-PT"/>
          <w14:ligatures w14:val="standardContextual"/>
        </w:rPr>
      </w:pPr>
      <w:r w:rsidRPr="00A93BA2">
        <w:rPr>
          <w:b w:val="0"/>
        </w:rPr>
        <w:fldChar w:fldCharType="begin"/>
      </w:r>
      <w:r w:rsidR="00A93BA2" w:rsidRPr="00A93BA2">
        <w:rPr>
          <w:b w:val="0"/>
        </w:rPr>
        <w:instrText xml:space="preserve"> TOC \o "1-3" \h \z \t "Title;3;Subtitle;3" </w:instrText>
      </w:r>
      <w:r w:rsidRPr="00A93BA2">
        <w:rPr>
          <w:b w:val="0"/>
        </w:rPr>
        <w:fldChar w:fldCharType="separate"/>
      </w:r>
      <w:hyperlink w:anchor="_Toc167743624" w:history="1">
        <w:r w:rsidR="0030421E" w:rsidRPr="00F70DF3">
          <w:rPr>
            <w:rStyle w:val="Hiperligao"/>
          </w:rPr>
          <w:t>Índice de Conteúdos</w:t>
        </w:r>
        <w:r w:rsidR="0030421E">
          <w:rPr>
            <w:webHidden/>
          </w:rPr>
          <w:tab/>
        </w:r>
        <w:r w:rsidR="0030421E">
          <w:rPr>
            <w:webHidden/>
          </w:rPr>
          <w:fldChar w:fldCharType="begin"/>
        </w:r>
        <w:r w:rsidR="0030421E">
          <w:rPr>
            <w:webHidden/>
          </w:rPr>
          <w:instrText xml:space="preserve"> PAGEREF _Toc167743624 \h </w:instrText>
        </w:r>
        <w:r w:rsidR="0030421E">
          <w:rPr>
            <w:webHidden/>
          </w:rPr>
        </w:r>
        <w:r w:rsidR="0030421E">
          <w:rPr>
            <w:webHidden/>
          </w:rPr>
          <w:fldChar w:fldCharType="separate"/>
        </w:r>
        <w:r w:rsidR="00832E89">
          <w:rPr>
            <w:webHidden/>
          </w:rPr>
          <w:t>2</w:t>
        </w:r>
        <w:r w:rsidR="0030421E">
          <w:rPr>
            <w:webHidden/>
          </w:rPr>
          <w:fldChar w:fldCharType="end"/>
        </w:r>
      </w:hyperlink>
    </w:p>
    <w:p w14:paraId="12DD7A79" w14:textId="6F05BAAD" w:rsidR="0030421E" w:rsidRDefault="0030421E">
      <w:pPr>
        <w:pStyle w:val="ndice1"/>
        <w:rPr>
          <w:rFonts w:asciiTheme="minorHAnsi" w:eastAsiaTheme="minorEastAsia" w:hAnsiTheme="minorHAnsi" w:cstheme="minorBidi"/>
          <w:b w:val="0"/>
          <w:kern w:val="2"/>
          <w:lang w:val="pt-PT"/>
          <w14:ligatures w14:val="standardContextual"/>
        </w:rPr>
      </w:pPr>
      <w:hyperlink w:anchor="_Toc167743625" w:history="1">
        <w:r w:rsidRPr="00F70DF3">
          <w:rPr>
            <w:rStyle w:val="Hiperligao"/>
          </w:rPr>
          <w:t>Índice de Ilustrações</w:t>
        </w:r>
        <w:r>
          <w:rPr>
            <w:webHidden/>
          </w:rPr>
          <w:tab/>
        </w:r>
        <w:r>
          <w:rPr>
            <w:webHidden/>
          </w:rPr>
          <w:fldChar w:fldCharType="begin"/>
        </w:r>
        <w:r>
          <w:rPr>
            <w:webHidden/>
          </w:rPr>
          <w:instrText xml:space="preserve"> PAGEREF _Toc167743625 \h </w:instrText>
        </w:r>
        <w:r>
          <w:rPr>
            <w:webHidden/>
          </w:rPr>
        </w:r>
        <w:r>
          <w:rPr>
            <w:webHidden/>
          </w:rPr>
          <w:fldChar w:fldCharType="separate"/>
        </w:r>
        <w:r w:rsidR="00832E89">
          <w:rPr>
            <w:webHidden/>
          </w:rPr>
          <w:t>4</w:t>
        </w:r>
        <w:r>
          <w:rPr>
            <w:webHidden/>
          </w:rPr>
          <w:fldChar w:fldCharType="end"/>
        </w:r>
      </w:hyperlink>
    </w:p>
    <w:p w14:paraId="55B02915" w14:textId="6ADE8B25" w:rsidR="0030421E" w:rsidRDefault="0030421E">
      <w:pPr>
        <w:pStyle w:val="ndice1"/>
        <w:rPr>
          <w:rFonts w:asciiTheme="minorHAnsi" w:eastAsiaTheme="minorEastAsia" w:hAnsiTheme="minorHAnsi" w:cstheme="minorBidi"/>
          <w:b w:val="0"/>
          <w:kern w:val="2"/>
          <w:lang w:val="pt-PT"/>
          <w14:ligatures w14:val="standardContextual"/>
        </w:rPr>
      </w:pPr>
      <w:hyperlink w:anchor="_Toc167743626" w:history="1">
        <w:r w:rsidRPr="00F70DF3">
          <w:rPr>
            <w:rStyle w:val="Hiperligao"/>
          </w:rPr>
          <w:t>Introdução</w:t>
        </w:r>
        <w:r>
          <w:rPr>
            <w:webHidden/>
          </w:rPr>
          <w:tab/>
        </w:r>
        <w:r>
          <w:rPr>
            <w:webHidden/>
          </w:rPr>
          <w:fldChar w:fldCharType="begin"/>
        </w:r>
        <w:r>
          <w:rPr>
            <w:webHidden/>
          </w:rPr>
          <w:instrText xml:space="preserve"> PAGEREF _Toc167743626 \h </w:instrText>
        </w:r>
        <w:r>
          <w:rPr>
            <w:webHidden/>
          </w:rPr>
        </w:r>
        <w:r>
          <w:rPr>
            <w:webHidden/>
          </w:rPr>
          <w:fldChar w:fldCharType="separate"/>
        </w:r>
        <w:r w:rsidR="00832E89">
          <w:rPr>
            <w:webHidden/>
          </w:rPr>
          <w:t>5</w:t>
        </w:r>
        <w:r>
          <w:rPr>
            <w:webHidden/>
          </w:rPr>
          <w:fldChar w:fldCharType="end"/>
        </w:r>
      </w:hyperlink>
    </w:p>
    <w:p w14:paraId="6224DC26" w14:textId="16B6C8FA" w:rsidR="0030421E" w:rsidRDefault="0030421E">
      <w:pPr>
        <w:pStyle w:val="ndice1"/>
        <w:rPr>
          <w:rFonts w:asciiTheme="minorHAnsi" w:eastAsiaTheme="minorEastAsia" w:hAnsiTheme="minorHAnsi" w:cstheme="minorBidi"/>
          <w:b w:val="0"/>
          <w:kern w:val="2"/>
          <w:lang w:val="pt-PT"/>
          <w14:ligatures w14:val="standardContextual"/>
        </w:rPr>
      </w:pPr>
      <w:hyperlink w:anchor="_Toc167743627" w:history="1">
        <w:r w:rsidRPr="00F70DF3">
          <w:rPr>
            <w:rStyle w:val="Hiperligao"/>
          </w:rPr>
          <w:t>Dados a Analisar</w:t>
        </w:r>
        <w:r>
          <w:rPr>
            <w:webHidden/>
          </w:rPr>
          <w:tab/>
        </w:r>
        <w:r>
          <w:rPr>
            <w:webHidden/>
          </w:rPr>
          <w:fldChar w:fldCharType="begin"/>
        </w:r>
        <w:r>
          <w:rPr>
            <w:webHidden/>
          </w:rPr>
          <w:instrText xml:space="preserve"> PAGEREF _Toc167743627 \h </w:instrText>
        </w:r>
        <w:r>
          <w:rPr>
            <w:webHidden/>
          </w:rPr>
        </w:r>
        <w:r>
          <w:rPr>
            <w:webHidden/>
          </w:rPr>
          <w:fldChar w:fldCharType="separate"/>
        </w:r>
        <w:r w:rsidR="00832E89">
          <w:rPr>
            <w:webHidden/>
          </w:rPr>
          <w:t>6</w:t>
        </w:r>
        <w:r>
          <w:rPr>
            <w:webHidden/>
          </w:rPr>
          <w:fldChar w:fldCharType="end"/>
        </w:r>
      </w:hyperlink>
    </w:p>
    <w:p w14:paraId="3B1E8F9F" w14:textId="6F6D6B9F" w:rsidR="0030421E" w:rsidRDefault="0030421E">
      <w:pPr>
        <w:pStyle w:val="ndice2"/>
        <w:tabs>
          <w:tab w:val="right" w:leader="dot" w:pos="8494"/>
        </w:tabs>
        <w:rPr>
          <w:rFonts w:asciiTheme="minorHAnsi" w:eastAsiaTheme="minorEastAsia" w:hAnsiTheme="minorHAnsi" w:cstheme="minorBidi"/>
          <w:noProof/>
          <w:kern w:val="2"/>
          <w14:ligatures w14:val="standardContextual"/>
        </w:rPr>
      </w:pPr>
      <w:hyperlink w:anchor="_Toc167743628" w:history="1">
        <w:r w:rsidRPr="00F70DF3">
          <w:rPr>
            <w:rStyle w:val="Hiperligao"/>
            <w:noProof/>
          </w:rPr>
          <w:t>Análise de Dados</w:t>
        </w:r>
        <w:r>
          <w:rPr>
            <w:noProof/>
            <w:webHidden/>
          </w:rPr>
          <w:tab/>
        </w:r>
        <w:r>
          <w:rPr>
            <w:noProof/>
            <w:webHidden/>
          </w:rPr>
          <w:fldChar w:fldCharType="begin"/>
        </w:r>
        <w:r>
          <w:rPr>
            <w:noProof/>
            <w:webHidden/>
          </w:rPr>
          <w:instrText xml:space="preserve"> PAGEREF _Toc167743628 \h </w:instrText>
        </w:r>
        <w:r>
          <w:rPr>
            <w:noProof/>
            <w:webHidden/>
          </w:rPr>
        </w:r>
        <w:r>
          <w:rPr>
            <w:noProof/>
            <w:webHidden/>
          </w:rPr>
          <w:fldChar w:fldCharType="separate"/>
        </w:r>
        <w:r w:rsidR="00832E89">
          <w:rPr>
            <w:noProof/>
            <w:webHidden/>
          </w:rPr>
          <w:t>6</w:t>
        </w:r>
        <w:r>
          <w:rPr>
            <w:noProof/>
            <w:webHidden/>
          </w:rPr>
          <w:fldChar w:fldCharType="end"/>
        </w:r>
      </w:hyperlink>
    </w:p>
    <w:p w14:paraId="1E789D3B" w14:textId="06D855FC" w:rsidR="0030421E" w:rsidRDefault="0030421E">
      <w:pPr>
        <w:pStyle w:val="ndice2"/>
        <w:tabs>
          <w:tab w:val="right" w:leader="dot" w:pos="8494"/>
        </w:tabs>
        <w:rPr>
          <w:rFonts w:asciiTheme="minorHAnsi" w:eastAsiaTheme="minorEastAsia" w:hAnsiTheme="minorHAnsi" w:cstheme="minorBidi"/>
          <w:noProof/>
          <w:kern w:val="2"/>
          <w14:ligatures w14:val="standardContextual"/>
        </w:rPr>
      </w:pPr>
      <w:hyperlink w:anchor="_Toc167743629" w:history="1">
        <w:r w:rsidRPr="00F70DF3">
          <w:rPr>
            <w:rStyle w:val="Hiperligao"/>
            <w:noProof/>
          </w:rPr>
          <w:t>Recolha de Dados para a execução Projeto</w:t>
        </w:r>
        <w:r>
          <w:rPr>
            <w:noProof/>
            <w:webHidden/>
          </w:rPr>
          <w:tab/>
        </w:r>
        <w:r>
          <w:rPr>
            <w:noProof/>
            <w:webHidden/>
          </w:rPr>
          <w:fldChar w:fldCharType="begin"/>
        </w:r>
        <w:r>
          <w:rPr>
            <w:noProof/>
            <w:webHidden/>
          </w:rPr>
          <w:instrText xml:space="preserve"> PAGEREF _Toc167743629 \h </w:instrText>
        </w:r>
        <w:r>
          <w:rPr>
            <w:noProof/>
            <w:webHidden/>
          </w:rPr>
        </w:r>
        <w:r>
          <w:rPr>
            <w:noProof/>
            <w:webHidden/>
          </w:rPr>
          <w:fldChar w:fldCharType="separate"/>
        </w:r>
        <w:r w:rsidR="00832E89">
          <w:rPr>
            <w:noProof/>
            <w:webHidden/>
          </w:rPr>
          <w:t>6</w:t>
        </w:r>
        <w:r>
          <w:rPr>
            <w:noProof/>
            <w:webHidden/>
          </w:rPr>
          <w:fldChar w:fldCharType="end"/>
        </w:r>
      </w:hyperlink>
    </w:p>
    <w:p w14:paraId="1434AB71" w14:textId="7ADC9908" w:rsidR="0030421E" w:rsidRDefault="0030421E">
      <w:pPr>
        <w:pStyle w:val="ndice2"/>
        <w:tabs>
          <w:tab w:val="right" w:leader="dot" w:pos="8494"/>
        </w:tabs>
        <w:rPr>
          <w:rFonts w:asciiTheme="minorHAnsi" w:eastAsiaTheme="minorEastAsia" w:hAnsiTheme="minorHAnsi" w:cstheme="minorBidi"/>
          <w:noProof/>
          <w:kern w:val="2"/>
          <w14:ligatures w14:val="standardContextual"/>
        </w:rPr>
      </w:pPr>
      <w:hyperlink w:anchor="_Toc167743630" w:history="1">
        <w:r w:rsidRPr="00F70DF3">
          <w:rPr>
            <w:rStyle w:val="Hiperligao"/>
            <w:noProof/>
          </w:rPr>
          <w:t>Definição de Análise de Dados</w:t>
        </w:r>
        <w:r>
          <w:rPr>
            <w:noProof/>
            <w:webHidden/>
          </w:rPr>
          <w:tab/>
        </w:r>
        <w:r>
          <w:rPr>
            <w:noProof/>
            <w:webHidden/>
          </w:rPr>
          <w:fldChar w:fldCharType="begin"/>
        </w:r>
        <w:r>
          <w:rPr>
            <w:noProof/>
            <w:webHidden/>
          </w:rPr>
          <w:instrText xml:space="preserve"> PAGEREF _Toc167743630 \h </w:instrText>
        </w:r>
        <w:r>
          <w:rPr>
            <w:noProof/>
            <w:webHidden/>
          </w:rPr>
        </w:r>
        <w:r>
          <w:rPr>
            <w:noProof/>
            <w:webHidden/>
          </w:rPr>
          <w:fldChar w:fldCharType="separate"/>
        </w:r>
        <w:r w:rsidR="00832E89">
          <w:rPr>
            <w:noProof/>
            <w:webHidden/>
          </w:rPr>
          <w:t>7</w:t>
        </w:r>
        <w:r>
          <w:rPr>
            <w:noProof/>
            <w:webHidden/>
          </w:rPr>
          <w:fldChar w:fldCharType="end"/>
        </w:r>
      </w:hyperlink>
    </w:p>
    <w:p w14:paraId="43A1BAB5" w14:textId="03BE6553" w:rsidR="0030421E" w:rsidRDefault="0030421E">
      <w:pPr>
        <w:pStyle w:val="ndice1"/>
        <w:rPr>
          <w:rFonts w:asciiTheme="minorHAnsi" w:eastAsiaTheme="minorEastAsia" w:hAnsiTheme="minorHAnsi" w:cstheme="minorBidi"/>
          <w:b w:val="0"/>
          <w:kern w:val="2"/>
          <w:lang w:val="pt-PT"/>
          <w14:ligatures w14:val="standardContextual"/>
        </w:rPr>
      </w:pPr>
      <w:hyperlink w:anchor="_Toc167743631" w:history="1">
        <w:r w:rsidRPr="00F70DF3">
          <w:rPr>
            <w:rStyle w:val="Hiperligao"/>
          </w:rPr>
          <w:t>Conclusões sobre a Evolução dos Alunos Matriculados no Ensino Superior por Tipo de Ensino e Sexo (2000-2023)</w:t>
        </w:r>
        <w:r>
          <w:rPr>
            <w:webHidden/>
          </w:rPr>
          <w:tab/>
        </w:r>
        <w:r>
          <w:rPr>
            <w:webHidden/>
          </w:rPr>
          <w:fldChar w:fldCharType="begin"/>
        </w:r>
        <w:r>
          <w:rPr>
            <w:webHidden/>
          </w:rPr>
          <w:instrText xml:space="preserve"> PAGEREF _Toc167743631 \h </w:instrText>
        </w:r>
        <w:r>
          <w:rPr>
            <w:webHidden/>
          </w:rPr>
        </w:r>
        <w:r>
          <w:rPr>
            <w:webHidden/>
          </w:rPr>
          <w:fldChar w:fldCharType="separate"/>
        </w:r>
        <w:r w:rsidR="00832E89">
          <w:rPr>
            <w:webHidden/>
          </w:rPr>
          <w:t>8</w:t>
        </w:r>
        <w:r>
          <w:rPr>
            <w:webHidden/>
          </w:rPr>
          <w:fldChar w:fldCharType="end"/>
        </w:r>
      </w:hyperlink>
    </w:p>
    <w:p w14:paraId="2E84957C" w14:textId="0B672C14" w:rsidR="0030421E" w:rsidRDefault="0030421E">
      <w:pPr>
        <w:pStyle w:val="ndice2"/>
        <w:tabs>
          <w:tab w:val="right" w:leader="dot" w:pos="8494"/>
        </w:tabs>
        <w:rPr>
          <w:rFonts w:asciiTheme="minorHAnsi" w:eastAsiaTheme="minorEastAsia" w:hAnsiTheme="minorHAnsi" w:cstheme="minorBidi"/>
          <w:noProof/>
          <w:kern w:val="2"/>
          <w14:ligatures w14:val="standardContextual"/>
        </w:rPr>
      </w:pPr>
      <w:hyperlink w:anchor="_Toc167743632" w:history="1">
        <w:r w:rsidRPr="00F70DF3">
          <w:rPr>
            <w:rStyle w:val="Hiperligao"/>
            <w:noProof/>
          </w:rPr>
          <w:t>Tendências Gerais</w:t>
        </w:r>
        <w:r>
          <w:rPr>
            <w:noProof/>
            <w:webHidden/>
          </w:rPr>
          <w:tab/>
        </w:r>
        <w:r>
          <w:rPr>
            <w:noProof/>
            <w:webHidden/>
          </w:rPr>
          <w:fldChar w:fldCharType="begin"/>
        </w:r>
        <w:r>
          <w:rPr>
            <w:noProof/>
            <w:webHidden/>
          </w:rPr>
          <w:instrText xml:space="preserve"> PAGEREF _Toc167743632 \h </w:instrText>
        </w:r>
        <w:r>
          <w:rPr>
            <w:noProof/>
            <w:webHidden/>
          </w:rPr>
        </w:r>
        <w:r>
          <w:rPr>
            <w:noProof/>
            <w:webHidden/>
          </w:rPr>
          <w:fldChar w:fldCharType="separate"/>
        </w:r>
        <w:r w:rsidR="00832E89">
          <w:rPr>
            <w:noProof/>
            <w:webHidden/>
          </w:rPr>
          <w:t>8</w:t>
        </w:r>
        <w:r>
          <w:rPr>
            <w:noProof/>
            <w:webHidden/>
          </w:rPr>
          <w:fldChar w:fldCharType="end"/>
        </w:r>
      </w:hyperlink>
    </w:p>
    <w:p w14:paraId="2F6786D2" w14:textId="35879A90" w:rsidR="0030421E" w:rsidRDefault="0030421E">
      <w:pPr>
        <w:pStyle w:val="ndice3"/>
        <w:tabs>
          <w:tab w:val="left" w:pos="1440"/>
        </w:tabs>
        <w:rPr>
          <w:rFonts w:asciiTheme="minorHAnsi" w:eastAsiaTheme="minorEastAsia" w:hAnsiTheme="minorHAnsi" w:cstheme="minorBidi"/>
          <w:b w:val="0"/>
          <w:kern w:val="2"/>
          <w14:ligatures w14:val="standardContextual"/>
        </w:rPr>
      </w:pPr>
      <w:hyperlink w:anchor="_Toc167743633" w:history="1">
        <w:r w:rsidRPr="00F70DF3">
          <w:rPr>
            <w:rStyle w:val="Hiperligao"/>
          </w:rPr>
          <w:t>1.</w:t>
        </w:r>
        <w:r>
          <w:rPr>
            <w:rFonts w:asciiTheme="minorHAnsi" w:eastAsiaTheme="minorEastAsia" w:hAnsiTheme="minorHAnsi" w:cstheme="minorBidi"/>
            <w:b w:val="0"/>
            <w:kern w:val="2"/>
            <w14:ligatures w14:val="standardContextual"/>
          </w:rPr>
          <w:tab/>
        </w:r>
        <w:r w:rsidRPr="00F70DF3">
          <w:rPr>
            <w:rStyle w:val="Hiperligao"/>
          </w:rPr>
          <w:t>Crescimento Total de Matrículas:</w:t>
        </w:r>
        <w:r>
          <w:rPr>
            <w:webHidden/>
          </w:rPr>
          <w:tab/>
        </w:r>
        <w:r>
          <w:rPr>
            <w:webHidden/>
          </w:rPr>
          <w:fldChar w:fldCharType="begin"/>
        </w:r>
        <w:r>
          <w:rPr>
            <w:webHidden/>
          </w:rPr>
          <w:instrText xml:space="preserve"> PAGEREF _Toc167743633 \h </w:instrText>
        </w:r>
        <w:r>
          <w:rPr>
            <w:webHidden/>
          </w:rPr>
        </w:r>
        <w:r>
          <w:rPr>
            <w:webHidden/>
          </w:rPr>
          <w:fldChar w:fldCharType="separate"/>
        </w:r>
        <w:r w:rsidR="00832E89">
          <w:rPr>
            <w:webHidden/>
          </w:rPr>
          <w:t>8</w:t>
        </w:r>
        <w:r>
          <w:rPr>
            <w:webHidden/>
          </w:rPr>
          <w:fldChar w:fldCharType="end"/>
        </w:r>
      </w:hyperlink>
    </w:p>
    <w:p w14:paraId="31ABF8C9" w14:textId="1A0A6CC3" w:rsidR="0030421E" w:rsidRDefault="0030421E">
      <w:pPr>
        <w:pStyle w:val="ndice3"/>
        <w:tabs>
          <w:tab w:val="left" w:pos="1440"/>
        </w:tabs>
        <w:rPr>
          <w:rFonts w:asciiTheme="minorHAnsi" w:eastAsiaTheme="minorEastAsia" w:hAnsiTheme="minorHAnsi" w:cstheme="minorBidi"/>
          <w:b w:val="0"/>
          <w:kern w:val="2"/>
          <w14:ligatures w14:val="standardContextual"/>
        </w:rPr>
      </w:pPr>
      <w:hyperlink w:anchor="_Toc167743634" w:history="1">
        <w:r w:rsidRPr="00F70DF3">
          <w:rPr>
            <w:rStyle w:val="Hiperligao"/>
          </w:rPr>
          <w:t>2.</w:t>
        </w:r>
        <w:r>
          <w:rPr>
            <w:rFonts w:asciiTheme="minorHAnsi" w:eastAsiaTheme="minorEastAsia" w:hAnsiTheme="minorHAnsi" w:cstheme="minorBidi"/>
            <w:b w:val="0"/>
            <w:kern w:val="2"/>
            <w14:ligatures w14:val="standardContextual"/>
          </w:rPr>
          <w:tab/>
        </w:r>
        <w:r w:rsidRPr="00F70DF3">
          <w:rPr>
            <w:rStyle w:val="Hiperligao"/>
          </w:rPr>
          <w:t>Distribuição por Tipo de Ensino:</w:t>
        </w:r>
        <w:r>
          <w:rPr>
            <w:webHidden/>
          </w:rPr>
          <w:tab/>
        </w:r>
        <w:r>
          <w:rPr>
            <w:webHidden/>
          </w:rPr>
          <w:fldChar w:fldCharType="begin"/>
        </w:r>
        <w:r>
          <w:rPr>
            <w:webHidden/>
          </w:rPr>
          <w:instrText xml:space="preserve"> PAGEREF _Toc167743634 \h </w:instrText>
        </w:r>
        <w:r>
          <w:rPr>
            <w:webHidden/>
          </w:rPr>
        </w:r>
        <w:r>
          <w:rPr>
            <w:webHidden/>
          </w:rPr>
          <w:fldChar w:fldCharType="separate"/>
        </w:r>
        <w:r w:rsidR="00832E89">
          <w:rPr>
            <w:webHidden/>
          </w:rPr>
          <w:t>8</w:t>
        </w:r>
        <w:r>
          <w:rPr>
            <w:webHidden/>
          </w:rPr>
          <w:fldChar w:fldCharType="end"/>
        </w:r>
      </w:hyperlink>
    </w:p>
    <w:p w14:paraId="2D741056" w14:textId="6A3AFD9D" w:rsidR="0030421E" w:rsidRDefault="0030421E">
      <w:pPr>
        <w:pStyle w:val="ndice2"/>
        <w:tabs>
          <w:tab w:val="right" w:leader="dot" w:pos="8494"/>
        </w:tabs>
        <w:rPr>
          <w:rFonts w:asciiTheme="minorHAnsi" w:eastAsiaTheme="minorEastAsia" w:hAnsiTheme="minorHAnsi" w:cstheme="minorBidi"/>
          <w:noProof/>
          <w:kern w:val="2"/>
          <w14:ligatures w14:val="standardContextual"/>
        </w:rPr>
      </w:pPr>
      <w:hyperlink w:anchor="_Toc167743635" w:history="1">
        <w:r w:rsidRPr="00F70DF3">
          <w:rPr>
            <w:rStyle w:val="Hiperligao"/>
            <w:noProof/>
          </w:rPr>
          <w:t>Análise por Sexo</w:t>
        </w:r>
        <w:r>
          <w:rPr>
            <w:noProof/>
            <w:webHidden/>
          </w:rPr>
          <w:tab/>
        </w:r>
        <w:r>
          <w:rPr>
            <w:noProof/>
            <w:webHidden/>
          </w:rPr>
          <w:fldChar w:fldCharType="begin"/>
        </w:r>
        <w:r>
          <w:rPr>
            <w:noProof/>
            <w:webHidden/>
          </w:rPr>
          <w:instrText xml:space="preserve"> PAGEREF _Toc167743635 \h </w:instrText>
        </w:r>
        <w:r>
          <w:rPr>
            <w:noProof/>
            <w:webHidden/>
          </w:rPr>
        </w:r>
        <w:r>
          <w:rPr>
            <w:noProof/>
            <w:webHidden/>
          </w:rPr>
          <w:fldChar w:fldCharType="separate"/>
        </w:r>
        <w:r w:rsidR="00832E89">
          <w:rPr>
            <w:noProof/>
            <w:webHidden/>
          </w:rPr>
          <w:t>8</w:t>
        </w:r>
        <w:r>
          <w:rPr>
            <w:noProof/>
            <w:webHidden/>
          </w:rPr>
          <w:fldChar w:fldCharType="end"/>
        </w:r>
      </w:hyperlink>
    </w:p>
    <w:p w14:paraId="58A37A7F" w14:textId="18260C60" w:rsidR="0030421E" w:rsidRDefault="0030421E">
      <w:pPr>
        <w:pStyle w:val="ndice3"/>
        <w:tabs>
          <w:tab w:val="left" w:pos="1440"/>
        </w:tabs>
        <w:rPr>
          <w:rFonts w:asciiTheme="minorHAnsi" w:eastAsiaTheme="minorEastAsia" w:hAnsiTheme="minorHAnsi" w:cstheme="minorBidi"/>
          <w:b w:val="0"/>
          <w:kern w:val="2"/>
          <w14:ligatures w14:val="standardContextual"/>
        </w:rPr>
      </w:pPr>
      <w:hyperlink w:anchor="_Toc167743636" w:history="1">
        <w:r w:rsidRPr="00F70DF3">
          <w:rPr>
            <w:rStyle w:val="Hiperligao"/>
          </w:rPr>
          <w:t>1.</w:t>
        </w:r>
        <w:r>
          <w:rPr>
            <w:rFonts w:asciiTheme="minorHAnsi" w:eastAsiaTheme="minorEastAsia" w:hAnsiTheme="minorHAnsi" w:cstheme="minorBidi"/>
            <w:b w:val="0"/>
            <w:kern w:val="2"/>
            <w14:ligatures w14:val="standardContextual"/>
          </w:rPr>
          <w:tab/>
        </w:r>
        <w:r w:rsidRPr="00F70DF3">
          <w:rPr>
            <w:rStyle w:val="Hiperligao"/>
          </w:rPr>
          <w:t>Homens:</w:t>
        </w:r>
        <w:r>
          <w:rPr>
            <w:webHidden/>
          </w:rPr>
          <w:tab/>
        </w:r>
        <w:r>
          <w:rPr>
            <w:webHidden/>
          </w:rPr>
          <w:fldChar w:fldCharType="begin"/>
        </w:r>
        <w:r>
          <w:rPr>
            <w:webHidden/>
          </w:rPr>
          <w:instrText xml:space="preserve"> PAGEREF _Toc167743636 \h </w:instrText>
        </w:r>
        <w:r>
          <w:rPr>
            <w:webHidden/>
          </w:rPr>
        </w:r>
        <w:r>
          <w:rPr>
            <w:webHidden/>
          </w:rPr>
          <w:fldChar w:fldCharType="separate"/>
        </w:r>
        <w:r w:rsidR="00832E89">
          <w:rPr>
            <w:webHidden/>
          </w:rPr>
          <w:t>8</w:t>
        </w:r>
        <w:r>
          <w:rPr>
            <w:webHidden/>
          </w:rPr>
          <w:fldChar w:fldCharType="end"/>
        </w:r>
      </w:hyperlink>
    </w:p>
    <w:p w14:paraId="129F5060" w14:textId="79F0B85D" w:rsidR="0030421E" w:rsidRDefault="0030421E">
      <w:pPr>
        <w:pStyle w:val="ndice3"/>
        <w:tabs>
          <w:tab w:val="left" w:pos="1440"/>
        </w:tabs>
        <w:rPr>
          <w:rFonts w:asciiTheme="minorHAnsi" w:eastAsiaTheme="minorEastAsia" w:hAnsiTheme="minorHAnsi" w:cstheme="minorBidi"/>
          <w:b w:val="0"/>
          <w:kern w:val="2"/>
          <w14:ligatures w14:val="standardContextual"/>
        </w:rPr>
      </w:pPr>
      <w:hyperlink w:anchor="_Toc167743637" w:history="1">
        <w:r w:rsidRPr="00F70DF3">
          <w:rPr>
            <w:rStyle w:val="Hiperligao"/>
          </w:rPr>
          <w:t>2.</w:t>
        </w:r>
        <w:r>
          <w:rPr>
            <w:rFonts w:asciiTheme="minorHAnsi" w:eastAsiaTheme="minorEastAsia" w:hAnsiTheme="minorHAnsi" w:cstheme="minorBidi"/>
            <w:b w:val="0"/>
            <w:kern w:val="2"/>
            <w14:ligatures w14:val="standardContextual"/>
          </w:rPr>
          <w:tab/>
        </w:r>
        <w:r w:rsidRPr="00F70DF3">
          <w:rPr>
            <w:rStyle w:val="Hiperligao"/>
          </w:rPr>
          <w:t>Mulheres:</w:t>
        </w:r>
        <w:r>
          <w:rPr>
            <w:webHidden/>
          </w:rPr>
          <w:tab/>
        </w:r>
        <w:r>
          <w:rPr>
            <w:webHidden/>
          </w:rPr>
          <w:fldChar w:fldCharType="begin"/>
        </w:r>
        <w:r>
          <w:rPr>
            <w:webHidden/>
          </w:rPr>
          <w:instrText xml:space="preserve"> PAGEREF _Toc167743637 \h </w:instrText>
        </w:r>
        <w:r>
          <w:rPr>
            <w:webHidden/>
          </w:rPr>
        </w:r>
        <w:r>
          <w:rPr>
            <w:webHidden/>
          </w:rPr>
          <w:fldChar w:fldCharType="separate"/>
        </w:r>
        <w:r w:rsidR="00832E89">
          <w:rPr>
            <w:webHidden/>
          </w:rPr>
          <w:t>9</w:t>
        </w:r>
        <w:r>
          <w:rPr>
            <w:webHidden/>
          </w:rPr>
          <w:fldChar w:fldCharType="end"/>
        </w:r>
      </w:hyperlink>
    </w:p>
    <w:p w14:paraId="04DB3E7B" w14:textId="313CC76F" w:rsidR="0030421E" w:rsidRDefault="0030421E">
      <w:pPr>
        <w:pStyle w:val="ndice2"/>
        <w:tabs>
          <w:tab w:val="right" w:leader="dot" w:pos="8494"/>
        </w:tabs>
        <w:rPr>
          <w:rFonts w:asciiTheme="minorHAnsi" w:eastAsiaTheme="minorEastAsia" w:hAnsiTheme="minorHAnsi" w:cstheme="minorBidi"/>
          <w:noProof/>
          <w:kern w:val="2"/>
          <w14:ligatures w14:val="standardContextual"/>
        </w:rPr>
      </w:pPr>
      <w:hyperlink w:anchor="_Toc167743638" w:history="1">
        <w:r w:rsidRPr="00F70DF3">
          <w:rPr>
            <w:rStyle w:val="Hiperligao"/>
            <w:noProof/>
          </w:rPr>
          <w:t>Conclusões Específicas</w:t>
        </w:r>
        <w:r>
          <w:rPr>
            <w:noProof/>
            <w:webHidden/>
          </w:rPr>
          <w:tab/>
        </w:r>
        <w:r>
          <w:rPr>
            <w:noProof/>
            <w:webHidden/>
          </w:rPr>
          <w:fldChar w:fldCharType="begin"/>
        </w:r>
        <w:r>
          <w:rPr>
            <w:noProof/>
            <w:webHidden/>
          </w:rPr>
          <w:instrText xml:space="preserve"> PAGEREF _Toc167743638 \h </w:instrText>
        </w:r>
        <w:r>
          <w:rPr>
            <w:noProof/>
            <w:webHidden/>
          </w:rPr>
        </w:r>
        <w:r>
          <w:rPr>
            <w:noProof/>
            <w:webHidden/>
          </w:rPr>
          <w:fldChar w:fldCharType="separate"/>
        </w:r>
        <w:r w:rsidR="00832E89">
          <w:rPr>
            <w:noProof/>
            <w:webHidden/>
          </w:rPr>
          <w:t>9</w:t>
        </w:r>
        <w:r>
          <w:rPr>
            <w:noProof/>
            <w:webHidden/>
          </w:rPr>
          <w:fldChar w:fldCharType="end"/>
        </w:r>
      </w:hyperlink>
    </w:p>
    <w:p w14:paraId="69F8B2B9" w14:textId="54C35437" w:rsidR="0030421E" w:rsidRDefault="0030421E">
      <w:pPr>
        <w:pStyle w:val="ndice3"/>
        <w:tabs>
          <w:tab w:val="left" w:pos="1440"/>
        </w:tabs>
        <w:rPr>
          <w:rFonts w:asciiTheme="minorHAnsi" w:eastAsiaTheme="minorEastAsia" w:hAnsiTheme="minorHAnsi" w:cstheme="minorBidi"/>
          <w:b w:val="0"/>
          <w:kern w:val="2"/>
          <w14:ligatures w14:val="standardContextual"/>
        </w:rPr>
      </w:pPr>
      <w:hyperlink w:anchor="_Toc167743639" w:history="1">
        <w:r w:rsidRPr="00F70DF3">
          <w:rPr>
            <w:rStyle w:val="Hiperligao"/>
          </w:rPr>
          <w:t>1.</w:t>
        </w:r>
        <w:r>
          <w:rPr>
            <w:rFonts w:asciiTheme="minorHAnsi" w:eastAsiaTheme="minorEastAsia" w:hAnsiTheme="minorHAnsi" w:cstheme="minorBidi"/>
            <w:b w:val="0"/>
            <w:kern w:val="2"/>
            <w14:ligatures w14:val="standardContextual"/>
          </w:rPr>
          <w:tab/>
        </w:r>
        <w:r w:rsidRPr="00F70DF3">
          <w:rPr>
            <w:rStyle w:val="Hiperligao"/>
          </w:rPr>
          <w:t>Distribuição por Tipo de Ensino:</w:t>
        </w:r>
        <w:r>
          <w:rPr>
            <w:webHidden/>
          </w:rPr>
          <w:tab/>
        </w:r>
        <w:r>
          <w:rPr>
            <w:webHidden/>
          </w:rPr>
          <w:fldChar w:fldCharType="begin"/>
        </w:r>
        <w:r>
          <w:rPr>
            <w:webHidden/>
          </w:rPr>
          <w:instrText xml:space="preserve"> PAGEREF _Toc167743639 \h </w:instrText>
        </w:r>
        <w:r>
          <w:rPr>
            <w:webHidden/>
          </w:rPr>
        </w:r>
        <w:r>
          <w:rPr>
            <w:webHidden/>
          </w:rPr>
          <w:fldChar w:fldCharType="separate"/>
        </w:r>
        <w:r w:rsidR="00832E89">
          <w:rPr>
            <w:webHidden/>
          </w:rPr>
          <w:t>9</w:t>
        </w:r>
        <w:r>
          <w:rPr>
            <w:webHidden/>
          </w:rPr>
          <w:fldChar w:fldCharType="end"/>
        </w:r>
      </w:hyperlink>
    </w:p>
    <w:p w14:paraId="04ED4C56" w14:textId="02BD2C29" w:rsidR="0030421E" w:rsidRDefault="0030421E">
      <w:pPr>
        <w:pStyle w:val="ndice3"/>
        <w:tabs>
          <w:tab w:val="left" w:pos="1440"/>
        </w:tabs>
        <w:rPr>
          <w:rFonts w:asciiTheme="minorHAnsi" w:eastAsiaTheme="minorEastAsia" w:hAnsiTheme="minorHAnsi" w:cstheme="minorBidi"/>
          <w:b w:val="0"/>
          <w:kern w:val="2"/>
          <w14:ligatures w14:val="standardContextual"/>
        </w:rPr>
      </w:pPr>
      <w:hyperlink w:anchor="_Toc167743640" w:history="1">
        <w:r w:rsidRPr="00F70DF3">
          <w:rPr>
            <w:rStyle w:val="Hiperligao"/>
          </w:rPr>
          <w:t>2.</w:t>
        </w:r>
        <w:r>
          <w:rPr>
            <w:rFonts w:asciiTheme="minorHAnsi" w:eastAsiaTheme="minorEastAsia" w:hAnsiTheme="minorHAnsi" w:cstheme="minorBidi"/>
            <w:b w:val="0"/>
            <w:kern w:val="2"/>
            <w14:ligatures w14:val="standardContextual"/>
          </w:rPr>
          <w:tab/>
        </w:r>
        <w:r w:rsidRPr="00F70DF3">
          <w:rPr>
            <w:rStyle w:val="Hiperligao"/>
          </w:rPr>
          <w:t>Distribuição por Sexo:</w:t>
        </w:r>
        <w:r>
          <w:rPr>
            <w:webHidden/>
          </w:rPr>
          <w:tab/>
        </w:r>
        <w:r>
          <w:rPr>
            <w:webHidden/>
          </w:rPr>
          <w:fldChar w:fldCharType="begin"/>
        </w:r>
        <w:r>
          <w:rPr>
            <w:webHidden/>
          </w:rPr>
          <w:instrText xml:space="preserve"> PAGEREF _Toc167743640 \h </w:instrText>
        </w:r>
        <w:r>
          <w:rPr>
            <w:webHidden/>
          </w:rPr>
        </w:r>
        <w:r>
          <w:rPr>
            <w:webHidden/>
          </w:rPr>
          <w:fldChar w:fldCharType="separate"/>
        </w:r>
        <w:r w:rsidR="00832E89">
          <w:rPr>
            <w:webHidden/>
          </w:rPr>
          <w:t>9</w:t>
        </w:r>
        <w:r>
          <w:rPr>
            <w:webHidden/>
          </w:rPr>
          <w:fldChar w:fldCharType="end"/>
        </w:r>
      </w:hyperlink>
    </w:p>
    <w:p w14:paraId="1E962CA7" w14:textId="630F5AC7" w:rsidR="0030421E" w:rsidRDefault="0030421E">
      <w:pPr>
        <w:pStyle w:val="ndice3"/>
        <w:tabs>
          <w:tab w:val="left" w:pos="1440"/>
        </w:tabs>
        <w:rPr>
          <w:rFonts w:asciiTheme="minorHAnsi" w:eastAsiaTheme="minorEastAsia" w:hAnsiTheme="minorHAnsi" w:cstheme="minorBidi"/>
          <w:b w:val="0"/>
          <w:kern w:val="2"/>
          <w14:ligatures w14:val="standardContextual"/>
        </w:rPr>
      </w:pPr>
      <w:hyperlink w:anchor="_Toc167743641" w:history="1">
        <w:r w:rsidRPr="00F70DF3">
          <w:rPr>
            <w:rStyle w:val="Hiperligao"/>
          </w:rPr>
          <w:t>3.</w:t>
        </w:r>
        <w:r>
          <w:rPr>
            <w:rFonts w:asciiTheme="minorHAnsi" w:eastAsiaTheme="minorEastAsia" w:hAnsiTheme="minorHAnsi" w:cstheme="minorBidi"/>
            <w:b w:val="0"/>
            <w:kern w:val="2"/>
            <w14:ligatures w14:val="standardContextual"/>
          </w:rPr>
          <w:tab/>
        </w:r>
        <w:r w:rsidRPr="00F70DF3">
          <w:rPr>
            <w:rStyle w:val="Hiperligao"/>
          </w:rPr>
          <w:t>Evolução ao Longo do Tempo:</w:t>
        </w:r>
        <w:r>
          <w:rPr>
            <w:webHidden/>
          </w:rPr>
          <w:tab/>
        </w:r>
        <w:r>
          <w:rPr>
            <w:webHidden/>
          </w:rPr>
          <w:fldChar w:fldCharType="begin"/>
        </w:r>
        <w:r>
          <w:rPr>
            <w:webHidden/>
          </w:rPr>
          <w:instrText xml:space="preserve"> PAGEREF _Toc167743641 \h </w:instrText>
        </w:r>
        <w:r>
          <w:rPr>
            <w:webHidden/>
          </w:rPr>
        </w:r>
        <w:r>
          <w:rPr>
            <w:webHidden/>
          </w:rPr>
          <w:fldChar w:fldCharType="separate"/>
        </w:r>
        <w:r w:rsidR="00832E89">
          <w:rPr>
            <w:webHidden/>
          </w:rPr>
          <w:t>9</w:t>
        </w:r>
        <w:r>
          <w:rPr>
            <w:webHidden/>
          </w:rPr>
          <w:fldChar w:fldCharType="end"/>
        </w:r>
      </w:hyperlink>
    </w:p>
    <w:p w14:paraId="023BB8FF" w14:textId="126EC675" w:rsidR="0030421E" w:rsidRDefault="0030421E">
      <w:pPr>
        <w:pStyle w:val="ndice2"/>
        <w:tabs>
          <w:tab w:val="right" w:leader="dot" w:pos="8494"/>
        </w:tabs>
        <w:rPr>
          <w:rFonts w:asciiTheme="minorHAnsi" w:eastAsiaTheme="minorEastAsia" w:hAnsiTheme="minorHAnsi" w:cstheme="minorBidi"/>
          <w:noProof/>
          <w:kern w:val="2"/>
          <w14:ligatures w14:val="standardContextual"/>
        </w:rPr>
      </w:pPr>
      <w:hyperlink w:anchor="_Toc167743642" w:history="1">
        <w:r w:rsidRPr="00F70DF3">
          <w:rPr>
            <w:rStyle w:val="Hiperligao"/>
            <w:noProof/>
          </w:rPr>
          <w:t>Implicações</w:t>
        </w:r>
        <w:r>
          <w:rPr>
            <w:noProof/>
            <w:webHidden/>
          </w:rPr>
          <w:tab/>
        </w:r>
        <w:r>
          <w:rPr>
            <w:noProof/>
            <w:webHidden/>
          </w:rPr>
          <w:fldChar w:fldCharType="begin"/>
        </w:r>
        <w:r>
          <w:rPr>
            <w:noProof/>
            <w:webHidden/>
          </w:rPr>
          <w:instrText xml:space="preserve"> PAGEREF _Toc167743642 \h </w:instrText>
        </w:r>
        <w:r>
          <w:rPr>
            <w:noProof/>
            <w:webHidden/>
          </w:rPr>
        </w:r>
        <w:r>
          <w:rPr>
            <w:noProof/>
            <w:webHidden/>
          </w:rPr>
          <w:fldChar w:fldCharType="separate"/>
        </w:r>
        <w:r w:rsidR="00832E89">
          <w:rPr>
            <w:noProof/>
            <w:webHidden/>
          </w:rPr>
          <w:t>9</w:t>
        </w:r>
        <w:r>
          <w:rPr>
            <w:noProof/>
            <w:webHidden/>
          </w:rPr>
          <w:fldChar w:fldCharType="end"/>
        </w:r>
      </w:hyperlink>
    </w:p>
    <w:p w14:paraId="4834B633" w14:textId="6D50D144" w:rsidR="0030421E" w:rsidRDefault="0030421E">
      <w:pPr>
        <w:pStyle w:val="ndice2"/>
        <w:tabs>
          <w:tab w:val="right" w:leader="dot" w:pos="8494"/>
        </w:tabs>
        <w:rPr>
          <w:rFonts w:asciiTheme="minorHAnsi" w:eastAsiaTheme="minorEastAsia" w:hAnsiTheme="minorHAnsi" w:cstheme="minorBidi"/>
          <w:noProof/>
          <w:kern w:val="2"/>
          <w14:ligatures w14:val="standardContextual"/>
        </w:rPr>
      </w:pPr>
      <w:hyperlink w:anchor="_Toc167743643" w:history="1">
        <w:r w:rsidRPr="00F70DF3">
          <w:rPr>
            <w:rStyle w:val="Hiperligao"/>
            <w:noProof/>
          </w:rPr>
          <w:t>Variância e Desvio Padrão</w:t>
        </w:r>
        <w:r>
          <w:rPr>
            <w:noProof/>
            <w:webHidden/>
          </w:rPr>
          <w:tab/>
        </w:r>
        <w:r>
          <w:rPr>
            <w:noProof/>
            <w:webHidden/>
          </w:rPr>
          <w:fldChar w:fldCharType="begin"/>
        </w:r>
        <w:r>
          <w:rPr>
            <w:noProof/>
            <w:webHidden/>
          </w:rPr>
          <w:instrText xml:space="preserve"> PAGEREF _Toc167743643 \h </w:instrText>
        </w:r>
        <w:r>
          <w:rPr>
            <w:noProof/>
            <w:webHidden/>
          </w:rPr>
        </w:r>
        <w:r>
          <w:rPr>
            <w:noProof/>
            <w:webHidden/>
          </w:rPr>
          <w:fldChar w:fldCharType="separate"/>
        </w:r>
        <w:r w:rsidR="00832E89">
          <w:rPr>
            <w:noProof/>
            <w:webHidden/>
          </w:rPr>
          <w:t>10</w:t>
        </w:r>
        <w:r>
          <w:rPr>
            <w:noProof/>
            <w:webHidden/>
          </w:rPr>
          <w:fldChar w:fldCharType="end"/>
        </w:r>
      </w:hyperlink>
    </w:p>
    <w:p w14:paraId="293E98C6" w14:textId="509169A2" w:rsidR="0030421E" w:rsidRDefault="0030421E">
      <w:pPr>
        <w:pStyle w:val="ndice3"/>
        <w:rPr>
          <w:rFonts w:asciiTheme="minorHAnsi" w:eastAsiaTheme="minorEastAsia" w:hAnsiTheme="minorHAnsi" w:cstheme="minorBidi"/>
          <w:b w:val="0"/>
          <w:kern w:val="2"/>
          <w14:ligatures w14:val="standardContextual"/>
        </w:rPr>
      </w:pPr>
      <w:hyperlink w:anchor="_Toc167743644" w:history="1">
        <w:r w:rsidRPr="00F70DF3">
          <w:rPr>
            <w:rStyle w:val="Hiperligao"/>
          </w:rPr>
          <w:t>Cálculos Realizados:</w:t>
        </w:r>
        <w:r>
          <w:rPr>
            <w:webHidden/>
          </w:rPr>
          <w:tab/>
        </w:r>
        <w:r>
          <w:rPr>
            <w:webHidden/>
          </w:rPr>
          <w:fldChar w:fldCharType="begin"/>
        </w:r>
        <w:r>
          <w:rPr>
            <w:webHidden/>
          </w:rPr>
          <w:instrText xml:space="preserve"> PAGEREF _Toc167743644 \h </w:instrText>
        </w:r>
        <w:r>
          <w:rPr>
            <w:webHidden/>
          </w:rPr>
        </w:r>
        <w:r>
          <w:rPr>
            <w:webHidden/>
          </w:rPr>
          <w:fldChar w:fldCharType="separate"/>
        </w:r>
        <w:r w:rsidR="00832E89">
          <w:rPr>
            <w:webHidden/>
          </w:rPr>
          <w:t>10</w:t>
        </w:r>
        <w:r>
          <w:rPr>
            <w:webHidden/>
          </w:rPr>
          <w:fldChar w:fldCharType="end"/>
        </w:r>
      </w:hyperlink>
    </w:p>
    <w:p w14:paraId="6177B107" w14:textId="6DF4CA65" w:rsidR="0030421E" w:rsidRDefault="0030421E">
      <w:pPr>
        <w:pStyle w:val="ndice2"/>
        <w:tabs>
          <w:tab w:val="right" w:leader="dot" w:pos="8494"/>
        </w:tabs>
        <w:rPr>
          <w:rFonts w:asciiTheme="minorHAnsi" w:eastAsiaTheme="minorEastAsia" w:hAnsiTheme="minorHAnsi" w:cstheme="minorBidi"/>
          <w:noProof/>
          <w:kern w:val="2"/>
          <w14:ligatures w14:val="standardContextual"/>
        </w:rPr>
      </w:pPr>
      <w:hyperlink w:anchor="_Toc167743645" w:history="1">
        <w:r w:rsidRPr="00F70DF3">
          <w:rPr>
            <w:rStyle w:val="Hiperligao"/>
            <w:noProof/>
          </w:rPr>
          <w:t>Análise dos Resultados</w:t>
        </w:r>
        <w:r>
          <w:rPr>
            <w:noProof/>
            <w:webHidden/>
          </w:rPr>
          <w:tab/>
        </w:r>
        <w:r>
          <w:rPr>
            <w:noProof/>
            <w:webHidden/>
          </w:rPr>
          <w:fldChar w:fldCharType="begin"/>
        </w:r>
        <w:r>
          <w:rPr>
            <w:noProof/>
            <w:webHidden/>
          </w:rPr>
          <w:instrText xml:space="preserve"> PAGEREF _Toc167743645 \h </w:instrText>
        </w:r>
        <w:r>
          <w:rPr>
            <w:noProof/>
            <w:webHidden/>
          </w:rPr>
        </w:r>
        <w:r>
          <w:rPr>
            <w:noProof/>
            <w:webHidden/>
          </w:rPr>
          <w:fldChar w:fldCharType="separate"/>
        </w:r>
        <w:r w:rsidR="00832E89">
          <w:rPr>
            <w:noProof/>
            <w:webHidden/>
          </w:rPr>
          <w:t>10</w:t>
        </w:r>
        <w:r>
          <w:rPr>
            <w:noProof/>
            <w:webHidden/>
          </w:rPr>
          <w:fldChar w:fldCharType="end"/>
        </w:r>
      </w:hyperlink>
    </w:p>
    <w:p w14:paraId="47CF5639" w14:textId="61054DC5" w:rsidR="0030421E" w:rsidRDefault="0030421E">
      <w:pPr>
        <w:pStyle w:val="ndice3"/>
        <w:tabs>
          <w:tab w:val="left" w:pos="1440"/>
        </w:tabs>
        <w:rPr>
          <w:rFonts w:asciiTheme="minorHAnsi" w:eastAsiaTheme="minorEastAsia" w:hAnsiTheme="minorHAnsi" w:cstheme="minorBidi"/>
          <w:b w:val="0"/>
          <w:kern w:val="2"/>
          <w14:ligatures w14:val="standardContextual"/>
        </w:rPr>
      </w:pPr>
      <w:hyperlink w:anchor="_Toc167743646" w:history="1">
        <w:r w:rsidRPr="00F70DF3">
          <w:rPr>
            <w:rStyle w:val="Hiperligao"/>
          </w:rPr>
          <w:t>1.</w:t>
        </w:r>
        <w:r>
          <w:rPr>
            <w:rFonts w:asciiTheme="minorHAnsi" w:eastAsiaTheme="minorEastAsia" w:hAnsiTheme="minorHAnsi" w:cstheme="minorBidi"/>
            <w:b w:val="0"/>
            <w:kern w:val="2"/>
            <w14:ligatures w14:val="standardContextual"/>
          </w:rPr>
          <w:tab/>
        </w:r>
        <w:r w:rsidRPr="00F70DF3">
          <w:rPr>
            <w:rStyle w:val="Hiperligao"/>
          </w:rPr>
          <w:t>Dispersão das Matrículas Totais:</w:t>
        </w:r>
        <w:r>
          <w:rPr>
            <w:webHidden/>
          </w:rPr>
          <w:tab/>
        </w:r>
        <w:r>
          <w:rPr>
            <w:webHidden/>
          </w:rPr>
          <w:fldChar w:fldCharType="begin"/>
        </w:r>
        <w:r>
          <w:rPr>
            <w:webHidden/>
          </w:rPr>
          <w:instrText xml:space="preserve"> PAGEREF _Toc167743646 \h </w:instrText>
        </w:r>
        <w:r>
          <w:rPr>
            <w:webHidden/>
          </w:rPr>
        </w:r>
        <w:r>
          <w:rPr>
            <w:webHidden/>
          </w:rPr>
          <w:fldChar w:fldCharType="separate"/>
        </w:r>
        <w:r w:rsidR="00832E89">
          <w:rPr>
            <w:webHidden/>
          </w:rPr>
          <w:t>10</w:t>
        </w:r>
        <w:r>
          <w:rPr>
            <w:webHidden/>
          </w:rPr>
          <w:fldChar w:fldCharType="end"/>
        </w:r>
      </w:hyperlink>
    </w:p>
    <w:p w14:paraId="782BAC22" w14:textId="51BC4FFD" w:rsidR="0030421E" w:rsidRDefault="0030421E">
      <w:pPr>
        <w:pStyle w:val="ndice3"/>
        <w:tabs>
          <w:tab w:val="left" w:pos="1440"/>
        </w:tabs>
        <w:rPr>
          <w:rFonts w:asciiTheme="minorHAnsi" w:eastAsiaTheme="minorEastAsia" w:hAnsiTheme="minorHAnsi" w:cstheme="minorBidi"/>
          <w:b w:val="0"/>
          <w:kern w:val="2"/>
          <w14:ligatures w14:val="standardContextual"/>
        </w:rPr>
      </w:pPr>
      <w:hyperlink w:anchor="_Toc167743647" w:history="1">
        <w:r w:rsidRPr="00F70DF3">
          <w:rPr>
            <w:rStyle w:val="Hiperligao"/>
          </w:rPr>
          <w:t>2.</w:t>
        </w:r>
        <w:r>
          <w:rPr>
            <w:rFonts w:asciiTheme="minorHAnsi" w:eastAsiaTheme="minorEastAsia" w:hAnsiTheme="minorHAnsi" w:cstheme="minorBidi"/>
            <w:b w:val="0"/>
            <w:kern w:val="2"/>
            <w14:ligatures w14:val="standardContextual"/>
          </w:rPr>
          <w:tab/>
        </w:r>
        <w:r w:rsidRPr="00F70DF3">
          <w:rPr>
            <w:rStyle w:val="Hiperligao"/>
          </w:rPr>
          <w:t>Dispersão das Matrículas Universitárias:</w:t>
        </w:r>
        <w:r>
          <w:rPr>
            <w:webHidden/>
          </w:rPr>
          <w:tab/>
        </w:r>
        <w:r>
          <w:rPr>
            <w:webHidden/>
          </w:rPr>
          <w:fldChar w:fldCharType="begin"/>
        </w:r>
        <w:r>
          <w:rPr>
            <w:webHidden/>
          </w:rPr>
          <w:instrText xml:space="preserve"> PAGEREF _Toc167743647 \h </w:instrText>
        </w:r>
        <w:r>
          <w:rPr>
            <w:webHidden/>
          </w:rPr>
        </w:r>
        <w:r>
          <w:rPr>
            <w:webHidden/>
          </w:rPr>
          <w:fldChar w:fldCharType="separate"/>
        </w:r>
        <w:r w:rsidR="00832E89">
          <w:rPr>
            <w:webHidden/>
          </w:rPr>
          <w:t>10</w:t>
        </w:r>
        <w:r>
          <w:rPr>
            <w:webHidden/>
          </w:rPr>
          <w:fldChar w:fldCharType="end"/>
        </w:r>
      </w:hyperlink>
    </w:p>
    <w:p w14:paraId="3E7795FA" w14:textId="2CF8300C" w:rsidR="0030421E" w:rsidRDefault="0030421E">
      <w:pPr>
        <w:pStyle w:val="ndice3"/>
        <w:tabs>
          <w:tab w:val="left" w:pos="1440"/>
        </w:tabs>
        <w:rPr>
          <w:rFonts w:asciiTheme="minorHAnsi" w:eastAsiaTheme="minorEastAsia" w:hAnsiTheme="minorHAnsi" w:cstheme="minorBidi"/>
          <w:b w:val="0"/>
          <w:kern w:val="2"/>
          <w14:ligatures w14:val="standardContextual"/>
        </w:rPr>
      </w:pPr>
      <w:hyperlink w:anchor="_Toc167743648" w:history="1">
        <w:r w:rsidRPr="00F70DF3">
          <w:rPr>
            <w:rStyle w:val="Hiperligao"/>
          </w:rPr>
          <w:t>3.</w:t>
        </w:r>
        <w:r>
          <w:rPr>
            <w:rFonts w:asciiTheme="minorHAnsi" w:eastAsiaTheme="minorEastAsia" w:hAnsiTheme="minorHAnsi" w:cstheme="minorBidi"/>
            <w:b w:val="0"/>
            <w:kern w:val="2"/>
            <w14:ligatures w14:val="standardContextual"/>
          </w:rPr>
          <w:tab/>
        </w:r>
        <w:r w:rsidRPr="00F70DF3">
          <w:rPr>
            <w:rStyle w:val="Hiperligao"/>
          </w:rPr>
          <w:t>Dispersão das Matrículas Politécnicas:</w:t>
        </w:r>
        <w:r>
          <w:rPr>
            <w:webHidden/>
          </w:rPr>
          <w:tab/>
        </w:r>
        <w:r>
          <w:rPr>
            <w:webHidden/>
          </w:rPr>
          <w:fldChar w:fldCharType="begin"/>
        </w:r>
        <w:r>
          <w:rPr>
            <w:webHidden/>
          </w:rPr>
          <w:instrText xml:space="preserve"> PAGEREF _Toc167743648 \h </w:instrText>
        </w:r>
        <w:r>
          <w:rPr>
            <w:webHidden/>
          </w:rPr>
        </w:r>
        <w:r>
          <w:rPr>
            <w:webHidden/>
          </w:rPr>
          <w:fldChar w:fldCharType="separate"/>
        </w:r>
        <w:r w:rsidR="00832E89">
          <w:rPr>
            <w:webHidden/>
          </w:rPr>
          <w:t>11</w:t>
        </w:r>
        <w:r>
          <w:rPr>
            <w:webHidden/>
          </w:rPr>
          <w:fldChar w:fldCharType="end"/>
        </w:r>
      </w:hyperlink>
    </w:p>
    <w:p w14:paraId="0CC17ACE" w14:textId="760517F2" w:rsidR="0030421E" w:rsidRDefault="0030421E">
      <w:pPr>
        <w:pStyle w:val="ndice2"/>
        <w:tabs>
          <w:tab w:val="right" w:leader="dot" w:pos="8494"/>
        </w:tabs>
        <w:rPr>
          <w:rFonts w:asciiTheme="minorHAnsi" w:eastAsiaTheme="minorEastAsia" w:hAnsiTheme="minorHAnsi" w:cstheme="minorBidi"/>
          <w:noProof/>
          <w:kern w:val="2"/>
          <w14:ligatures w14:val="standardContextual"/>
        </w:rPr>
      </w:pPr>
      <w:hyperlink w:anchor="_Toc167743649" w:history="1">
        <w:r w:rsidRPr="00F70DF3">
          <w:rPr>
            <w:rStyle w:val="Hiperligao"/>
            <w:noProof/>
          </w:rPr>
          <w:t>Conclusões com Base na Variância e no Desvio Padrão</w:t>
        </w:r>
        <w:r>
          <w:rPr>
            <w:noProof/>
            <w:webHidden/>
          </w:rPr>
          <w:tab/>
        </w:r>
        <w:r>
          <w:rPr>
            <w:noProof/>
            <w:webHidden/>
          </w:rPr>
          <w:fldChar w:fldCharType="begin"/>
        </w:r>
        <w:r>
          <w:rPr>
            <w:noProof/>
            <w:webHidden/>
          </w:rPr>
          <w:instrText xml:space="preserve"> PAGEREF _Toc167743649 \h </w:instrText>
        </w:r>
        <w:r>
          <w:rPr>
            <w:noProof/>
            <w:webHidden/>
          </w:rPr>
        </w:r>
        <w:r>
          <w:rPr>
            <w:noProof/>
            <w:webHidden/>
          </w:rPr>
          <w:fldChar w:fldCharType="separate"/>
        </w:r>
        <w:r w:rsidR="00832E89">
          <w:rPr>
            <w:noProof/>
            <w:webHidden/>
          </w:rPr>
          <w:t>11</w:t>
        </w:r>
        <w:r>
          <w:rPr>
            <w:noProof/>
            <w:webHidden/>
          </w:rPr>
          <w:fldChar w:fldCharType="end"/>
        </w:r>
      </w:hyperlink>
    </w:p>
    <w:p w14:paraId="7590E249" w14:textId="61A16CB7" w:rsidR="0030421E" w:rsidRDefault="0030421E">
      <w:pPr>
        <w:pStyle w:val="ndice1"/>
        <w:rPr>
          <w:rFonts w:asciiTheme="minorHAnsi" w:eastAsiaTheme="minorEastAsia" w:hAnsiTheme="minorHAnsi" w:cstheme="minorBidi"/>
          <w:b w:val="0"/>
          <w:kern w:val="2"/>
          <w:lang w:val="pt-PT"/>
          <w14:ligatures w14:val="standardContextual"/>
        </w:rPr>
      </w:pPr>
      <w:hyperlink w:anchor="_Toc167743650" w:history="1">
        <w:r w:rsidRPr="00F70DF3">
          <w:rPr>
            <w:rStyle w:val="Hiperligao"/>
          </w:rPr>
          <w:t>Erratas</w:t>
        </w:r>
        <w:r>
          <w:rPr>
            <w:webHidden/>
          </w:rPr>
          <w:tab/>
        </w:r>
        <w:r>
          <w:rPr>
            <w:webHidden/>
          </w:rPr>
          <w:fldChar w:fldCharType="begin"/>
        </w:r>
        <w:r>
          <w:rPr>
            <w:webHidden/>
          </w:rPr>
          <w:instrText xml:space="preserve"> PAGEREF _Toc167743650 \h </w:instrText>
        </w:r>
        <w:r>
          <w:rPr>
            <w:webHidden/>
          </w:rPr>
        </w:r>
        <w:r>
          <w:rPr>
            <w:webHidden/>
          </w:rPr>
          <w:fldChar w:fldCharType="separate"/>
        </w:r>
        <w:r w:rsidR="00832E89">
          <w:rPr>
            <w:webHidden/>
          </w:rPr>
          <w:t>13</w:t>
        </w:r>
        <w:r>
          <w:rPr>
            <w:webHidden/>
          </w:rPr>
          <w:fldChar w:fldCharType="end"/>
        </w:r>
      </w:hyperlink>
    </w:p>
    <w:p w14:paraId="5246063A" w14:textId="5D4A61EE" w:rsidR="0030421E" w:rsidRDefault="0030421E">
      <w:pPr>
        <w:pStyle w:val="ndice2"/>
        <w:tabs>
          <w:tab w:val="right" w:leader="dot" w:pos="8494"/>
        </w:tabs>
        <w:rPr>
          <w:rFonts w:asciiTheme="minorHAnsi" w:eastAsiaTheme="minorEastAsia" w:hAnsiTheme="minorHAnsi" w:cstheme="minorBidi"/>
          <w:noProof/>
          <w:kern w:val="2"/>
          <w14:ligatures w14:val="standardContextual"/>
        </w:rPr>
      </w:pPr>
      <w:hyperlink w:anchor="_Toc167743651" w:history="1">
        <w:r w:rsidRPr="00F70DF3">
          <w:rPr>
            <w:rStyle w:val="Hiperligao"/>
            <w:noProof/>
          </w:rPr>
          <w:t>Problema Identificado</w:t>
        </w:r>
        <w:r>
          <w:rPr>
            <w:noProof/>
            <w:webHidden/>
          </w:rPr>
          <w:tab/>
        </w:r>
        <w:r>
          <w:rPr>
            <w:noProof/>
            <w:webHidden/>
          </w:rPr>
          <w:fldChar w:fldCharType="begin"/>
        </w:r>
        <w:r>
          <w:rPr>
            <w:noProof/>
            <w:webHidden/>
          </w:rPr>
          <w:instrText xml:space="preserve"> PAGEREF _Toc167743651 \h </w:instrText>
        </w:r>
        <w:r>
          <w:rPr>
            <w:noProof/>
            <w:webHidden/>
          </w:rPr>
        </w:r>
        <w:r>
          <w:rPr>
            <w:noProof/>
            <w:webHidden/>
          </w:rPr>
          <w:fldChar w:fldCharType="separate"/>
        </w:r>
        <w:r w:rsidR="00832E89">
          <w:rPr>
            <w:noProof/>
            <w:webHidden/>
          </w:rPr>
          <w:t>13</w:t>
        </w:r>
        <w:r>
          <w:rPr>
            <w:noProof/>
            <w:webHidden/>
          </w:rPr>
          <w:fldChar w:fldCharType="end"/>
        </w:r>
      </w:hyperlink>
    </w:p>
    <w:p w14:paraId="6369B4B6" w14:textId="3BBD25D2" w:rsidR="0030421E" w:rsidRDefault="0030421E">
      <w:pPr>
        <w:pStyle w:val="ndice2"/>
        <w:tabs>
          <w:tab w:val="right" w:leader="dot" w:pos="8494"/>
        </w:tabs>
        <w:rPr>
          <w:rFonts w:asciiTheme="minorHAnsi" w:eastAsiaTheme="minorEastAsia" w:hAnsiTheme="minorHAnsi" w:cstheme="minorBidi"/>
          <w:noProof/>
          <w:kern w:val="2"/>
          <w14:ligatures w14:val="standardContextual"/>
        </w:rPr>
      </w:pPr>
      <w:hyperlink w:anchor="_Toc167743652" w:history="1">
        <w:r w:rsidRPr="00F70DF3">
          <w:rPr>
            <w:rStyle w:val="Hiperligao"/>
            <w:noProof/>
          </w:rPr>
          <w:t>Causa do Erro</w:t>
        </w:r>
        <w:r>
          <w:rPr>
            <w:noProof/>
            <w:webHidden/>
          </w:rPr>
          <w:tab/>
        </w:r>
        <w:r>
          <w:rPr>
            <w:noProof/>
            <w:webHidden/>
          </w:rPr>
          <w:fldChar w:fldCharType="begin"/>
        </w:r>
        <w:r>
          <w:rPr>
            <w:noProof/>
            <w:webHidden/>
          </w:rPr>
          <w:instrText xml:space="preserve"> PAGEREF _Toc167743652 \h </w:instrText>
        </w:r>
        <w:r>
          <w:rPr>
            <w:noProof/>
            <w:webHidden/>
          </w:rPr>
        </w:r>
        <w:r>
          <w:rPr>
            <w:noProof/>
            <w:webHidden/>
          </w:rPr>
          <w:fldChar w:fldCharType="separate"/>
        </w:r>
        <w:r w:rsidR="00832E89">
          <w:rPr>
            <w:noProof/>
            <w:webHidden/>
          </w:rPr>
          <w:t>13</w:t>
        </w:r>
        <w:r>
          <w:rPr>
            <w:noProof/>
            <w:webHidden/>
          </w:rPr>
          <w:fldChar w:fldCharType="end"/>
        </w:r>
      </w:hyperlink>
    </w:p>
    <w:p w14:paraId="69469B8E" w14:textId="33DA49CB" w:rsidR="0030421E" w:rsidRDefault="0030421E">
      <w:pPr>
        <w:pStyle w:val="ndice2"/>
        <w:tabs>
          <w:tab w:val="right" w:leader="dot" w:pos="8494"/>
        </w:tabs>
        <w:rPr>
          <w:rFonts w:asciiTheme="minorHAnsi" w:eastAsiaTheme="minorEastAsia" w:hAnsiTheme="minorHAnsi" w:cstheme="minorBidi"/>
          <w:noProof/>
          <w:kern w:val="2"/>
          <w14:ligatures w14:val="standardContextual"/>
        </w:rPr>
      </w:pPr>
      <w:hyperlink w:anchor="_Toc167743653" w:history="1">
        <w:r w:rsidRPr="00F70DF3">
          <w:rPr>
            <w:rStyle w:val="Hiperligao"/>
            <w:noProof/>
          </w:rPr>
          <w:t>Resolução Proposta</w:t>
        </w:r>
        <w:r>
          <w:rPr>
            <w:noProof/>
            <w:webHidden/>
          </w:rPr>
          <w:tab/>
        </w:r>
        <w:r>
          <w:rPr>
            <w:noProof/>
            <w:webHidden/>
          </w:rPr>
          <w:fldChar w:fldCharType="begin"/>
        </w:r>
        <w:r>
          <w:rPr>
            <w:noProof/>
            <w:webHidden/>
          </w:rPr>
          <w:instrText xml:space="preserve"> PAGEREF _Toc167743653 \h </w:instrText>
        </w:r>
        <w:r>
          <w:rPr>
            <w:noProof/>
            <w:webHidden/>
          </w:rPr>
        </w:r>
        <w:r>
          <w:rPr>
            <w:noProof/>
            <w:webHidden/>
          </w:rPr>
          <w:fldChar w:fldCharType="separate"/>
        </w:r>
        <w:r w:rsidR="00832E89">
          <w:rPr>
            <w:noProof/>
            <w:webHidden/>
          </w:rPr>
          <w:t>14</w:t>
        </w:r>
        <w:r>
          <w:rPr>
            <w:noProof/>
            <w:webHidden/>
          </w:rPr>
          <w:fldChar w:fldCharType="end"/>
        </w:r>
      </w:hyperlink>
    </w:p>
    <w:p w14:paraId="54CA96F0" w14:textId="38D52B86" w:rsidR="0030421E" w:rsidRDefault="0030421E">
      <w:pPr>
        <w:pStyle w:val="ndice3"/>
        <w:rPr>
          <w:rFonts w:asciiTheme="minorHAnsi" w:eastAsiaTheme="minorEastAsia" w:hAnsiTheme="minorHAnsi" w:cstheme="minorBidi"/>
          <w:b w:val="0"/>
          <w:kern w:val="2"/>
          <w14:ligatures w14:val="standardContextual"/>
        </w:rPr>
      </w:pPr>
      <w:hyperlink w:anchor="_Toc167743654" w:history="1">
        <w:r w:rsidRPr="00F70DF3">
          <w:rPr>
            <w:rStyle w:val="Hiperligao"/>
          </w:rPr>
          <w:t>Exemplo de Ajuste Manual</w:t>
        </w:r>
        <w:r>
          <w:rPr>
            <w:webHidden/>
          </w:rPr>
          <w:tab/>
        </w:r>
        <w:r>
          <w:rPr>
            <w:webHidden/>
          </w:rPr>
          <w:fldChar w:fldCharType="begin"/>
        </w:r>
        <w:r>
          <w:rPr>
            <w:webHidden/>
          </w:rPr>
          <w:instrText xml:space="preserve"> PAGEREF _Toc167743654 \h </w:instrText>
        </w:r>
        <w:r>
          <w:rPr>
            <w:webHidden/>
          </w:rPr>
        </w:r>
        <w:r>
          <w:rPr>
            <w:webHidden/>
          </w:rPr>
          <w:fldChar w:fldCharType="separate"/>
        </w:r>
        <w:r w:rsidR="00832E89">
          <w:rPr>
            <w:webHidden/>
          </w:rPr>
          <w:t>14</w:t>
        </w:r>
        <w:r>
          <w:rPr>
            <w:webHidden/>
          </w:rPr>
          <w:fldChar w:fldCharType="end"/>
        </w:r>
      </w:hyperlink>
    </w:p>
    <w:p w14:paraId="7B0D54CB" w14:textId="6AEE4280" w:rsidR="0030421E" w:rsidRDefault="0030421E">
      <w:pPr>
        <w:pStyle w:val="ndice3"/>
        <w:rPr>
          <w:rFonts w:asciiTheme="minorHAnsi" w:eastAsiaTheme="minorEastAsia" w:hAnsiTheme="minorHAnsi" w:cstheme="minorBidi"/>
          <w:b w:val="0"/>
          <w:kern w:val="2"/>
          <w14:ligatures w14:val="standardContextual"/>
        </w:rPr>
      </w:pPr>
      <w:hyperlink w:anchor="_Toc167743655" w:history="1">
        <w:r w:rsidRPr="00F70DF3">
          <w:rPr>
            <w:rStyle w:val="Hiperligao"/>
          </w:rPr>
          <w:t>Ajuste proposto:</w:t>
        </w:r>
        <w:r>
          <w:rPr>
            <w:webHidden/>
          </w:rPr>
          <w:tab/>
        </w:r>
        <w:r>
          <w:rPr>
            <w:webHidden/>
          </w:rPr>
          <w:fldChar w:fldCharType="begin"/>
        </w:r>
        <w:r>
          <w:rPr>
            <w:webHidden/>
          </w:rPr>
          <w:instrText xml:space="preserve"> PAGEREF _Toc167743655 \h </w:instrText>
        </w:r>
        <w:r>
          <w:rPr>
            <w:webHidden/>
          </w:rPr>
        </w:r>
        <w:r>
          <w:rPr>
            <w:webHidden/>
          </w:rPr>
          <w:fldChar w:fldCharType="separate"/>
        </w:r>
        <w:r w:rsidR="00832E89">
          <w:rPr>
            <w:webHidden/>
          </w:rPr>
          <w:t>14</w:t>
        </w:r>
        <w:r>
          <w:rPr>
            <w:webHidden/>
          </w:rPr>
          <w:fldChar w:fldCharType="end"/>
        </w:r>
      </w:hyperlink>
    </w:p>
    <w:p w14:paraId="497AE742" w14:textId="536D561C" w:rsidR="0030421E" w:rsidRDefault="0030421E">
      <w:pPr>
        <w:pStyle w:val="ndice2"/>
        <w:tabs>
          <w:tab w:val="right" w:leader="dot" w:pos="8494"/>
        </w:tabs>
        <w:rPr>
          <w:rFonts w:asciiTheme="minorHAnsi" w:eastAsiaTheme="minorEastAsia" w:hAnsiTheme="minorHAnsi" w:cstheme="minorBidi"/>
          <w:noProof/>
          <w:kern w:val="2"/>
          <w14:ligatures w14:val="standardContextual"/>
        </w:rPr>
      </w:pPr>
      <w:hyperlink w:anchor="_Toc167743656" w:history="1">
        <w:r w:rsidRPr="00F70DF3">
          <w:rPr>
            <w:rStyle w:val="Hiperligao"/>
            <w:noProof/>
          </w:rPr>
          <w:t>Conclusão da Errata</w:t>
        </w:r>
        <w:r>
          <w:rPr>
            <w:noProof/>
            <w:webHidden/>
          </w:rPr>
          <w:tab/>
        </w:r>
        <w:r>
          <w:rPr>
            <w:noProof/>
            <w:webHidden/>
          </w:rPr>
          <w:fldChar w:fldCharType="begin"/>
        </w:r>
        <w:r>
          <w:rPr>
            <w:noProof/>
            <w:webHidden/>
          </w:rPr>
          <w:instrText xml:space="preserve"> PAGEREF _Toc167743656 \h </w:instrText>
        </w:r>
        <w:r>
          <w:rPr>
            <w:noProof/>
            <w:webHidden/>
          </w:rPr>
        </w:r>
        <w:r>
          <w:rPr>
            <w:noProof/>
            <w:webHidden/>
          </w:rPr>
          <w:fldChar w:fldCharType="separate"/>
        </w:r>
        <w:r w:rsidR="00832E89">
          <w:rPr>
            <w:noProof/>
            <w:webHidden/>
          </w:rPr>
          <w:t>15</w:t>
        </w:r>
        <w:r>
          <w:rPr>
            <w:noProof/>
            <w:webHidden/>
          </w:rPr>
          <w:fldChar w:fldCharType="end"/>
        </w:r>
      </w:hyperlink>
    </w:p>
    <w:p w14:paraId="0B069E08" w14:textId="5BEFC02A" w:rsidR="0030421E" w:rsidRDefault="0030421E">
      <w:pPr>
        <w:pStyle w:val="ndice1"/>
        <w:rPr>
          <w:rFonts w:asciiTheme="minorHAnsi" w:eastAsiaTheme="minorEastAsia" w:hAnsiTheme="minorHAnsi" w:cstheme="minorBidi"/>
          <w:b w:val="0"/>
          <w:kern w:val="2"/>
          <w:lang w:val="pt-PT"/>
          <w14:ligatures w14:val="standardContextual"/>
        </w:rPr>
      </w:pPr>
      <w:hyperlink w:anchor="_Toc167743657" w:history="1">
        <w:r w:rsidRPr="00F70DF3">
          <w:rPr>
            <w:rStyle w:val="Hiperligao"/>
          </w:rPr>
          <w:t>Conclusão</w:t>
        </w:r>
        <w:r>
          <w:rPr>
            <w:webHidden/>
          </w:rPr>
          <w:tab/>
        </w:r>
        <w:r>
          <w:rPr>
            <w:webHidden/>
          </w:rPr>
          <w:fldChar w:fldCharType="begin"/>
        </w:r>
        <w:r>
          <w:rPr>
            <w:webHidden/>
          </w:rPr>
          <w:instrText xml:space="preserve"> PAGEREF _Toc167743657 \h </w:instrText>
        </w:r>
        <w:r>
          <w:rPr>
            <w:webHidden/>
          </w:rPr>
        </w:r>
        <w:r>
          <w:rPr>
            <w:webHidden/>
          </w:rPr>
          <w:fldChar w:fldCharType="separate"/>
        </w:r>
        <w:r w:rsidR="00832E89">
          <w:rPr>
            <w:webHidden/>
          </w:rPr>
          <w:t>16</w:t>
        </w:r>
        <w:r>
          <w:rPr>
            <w:webHidden/>
          </w:rPr>
          <w:fldChar w:fldCharType="end"/>
        </w:r>
      </w:hyperlink>
    </w:p>
    <w:p w14:paraId="17E93E39" w14:textId="3B6F0000" w:rsidR="0030421E" w:rsidRDefault="0030421E">
      <w:pPr>
        <w:pStyle w:val="ndice1"/>
        <w:rPr>
          <w:rFonts w:asciiTheme="minorHAnsi" w:eastAsiaTheme="minorEastAsia" w:hAnsiTheme="minorHAnsi" w:cstheme="minorBidi"/>
          <w:b w:val="0"/>
          <w:kern w:val="2"/>
          <w:lang w:val="pt-PT"/>
          <w14:ligatures w14:val="standardContextual"/>
        </w:rPr>
      </w:pPr>
      <w:hyperlink w:anchor="_Toc167743658" w:history="1">
        <w:r w:rsidRPr="00F70DF3">
          <w:rPr>
            <w:rStyle w:val="Hiperligao"/>
          </w:rPr>
          <w:t>Anexos</w:t>
        </w:r>
        <w:r>
          <w:rPr>
            <w:webHidden/>
          </w:rPr>
          <w:tab/>
        </w:r>
        <w:r>
          <w:rPr>
            <w:webHidden/>
          </w:rPr>
          <w:fldChar w:fldCharType="begin"/>
        </w:r>
        <w:r>
          <w:rPr>
            <w:webHidden/>
          </w:rPr>
          <w:instrText xml:space="preserve"> PAGEREF _Toc167743658 \h </w:instrText>
        </w:r>
        <w:r>
          <w:rPr>
            <w:webHidden/>
          </w:rPr>
        </w:r>
        <w:r>
          <w:rPr>
            <w:webHidden/>
          </w:rPr>
          <w:fldChar w:fldCharType="separate"/>
        </w:r>
        <w:r w:rsidR="00832E89">
          <w:rPr>
            <w:webHidden/>
          </w:rPr>
          <w:t>17</w:t>
        </w:r>
        <w:r>
          <w:rPr>
            <w:webHidden/>
          </w:rPr>
          <w:fldChar w:fldCharType="end"/>
        </w:r>
      </w:hyperlink>
    </w:p>
    <w:p w14:paraId="6A04D5B7" w14:textId="73ED0202" w:rsidR="0030421E" w:rsidRDefault="0030421E">
      <w:pPr>
        <w:pStyle w:val="ndice1"/>
        <w:rPr>
          <w:rFonts w:asciiTheme="minorHAnsi" w:eastAsiaTheme="minorEastAsia" w:hAnsiTheme="minorHAnsi" w:cstheme="minorBidi"/>
          <w:b w:val="0"/>
          <w:kern w:val="2"/>
          <w:lang w:val="pt-PT"/>
          <w14:ligatures w14:val="standardContextual"/>
        </w:rPr>
      </w:pPr>
      <w:hyperlink w:anchor="_Toc167743659" w:history="1">
        <w:r w:rsidRPr="00F70DF3">
          <w:rPr>
            <w:rStyle w:val="Hiperligao"/>
          </w:rPr>
          <w:t>Bibliografia</w:t>
        </w:r>
        <w:r>
          <w:rPr>
            <w:webHidden/>
          </w:rPr>
          <w:tab/>
        </w:r>
        <w:r>
          <w:rPr>
            <w:webHidden/>
          </w:rPr>
          <w:fldChar w:fldCharType="begin"/>
        </w:r>
        <w:r>
          <w:rPr>
            <w:webHidden/>
          </w:rPr>
          <w:instrText xml:space="preserve"> PAGEREF _Toc167743659 \h </w:instrText>
        </w:r>
        <w:r>
          <w:rPr>
            <w:webHidden/>
          </w:rPr>
        </w:r>
        <w:r>
          <w:rPr>
            <w:webHidden/>
          </w:rPr>
          <w:fldChar w:fldCharType="separate"/>
        </w:r>
        <w:r w:rsidR="00832E89">
          <w:rPr>
            <w:webHidden/>
          </w:rPr>
          <w:t>18</w:t>
        </w:r>
        <w:r>
          <w:rPr>
            <w:webHidden/>
          </w:rPr>
          <w:fldChar w:fldCharType="end"/>
        </w:r>
      </w:hyperlink>
    </w:p>
    <w:p w14:paraId="080CF051" w14:textId="5687B27C" w:rsidR="00092131" w:rsidRDefault="00993B7D" w:rsidP="008C1E5E">
      <w:pPr>
        <w:pStyle w:val="Ttulo1"/>
        <w:rPr>
          <w:sz w:val="24"/>
          <w:szCs w:val="24"/>
        </w:rPr>
      </w:pPr>
      <w:r w:rsidRPr="00A93BA2">
        <w:rPr>
          <w:sz w:val="24"/>
          <w:szCs w:val="24"/>
        </w:rPr>
        <w:fldChar w:fldCharType="end"/>
      </w:r>
    </w:p>
    <w:p w14:paraId="12689C8F" w14:textId="77777777" w:rsidR="00092131" w:rsidRDefault="00092131" w:rsidP="008C1E5E">
      <w:pPr>
        <w:pStyle w:val="Ttulo1"/>
        <w:rPr>
          <w:sz w:val="24"/>
          <w:szCs w:val="24"/>
        </w:rPr>
      </w:pPr>
    </w:p>
    <w:p w14:paraId="1B7557BD" w14:textId="77777777" w:rsidR="00092131" w:rsidRDefault="00092131" w:rsidP="008C1E5E">
      <w:pPr>
        <w:pStyle w:val="Ttulo1"/>
        <w:rPr>
          <w:sz w:val="24"/>
          <w:szCs w:val="24"/>
        </w:rPr>
      </w:pPr>
    </w:p>
    <w:p w14:paraId="28A4141D" w14:textId="77777777" w:rsidR="00092131" w:rsidRDefault="00092131" w:rsidP="008C1E5E">
      <w:pPr>
        <w:pStyle w:val="Ttulo1"/>
        <w:rPr>
          <w:sz w:val="24"/>
          <w:szCs w:val="24"/>
        </w:rPr>
      </w:pPr>
    </w:p>
    <w:p w14:paraId="72EB6EBD" w14:textId="77777777" w:rsidR="00092131" w:rsidRDefault="00092131" w:rsidP="008C1E5E">
      <w:pPr>
        <w:pStyle w:val="Ttulo1"/>
        <w:rPr>
          <w:sz w:val="24"/>
          <w:szCs w:val="24"/>
        </w:rPr>
      </w:pPr>
    </w:p>
    <w:p w14:paraId="35023F59" w14:textId="77777777" w:rsidR="00092131" w:rsidRDefault="00092131" w:rsidP="008C1E5E">
      <w:pPr>
        <w:pStyle w:val="Ttulo1"/>
        <w:rPr>
          <w:sz w:val="24"/>
          <w:szCs w:val="24"/>
        </w:rPr>
      </w:pPr>
    </w:p>
    <w:p w14:paraId="1DFD7C2B" w14:textId="77777777" w:rsidR="00092131" w:rsidRDefault="00092131" w:rsidP="008C1E5E">
      <w:pPr>
        <w:pStyle w:val="Ttulo1"/>
        <w:rPr>
          <w:sz w:val="24"/>
          <w:szCs w:val="24"/>
        </w:rPr>
      </w:pPr>
    </w:p>
    <w:p w14:paraId="003D196B" w14:textId="77777777" w:rsidR="00092131" w:rsidRDefault="00092131" w:rsidP="008C1E5E">
      <w:pPr>
        <w:pStyle w:val="Ttulo1"/>
        <w:rPr>
          <w:sz w:val="24"/>
          <w:szCs w:val="24"/>
        </w:rPr>
      </w:pPr>
    </w:p>
    <w:p w14:paraId="29BDC212" w14:textId="77777777" w:rsidR="00092131" w:rsidRDefault="00092131" w:rsidP="008C1E5E">
      <w:pPr>
        <w:pStyle w:val="Ttulo1"/>
        <w:rPr>
          <w:sz w:val="24"/>
          <w:szCs w:val="24"/>
        </w:rPr>
      </w:pPr>
    </w:p>
    <w:p w14:paraId="563A1D07" w14:textId="77777777" w:rsidR="00092131" w:rsidRDefault="00092131" w:rsidP="008C1E5E">
      <w:pPr>
        <w:pStyle w:val="Ttulo1"/>
        <w:rPr>
          <w:sz w:val="24"/>
          <w:szCs w:val="24"/>
        </w:rPr>
      </w:pPr>
    </w:p>
    <w:p w14:paraId="3EF3C1A7" w14:textId="77777777" w:rsidR="00092131" w:rsidRDefault="00092131" w:rsidP="008C1E5E">
      <w:pPr>
        <w:pStyle w:val="Ttulo1"/>
        <w:rPr>
          <w:sz w:val="24"/>
          <w:szCs w:val="24"/>
        </w:rPr>
      </w:pPr>
    </w:p>
    <w:p w14:paraId="763F15B6" w14:textId="77777777" w:rsidR="00092131" w:rsidRDefault="00092131" w:rsidP="008C1E5E">
      <w:pPr>
        <w:pStyle w:val="Ttulo1"/>
        <w:rPr>
          <w:sz w:val="24"/>
          <w:szCs w:val="24"/>
        </w:rPr>
      </w:pPr>
    </w:p>
    <w:p w14:paraId="04C8AD56" w14:textId="77777777" w:rsidR="00092131" w:rsidRDefault="00092131" w:rsidP="008C1E5E">
      <w:pPr>
        <w:pStyle w:val="Ttulo1"/>
        <w:rPr>
          <w:sz w:val="24"/>
          <w:szCs w:val="24"/>
        </w:rPr>
      </w:pPr>
    </w:p>
    <w:p w14:paraId="3E4B1D22" w14:textId="77777777" w:rsidR="00092131" w:rsidRDefault="00092131" w:rsidP="008C1E5E">
      <w:pPr>
        <w:pStyle w:val="Ttulo1"/>
        <w:rPr>
          <w:sz w:val="24"/>
          <w:szCs w:val="24"/>
        </w:rPr>
      </w:pPr>
    </w:p>
    <w:p w14:paraId="1B551390" w14:textId="77777777" w:rsidR="00092131" w:rsidRDefault="00092131" w:rsidP="008C1E5E">
      <w:pPr>
        <w:pStyle w:val="Ttulo1"/>
        <w:rPr>
          <w:sz w:val="24"/>
          <w:szCs w:val="24"/>
        </w:rPr>
      </w:pPr>
    </w:p>
    <w:p w14:paraId="7E71D342" w14:textId="77777777" w:rsidR="00092131" w:rsidRDefault="00092131" w:rsidP="008C1E5E">
      <w:pPr>
        <w:pStyle w:val="Ttulo1"/>
        <w:rPr>
          <w:sz w:val="24"/>
          <w:szCs w:val="24"/>
        </w:rPr>
      </w:pPr>
    </w:p>
    <w:p w14:paraId="1636EBE4" w14:textId="77777777" w:rsidR="00092131" w:rsidRDefault="00092131" w:rsidP="008C1E5E">
      <w:pPr>
        <w:pStyle w:val="Ttulo1"/>
        <w:rPr>
          <w:sz w:val="24"/>
          <w:szCs w:val="24"/>
        </w:rPr>
      </w:pPr>
    </w:p>
    <w:p w14:paraId="42F85C44" w14:textId="77777777" w:rsidR="00092131" w:rsidRDefault="00092131" w:rsidP="008C1E5E">
      <w:pPr>
        <w:pStyle w:val="Ttulo1"/>
        <w:rPr>
          <w:sz w:val="24"/>
          <w:szCs w:val="24"/>
        </w:rPr>
      </w:pPr>
    </w:p>
    <w:p w14:paraId="084E2C7E" w14:textId="77777777" w:rsidR="00092131" w:rsidRDefault="00092131" w:rsidP="00EA173F">
      <w:pPr>
        <w:pStyle w:val="Ttulo1"/>
        <w:ind w:firstLine="0"/>
        <w:rPr>
          <w:sz w:val="24"/>
          <w:szCs w:val="24"/>
        </w:rPr>
      </w:pPr>
    </w:p>
    <w:p w14:paraId="3A341124" w14:textId="78F273B7" w:rsidR="00FF0BE5" w:rsidRPr="008C1E5E" w:rsidRDefault="00FF0BE5" w:rsidP="008C1E5E">
      <w:pPr>
        <w:pStyle w:val="Ttulo1"/>
        <w:rPr>
          <w:sz w:val="24"/>
          <w:szCs w:val="24"/>
        </w:rPr>
      </w:pPr>
      <w:bookmarkStart w:id="1" w:name="_Toc167743625"/>
      <w:r w:rsidRPr="00A70644">
        <w:lastRenderedPageBreak/>
        <w:t xml:space="preserve">Índice de </w:t>
      </w:r>
      <w:r>
        <w:t>Ilustrações</w:t>
      </w:r>
      <w:bookmarkEnd w:id="1"/>
    </w:p>
    <w:p w14:paraId="0187FD08" w14:textId="5DDA3A61" w:rsidR="0030421E" w:rsidRDefault="00FF0BE5">
      <w:pPr>
        <w:pStyle w:val="ndicedeilustraes"/>
        <w:tabs>
          <w:tab w:val="right" w:leader="dot" w:pos="8494"/>
        </w:tabs>
        <w:rPr>
          <w:rFonts w:asciiTheme="minorHAnsi" w:eastAsiaTheme="minorEastAsia" w:hAnsiTheme="minorHAnsi" w:cstheme="minorBidi"/>
          <w:noProof/>
          <w:kern w:val="2"/>
          <w14:ligatures w14:val="standardContextual"/>
        </w:rPr>
      </w:pPr>
      <w:r>
        <w:fldChar w:fldCharType="begin"/>
      </w:r>
      <w:r>
        <w:instrText xml:space="preserve"> TOC \h \z \c "Figura" </w:instrText>
      </w:r>
      <w:r>
        <w:fldChar w:fldCharType="separate"/>
      </w:r>
      <w:hyperlink w:anchor="_Toc167743660" w:history="1">
        <w:r w:rsidR="0030421E" w:rsidRPr="00683E8F">
          <w:rPr>
            <w:rStyle w:val="Hiperligao"/>
            <w:noProof/>
          </w:rPr>
          <w:t>Figura 1.: Dados fornecidos para execução do projeto.</w:t>
        </w:r>
        <w:r w:rsidR="0030421E">
          <w:rPr>
            <w:noProof/>
            <w:webHidden/>
          </w:rPr>
          <w:tab/>
        </w:r>
        <w:r w:rsidR="0030421E">
          <w:rPr>
            <w:noProof/>
            <w:webHidden/>
          </w:rPr>
          <w:fldChar w:fldCharType="begin"/>
        </w:r>
        <w:r w:rsidR="0030421E">
          <w:rPr>
            <w:noProof/>
            <w:webHidden/>
          </w:rPr>
          <w:instrText xml:space="preserve"> PAGEREF _Toc167743660 \h </w:instrText>
        </w:r>
        <w:r w:rsidR="0030421E">
          <w:rPr>
            <w:noProof/>
            <w:webHidden/>
          </w:rPr>
        </w:r>
        <w:r w:rsidR="0030421E">
          <w:rPr>
            <w:noProof/>
            <w:webHidden/>
          </w:rPr>
          <w:fldChar w:fldCharType="separate"/>
        </w:r>
        <w:r w:rsidR="00832E89">
          <w:rPr>
            <w:noProof/>
            <w:webHidden/>
          </w:rPr>
          <w:t>7</w:t>
        </w:r>
        <w:r w:rsidR="0030421E">
          <w:rPr>
            <w:noProof/>
            <w:webHidden/>
          </w:rPr>
          <w:fldChar w:fldCharType="end"/>
        </w:r>
      </w:hyperlink>
    </w:p>
    <w:p w14:paraId="5902D932" w14:textId="19CCBBB2" w:rsidR="0030421E" w:rsidRDefault="0030421E">
      <w:pPr>
        <w:pStyle w:val="ndicedeilustraes"/>
        <w:tabs>
          <w:tab w:val="right" w:leader="dot" w:pos="8494"/>
        </w:tabs>
        <w:rPr>
          <w:rFonts w:asciiTheme="minorHAnsi" w:eastAsiaTheme="minorEastAsia" w:hAnsiTheme="minorHAnsi" w:cstheme="minorBidi"/>
          <w:noProof/>
          <w:kern w:val="2"/>
          <w14:ligatures w14:val="standardContextual"/>
        </w:rPr>
      </w:pPr>
      <w:hyperlink w:anchor="_Toc167743661" w:history="1">
        <w:r w:rsidRPr="00683E8F">
          <w:rPr>
            <w:rStyle w:val="Hiperligao"/>
            <w:noProof/>
          </w:rPr>
          <w:t>Figura 2.: Tabela usada nos cálculos da Variância e do Desvio Padrão.</w:t>
        </w:r>
        <w:r>
          <w:rPr>
            <w:noProof/>
            <w:webHidden/>
          </w:rPr>
          <w:tab/>
        </w:r>
        <w:r>
          <w:rPr>
            <w:noProof/>
            <w:webHidden/>
          </w:rPr>
          <w:fldChar w:fldCharType="begin"/>
        </w:r>
        <w:r>
          <w:rPr>
            <w:noProof/>
            <w:webHidden/>
          </w:rPr>
          <w:instrText xml:space="preserve"> PAGEREF _Toc167743661 \h </w:instrText>
        </w:r>
        <w:r>
          <w:rPr>
            <w:noProof/>
            <w:webHidden/>
          </w:rPr>
        </w:r>
        <w:r>
          <w:rPr>
            <w:noProof/>
            <w:webHidden/>
          </w:rPr>
          <w:fldChar w:fldCharType="separate"/>
        </w:r>
        <w:r w:rsidR="00832E89">
          <w:rPr>
            <w:noProof/>
            <w:webHidden/>
          </w:rPr>
          <w:t>12</w:t>
        </w:r>
        <w:r>
          <w:rPr>
            <w:noProof/>
            <w:webHidden/>
          </w:rPr>
          <w:fldChar w:fldCharType="end"/>
        </w:r>
      </w:hyperlink>
    </w:p>
    <w:p w14:paraId="5D534355" w14:textId="405F07DE" w:rsidR="0030421E" w:rsidRDefault="0030421E">
      <w:pPr>
        <w:pStyle w:val="ndicedeilustraes"/>
        <w:tabs>
          <w:tab w:val="right" w:leader="dot" w:pos="8494"/>
        </w:tabs>
        <w:rPr>
          <w:rFonts w:asciiTheme="minorHAnsi" w:eastAsiaTheme="minorEastAsia" w:hAnsiTheme="minorHAnsi" w:cstheme="minorBidi"/>
          <w:noProof/>
          <w:kern w:val="2"/>
          <w14:ligatures w14:val="standardContextual"/>
        </w:rPr>
      </w:pPr>
      <w:hyperlink w:anchor="_Toc167743662" w:history="1">
        <w:r w:rsidRPr="00683E8F">
          <w:rPr>
            <w:rStyle w:val="Hiperligao"/>
            <w:noProof/>
          </w:rPr>
          <w:t>Figura 3.: Variância e Desvio Padrão: Resultados.</w:t>
        </w:r>
        <w:r>
          <w:rPr>
            <w:noProof/>
            <w:webHidden/>
          </w:rPr>
          <w:tab/>
        </w:r>
        <w:r>
          <w:rPr>
            <w:noProof/>
            <w:webHidden/>
          </w:rPr>
          <w:fldChar w:fldCharType="begin"/>
        </w:r>
        <w:r>
          <w:rPr>
            <w:noProof/>
            <w:webHidden/>
          </w:rPr>
          <w:instrText xml:space="preserve"> PAGEREF _Toc167743662 \h </w:instrText>
        </w:r>
        <w:r>
          <w:rPr>
            <w:noProof/>
            <w:webHidden/>
          </w:rPr>
        </w:r>
        <w:r>
          <w:rPr>
            <w:noProof/>
            <w:webHidden/>
          </w:rPr>
          <w:fldChar w:fldCharType="separate"/>
        </w:r>
        <w:r w:rsidR="00832E89">
          <w:rPr>
            <w:noProof/>
            <w:webHidden/>
          </w:rPr>
          <w:t>12</w:t>
        </w:r>
        <w:r>
          <w:rPr>
            <w:noProof/>
            <w:webHidden/>
          </w:rPr>
          <w:fldChar w:fldCharType="end"/>
        </w:r>
      </w:hyperlink>
    </w:p>
    <w:p w14:paraId="5E4AF5F5" w14:textId="3E35FC6E" w:rsidR="0030421E" w:rsidRDefault="0030421E">
      <w:pPr>
        <w:pStyle w:val="ndicedeilustraes"/>
        <w:tabs>
          <w:tab w:val="right" w:leader="dot" w:pos="8494"/>
        </w:tabs>
        <w:rPr>
          <w:rFonts w:asciiTheme="minorHAnsi" w:eastAsiaTheme="minorEastAsia" w:hAnsiTheme="minorHAnsi" w:cstheme="minorBidi"/>
          <w:noProof/>
          <w:kern w:val="2"/>
          <w14:ligatures w14:val="standardContextual"/>
        </w:rPr>
      </w:pPr>
      <w:hyperlink w:anchor="_Toc167743663" w:history="1">
        <w:r w:rsidRPr="00683E8F">
          <w:rPr>
            <w:rStyle w:val="Hiperligao"/>
            <w:noProof/>
          </w:rPr>
          <w:t>Figura 4.: Tabela dos dados global, em que, cada linha vermelha, significa o local onde ocorreu uma discrepância de valores</w:t>
        </w:r>
        <w:r>
          <w:rPr>
            <w:noProof/>
            <w:webHidden/>
          </w:rPr>
          <w:tab/>
        </w:r>
        <w:r>
          <w:rPr>
            <w:noProof/>
            <w:webHidden/>
          </w:rPr>
          <w:fldChar w:fldCharType="begin"/>
        </w:r>
        <w:r>
          <w:rPr>
            <w:noProof/>
            <w:webHidden/>
          </w:rPr>
          <w:instrText xml:space="preserve"> PAGEREF _Toc167743663 \h </w:instrText>
        </w:r>
        <w:r>
          <w:rPr>
            <w:noProof/>
            <w:webHidden/>
          </w:rPr>
        </w:r>
        <w:r>
          <w:rPr>
            <w:noProof/>
            <w:webHidden/>
          </w:rPr>
          <w:fldChar w:fldCharType="separate"/>
        </w:r>
        <w:r w:rsidR="00832E89">
          <w:rPr>
            <w:noProof/>
            <w:webHidden/>
          </w:rPr>
          <w:t>15</w:t>
        </w:r>
        <w:r>
          <w:rPr>
            <w:noProof/>
            <w:webHidden/>
          </w:rPr>
          <w:fldChar w:fldCharType="end"/>
        </w:r>
      </w:hyperlink>
    </w:p>
    <w:p w14:paraId="7CCAAF49" w14:textId="047922D3" w:rsidR="0030421E" w:rsidRDefault="0030421E">
      <w:pPr>
        <w:pStyle w:val="ndicedeilustraes"/>
        <w:tabs>
          <w:tab w:val="right" w:leader="dot" w:pos="8494"/>
        </w:tabs>
        <w:rPr>
          <w:rFonts w:asciiTheme="minorHAnsi" w:eastAsiaTheme="minorEastAsia" w:hAnsiTheme="minorHAnsi" w:cstheme="minorBidi"/>
          <w:noProof/>
          <w:kern w:val="2"/>
          <w14:ligatures w14:val="standardContextual"/>
        </w:rPr>
      </w:pPr>
      <w:hyperlink w:anchor="_Toc167743664" w:history="1">
        <w:r w:rsidRPr="00683E8F">
          <w:rPr>
            <w:rStyle w:val="Hiperligao"/>
            <w:noProof/>
          </w:rPr>
          <w:t>Figura 5.: Exemplo de um ano onde ocorreu um erro.</w:t>
        </w:r>
        <w:r>
          <w:rPr>
            <w:noProof/>
            <w:webHidden/>
          </w:rPr>
          <w:tab/>
        </w:r>
        <w:r>
          <w:rPr>
            <w:noProof/>
            <w:webHidden/>
          </w:rPr>
          <w:fldChar w:fldCharType="begin"/>
        </w:r>
        <w:r>
          <w:rPr>
            <w:noProof/>
            <w:webHidden/>
          </w:rPr>
          <w:instrText xml:space="preserve"> PAGEREF _Toc167743664 \h </w:instrText>
        </w:r>
        <w:r>
          <w:rPr>
            <w:noProof/>
            <w:webHidden/>
          </w:rPr>
        </w:r>
        <w:r>
          <w:rPr>
            <w:noProof/>
            <w:webHidden/>
          </w:rPr>
          <w:fldChar w:fldCharType="separate"/>
        </w:r>
        <w:r w:rsidR="00832E89">
          <w:rPr>
            <w:noProof/>
            <w:webHidden/>
          </w:rPr>
          <w:t>15</w:t>
        </w:r>
        <w:r>
          <w:rPr>
            <w:noProof/>
            <w:webHidden/>
          </w:rPr>
          <w:fldChar w:fldCharType="end"/>
        </w:r>
      </w:hyperlink>
    </w:p>
    <w:p w14:paraId="195007B5" w14:textId="06B38A52" w:rsidR="00CD7671" w:rsidRPr="00446B41" w:rsidRDefault="00FF0BE5" w:rsidP="00446B41">
      <w:pPr>
        <w:spacing w:after="200" w:line="276" w:lineRule="auto"/>
        <w:ind w:firstLine="0"/>
        <w:jc w:val="left"/>
        <w:rPr>
          <w:smallCaps/>
          <w:spacing w:val="5"/>
          <w:sz w:val="36"/>
          <w:szCs w:val="36"/>
        </w:rPr>
      </w:pPr>
      <w:r>
        <w:fldChar w:fldCharType="end"/>
      </w:r>
      <w:r w:rsidR="00975AD0">
        <w:br w:type="page"/>
      </w:r>
    </w:p>
    <w:p w14:paraId="2E447456" w14:textId="77777777" w:rsidR="00141FC3" w:rsidRPr="00A93BA2" w:rsidRDefault="00A03651" w:rsidP="006C0786">
      <w:pPr>
        <w:pStyle w:val="Ttulo1"/>
      </w:pPr>
      <w:bookmarkStart w:id="2" w:name="_Toc167743626"/>
      <w:r w:rsidRPr="00A93BA2">
        <w:lastRenderedPageBreak/>
        <w:t>Introdução</w:t>
      </w:r>
      <w:bookmarkEnd w:id="2"/>
    </w:p>
    <w:p w14:paraId="13507064" w14:textId="77777777" w:rsidR="00333595" w:rsidRDefault="00333595" w:rsidP="00333595">
      <w:pPr>
        <w:adjustRightInd w:val="0"/>
        <w:ind w:firstLine="284"/>
      </w:pPr>
      <w:r>
        <w:t>Na era atual, marcada pela predominância de dados, a estatística se destaca como uma disciplina essencial. Esta viabiliza a análise e interpretação de grandes volumes de informações, proporcionando suporte fundamental para a tomada de decisões informadas em diversos setores.</w:t>
      </w:r>
    </w:p>
    <w:p w14:paraId="2FCF53B2" w14:textId="0BE85057" w:rsidR="00333595" w:rsidRDefault="00333595" w:rsidP="00333595">
      <w:pPr>
        <w:adjustRightInd w:val="0"/>
        <w:ind w:firstLine="284"/>
      </w:pPr>
      <w:r>
        <w:t>Neste contexto, o presente relatório foca-se na análise de dados estatísticos referentes aos alunos matriculados no ensino superior, classificados por tipo de ensino e por sexo. A compreensão destes dados é crucial para instituições educacionais, formuladores de políticas e investigadores, pois pode revelar padrões e tendências significativas que influenciam desde políticas educacionais até estratégias de inclusão e diversidade.</w:t>
      </w:r>
    </w:p>
    <w:p w14:paraId="5AEB1C81" w14:textId="5510A978" w:rsidR="00333595" w:rsidRDefault="00333595" w:rsidP="00333595">
      <w:pPr>
        <w:adjustRightInd w:val="0"/>
        <w:ind w:firstLine="284"/>
      </w:pPr>
      <w:r>
        <w:t>O projeto abrange uma variedade de dados, desde a distribuição de matrículas por diferentes tipos de ensino (público e privado), até a análise detalhada do número de alunos por sexo. Esta análise é realizada com o auxílio do Excel, uma ferramenta versátil no que toca à gestão de dados. O uso do Excel permitiu não apenas a organização e o agrupamento cuidadoso da informação, mas também a execução de cálculos estatísticos complexos e a criação de gráficos elucidativos que facilitam a interpretação dos dados.</w:t>
      </w:r>
    </w:p>
    <w:p w14:paraId="08B15CA7" w14:textId="77777777" w:rsidR="00333595" w:rsidRDefault="00333595" w:rsidP="00333595">
      <w:pPr>
        <w:adjustRightInd w:val="0"/>
        <w:ind w:firstLine="284"/>
      </w:pPr>
      <w:r>
        <w:t>Assim, este relatório não só evidencia a distribuição dos alunos no ensino superior por diferentes categorias, como também demonstra o potencial do Excel enquanto ferramenta fundamental para análises estatísticas aplicadas ao setor educacional. Através desta plataforma, somos capazes de extrair insights significativos que podem influenciar desde políticas de admissão até programas de apoio aos estudantes, promovendo um ambiente educacional mais equitativo e inclusivo.</w:t>
      </w:r>
    </w:p>
    <w:p w14:paraId="173C39B4" w14:textId="77777777" w:rsidR="00333595" w:rsidRDefault="00333595" w:rsidP="00333595">
      <w:pPr>
        <w:adjustRightInd w:val="0"/>
        <w:ind w:firstLine="284"/>
      </w:pPr>
    </w:p>
    <w:p w14:paraId="61F262A1" w14:textId="77777777" w:rsidR="001D20EF" w:rsidRDefault="001D20EF" w:rsidP="001D20EF">
      <w:pPr>
        <w:adjustRightInd w:val="0"/>
        <w:ind w:firstLine="284"/>
      </w:pPr>
    </w:p>
    <w:p w14:paraId="436F5D1B" w14:textId="77777777" w:rsidR="00333595" w:rsidRDefault="00333595" w:rsidP="001D20EF">
      <w:pPr>
        <w:adjustRightInd w:val="0"/>
        <w:ind w:firstLine="284"/>
      </w:pPr>
    </w:p>
    <w:p w14:paraId="7CD08576" w14:textId="77777777" w:rsidR="00333595" w:rsidRDefault="00333595" w:rsidP="001D20EF">
      <w:pPr>
        <w:adjustRightInd w:val="0"/>
        <w:ind w:firstLine="284"/>
      </w:pPr>
    </w:p>
    <w:p w14:paraId="2D1BE6B0" w14:textId="77777777" w:rsidR="00333595" w:rsidRDefault="00333595" w:rsidP="001D20EF">
      <w:pPr>
        <w:adjustRightInd w:val="0"/>
        <w:ind w:firstLine="284"/>
      </w:pPr>
    </w:p>
    <w:p w14:paraId="671D5FE8" w14:textId="77777777" w:rsidR="00333595" w:rsidRDefault="00333595" w:rsidP="001D20EF">
      <w:pPr>
        <w:adjustRightInd w:val="0"/>
        <w:ind w:firstLine="284"/>
      </w:pPr>
    </w:p>
    <w:p w14:paraId="135D8FED" w14:textId="77777777" w:rsidR="00333595" w:rsidRPr="001D20EF" w:rsidRDefault="00333595" w:rsidP="001D20EF">
      <w:pPr>
        <w:adjustRightInd w:val="0"/>
        <w:ind w:firstLine="284"/>
      </w:pPr>
    </w:p>
    <w:p w14:paraId="2ABEB54C" w14:textId="77777777" w:rsidR="001D20EF" w:rsidRPr="001D20EF" w:rsidRDefault="001D20EF" w:rsidP="001D20EF">
      <w:pPr>
        <w:adjustRightInd w:val="0"/>
        <w:ind w:firstLine="284"/>
      </w:pPr>
    </w:p>
    <w:p w14:paraId="346B4C8D" w14:textId="77777777" w:rsidR="00B36CEC" w:rsidRDefault="00B36CEC" w:rsidP="00667096">
      <w:pPr>
        <w:adjustRightInd w:val="0"/>
        <w:ind w:firstLine="284"/>
      </w:pPr>
    </w:p>
    <w:p w14:paraId="6A3A34A9" w14:textId="04CAC43B" w:rsidR="002F50A1" w:rsidRDefault="00EE1CA1" w:rsidP="00190BFD">
      <w:pPr>
        <w:pStyle w:val="Ttulo1"/>
      </w:pPr>
      <w:bookmarkStart w:id="3" w:name="_Toc167743627"/>
      <w:r>
        <w:lastRenderedPageBreak/>
        <w:t>Dados a Analisar</w:t>
      </w:r>
      <w:bookmarkStart w:id="4" w:name="OLE_LINK1"/>
      <w:bookmarkStart w:id="5" w:name="OLE_LINK2"/>
      <w:bookmarkEnd w:id="3"/>
    </w:p>
    <w:p w14:paraId="3461B9D0" w14:textId="4D865F33" w:rsidR="00401796" w:rsidRDefault="00401796" w:rsidP="00190BFD">
      <w:pPr>
        <w:pStyle w:val="Ttulo2"/>
      </w:pPr>
      <w:bookmarkStart w:id="6" w:name="_Toc167743628"/>
      <w:r>
        <w:t>Análise de Dados</w:t>
      </w:r>
      <w:bookmarkEnd w:id="6"/>
    </w:p>
    <w:p w14:paraId="5F9C1A1B" w14:textId="77777777" w:rsidR="00401796" w:rsidRDefault="00401796" w:rsidP="00401796">
      <w:r>
        <w:t>A recolha de dados é um processo essencial que envolve a obtenção sistemática de informações provenientes de indivíduos, eventos ou processos, visando utilizá-las para análise secundária ou para validar hipóteses. Estas informações são fundamentais em diversas áreas, incluindo pesquisa, planeamento, estudos, desenvolvimento e experimentação. A recolha de dados abrange uma ampla gama de técnicas, incluindo pesquisas específicas, plataformas online, formulários físicos ou digitais, e outras ferramentas, proporcionando uma base sólida para a tomada de decisões informadas e o avanço do conhecimento em várias disciplinas.</w:t>
      </w:r>
    </w:p>
    <w:p w14:paraId="02A27087" w14:textId="77777777" w:rsidR="00401796" w:rsidRDefault="00401796" w:rsidP="00401796"/>
    <w:p w14:paraId="682C3FE9" w14:textId="2F35EF99" w:rsidR="00401796" w:rsidRDefault="00401796" w:rsidP="00190BFD">
      <w:pPr>
        <w:pStyle w:val="Ttulo2"/>
      </w:pPr>
      <w:bookmarkStart w:id="7" w:name="_Toc167743629"/>
      <w:r>
        <w:t xml:space="preserve">Recolha de Dados para </w:t>
      </w:r>
      <w:r w:rsidR="004B2DCA">
        <w:t>a execução</w:t>
      </w:r>
      <w:r>
        <w:t xml:space="preserve"> Projeto</w:t>
      </w:r>
      <w:bookmarkEnd w:id="7"/>
    </w:p>
    <w:p w14:paraId="0BEB6E07" w14:textId="394FBF95" w:rsidR="00401796" w:rsidRDefault="00401796" w:rsidP="00401796">
      <w:r>
        <w:t>Para realizar uma análise abrangente dos alunos matriculados no ensino superior, classificados por tipo de ensino e por sexo, procedemos à recolha sistemática de dados relevantes para permitir uma avaliação detalhada dessa distribuição.</w:t>
      </w:r>
    </w:p>
    <w:p w14:paraId="398FD8FC" w14:textId="3F6D6AC5" w:rsidR="00401796" w:rsidRDefault="00401796" w:rsidP="00401796">
      <w:r>
        <w:t>Este processo foi facilitado por um arquivo Excel disponibilizado pela professora, que serviu como a principal fonte de dados. A primeira etapa consistiu em identificar e extrair os dados fundamentais, incluindo o número de alunos matriculados em instituições de ensino superior, diferenciando-os por tipo de ensino (público e privado) e por sexo.</w:t>
      </w:r>
    </w:p>
    <w:p w14:paraId="5E8420C6" w14:textId="77777777" w:rsidR="00401796" w:rsidRDefault="00401796" w:rsidP="00401796">
      <w:r>
        <w:t>Além dessas categorias principais, o processo de recolha de dados incluiu a análise detalhada de variações anuais e outros indicadores relevantes, permitindo assim uma compreensão mais profunda das tendências e padrões existentes. Os dados foram organizados meticulosamente em tabelas dentro do Excel, cada uma representando diferentes segmentos e categorias, como exemplificado na tabela a seguir.</w:t>
      </w:r>
    </w:p>
    <w:p w14:paraId="0DEA34FC" w14:textId="77777777" w:rsidR="00401796" w:rsidRDefault="00401796" w:rsidP="00401796"/>
    <w:p w14:paraId="6BD6BAB2" w14:textId="77777777" w:rsidR="00401796" w:rsidRDefault="00401796" w:rsidP="00401796"/>
    <w:p w14:paraId="2B336B89" w14:textId="52DB3482" w:rsidR="00401796" w:rsidRDefault="004B2DCA" w:rsidP="00402ED9">
      <w:r>
        <w:rPr>
          <w:noProof/>
        </w:rPr>
        <w:lastRenderedPageBreak/>
        <mc:AlternateContent>
          <mc:Choice Requires="wps">
            <w:drawing>
              <wp:anchor distT="0" distB="0" distL="114300" distR="114300" simplePos="0" relativeHeight="251661312" behindDoc="1" locked="0" layoutInCell="1" allowOverlap="1" wp14:anchorId="25EF0E02" wp14:editId="1F1E94DB">
                <wp:simplePos x="0" y="0"/>
                <wp:positionH relativeFrom="margin">
                  <wp:align>center</wp:align>
                </wp:positionH>
                <wp:positionV relativeFrom="paragraph">
                  <wp:posOffset>2486025</wp:posOffset>
                </wp:positionV>
                <wp:extent cx="2957195" cy="200025"/>
                <wp:effectExtent l="0" t="0" r="1905" b="3175"/>
                <wp:wrapTight wrapText="bothSides">
                  <wp:wrapPolygon edited="0">
                    <wp:start x="0" y="0"/>
                    <wp:lineTo x="0" y="20571"/>
                    <wp:lineTo x="21521" y="20571"/>
                    <wp:lineTo x="21521" y="0"/>
                    <wp:lineTo x="0" y="0"/>
                  </wp:wrapPolygon>
                </wp:wrapTight>
                <wp:docPr id="1433282968" name="Caixa de texto 1"/>
                <wp:cNvGraphicFramePr/>
                <a:graphic xmlns:a="http://schemas.openxmlformats.org/drawingml/2006/main">
                  <a:graphicData uri="http://schemas.microsoft.com/office/word/2010/wordprocessingShape">
                    <wps:wsp>
                      <wps:cNvSpPr txBox="1"/>
                      <wps:spPr>
                        <a:xfrm>
                          <a:off x="0" y="0"/>
                          <a:ext cx="2957195" cy="200025"/>
                        </a:xfrm>
                        <a:prstGeom prst="rect">
                          <a:avLst/>
                        </a:prstGeom>
                        <a:solidFill>
                          <a:prstClr val="white"/>
                        </a:solidFill>
                        <a:ln>
                          <a:noFill/>
                        </a:ln>
                      </wps:spPr>
                      <wps:txbx>
                        <w:txbxContent>
                          <w:p w14:paraId="02A4C053" w14:textId="37669DD0" w:rsidR="004B2DCA" w:rsidRPr="00120E08" w:rsidRDefault="004B2DCA" w:rsidP="004B2DCA">
                            <w:pPr>
                              <w:pStyle w:val="Legenda"/>
                              <w:rPr>
                                <w:noProof/>
                              </w:rPr>
                            </w:pPr>
                            <w:bookmarkStart w:id="8" w:name="_Toc167743660"/>
                            <w:r>
                              <w:t xml:space="preserve">Figura </w:t>
                            </w:r>
                            <w:r>
                              <w:fldChar w:fldCharType="begin"/>
                            </w:r>
                            <w:r>
                              <w:instrText xml:space="preserve"> SEQ Figura \* ARABIC </w:instrText>
                            </w:r>
                            <w:r>
                              <w:fldChar w:fldCharType="separate"/>
                            </w:r>
                            <w:r w:rsidR="00832E89">
                              <w:rPr>
                                <w:noProof/>
                              </w:rPr>
                              <w:t>1</w:t>
                            </w:r>
                            <w:r>
                              <w:fldChar w:fldCharType="end"/>
                            </w:r>
                            <w:r>
                              <w:t>.: Dados fornecidos para execução do projeto.</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EF0E02" id="_x0000_t202" coordsize="21600,21600" o:spt="202" path="m,l,21600r21600,l21600,xe">
                <v:stroke joinstyle="miter"/>
                <v:path gradientshapeok="t" o:connecttype="rect"/>
              </v:shapetype>
              <v:shape id="Caixa de texto 1" o:spid="_x0000_s1026" type="#_x0000_t202" style="position:absolute;left:0;text-align:left;margin-left:0;margin-top:195.75pt;width:232.85pt;height:15.7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" stroked="f">
                <v:textbox inset="0,0,0,0">
                  <w:txbxContent>
                    <w:p w14:paraId="02A4C053" w14:textId="37669DD0" w:rsidR="004B2DCA" w:rsidRPr="00120E08" w:rsidRDefault="004B2DCA" w:rsidP="004B2DCA">
                      <w:pPr>
                        <w:pStyle w:val="Legenda"/>
                        <w:rPr>
                          <w:noProof/>
                        </w:rPr>
                      </w:pPr>
                      <w:bookmarkStart w:id="9" w:name="_Toc167743660"/>
                      <w:r>
                        <w:t xml:space="preserve">Figura </w:t>
                      </w:r>
                      <w:r>
                        <w:fldChar w:fldCharType="begin"/>
                      </w:r>
                      <w:r>
                        <w:instrText xml:space="preserve"> SEQ Figura \* ARABIC </w:instrText>
                      </w:r>
                      <w:r>
                        <w:fldChar w:fldCharType="separate"/>
                      </w:r>
                      <w:r w:rsidR="00832E89">
                        <w:rPr>
                          <w:noProof/>
                        </w:rPr>
                        <w:t>1</w:t>
                      </w:r>
                      <w:r>
                        <w:fldChar w:fldCharType="end"/>
                      </w:r>
                      <w:r>
                        <w:t>.: Dados fornecidos para execução do projeto.</w:t>
                      </w:r>
                      <w:bookmarkEnd w:id="9"/>
                    </w:p>
                  </w:txbxContent>
                </v:textbox>
                <w10:wrap type="tight" anchorx="margin"/>
              </v:shape>
            </w:pict>
          </mc:Fallback>
        </mc:AlternateContent>
      </w:r>
      <w:r>
        <w:rPr>
          <w:noProof/>
        </w:rPr>
        <w:drawing>
          <wp:anchor distT="0" distB="0" distL="114300" distR="114300" simplePos="0" relativeHeight="251659264" behindDoc="1" locked="0" layoutInCell="1" allowOverlap="1" wp14:anchorId="520EACEC" wp14:editId="3348B186">
            <wp:simplePos x="0" y="0"/>
            <wp:positionH relativeFrom="margin">
              <wp:align>center</wp:align>
            </wp:positionH>
            <wp:positionV relativeFrom="paragraph">
              <wp:posOffset>0</wp:posOffset>
            </wp:positionV>
            <wp:extent cx="5400040" cy="2429510"/>
            <wp:effectExtent l="0" t="0" r="0" b="0"/>
            <wp:wrapTight wrapText="bothSides">
              <wp:wrapPolygon edited="0">
                <wp:start x="0" y="0"/>
                <wp:lineTo x="0" y="21453"/>
                <wp:lineTo x="21539" y="21453"/>
                <wp:lineTo x="21539" y="0"/>
                <wp:lineTo x="0" y="0"/>
              </wp:wrapPolygon>
            </wp:wrapTight>
            <wp:docPr id="131990144" name="Imagem 1" descr="Uma imagem com texto, captura de ecrã, númer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0144" name="Imagem 1" descr="Uma imagem com texto, captura de ecrã, número, recib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429510"/>
                    </a:xfrm>
                    <a:prstGeom prst="rect">
                      <a:avLst/>
                    </a:prstGeom>
                  </pic:spPr>
                </pic:pic>
              </a:graphicData>
            </a:graphic>
            <wp14:sizeRelH relativeFrom="page">
              <wp14:pctWidth>0</wp14:pctWidth>
            </wp14:sizeRelH>
            <wp14:sizeRelV relativeFrom="page">
              <wp14:pctHeight>0</wp14:pctHeight>
            </wp14:sizeRelV>
          </wp:anchor>
        </w:drawing>
      </w:r>
    </w:p>
    <w:p w14:paraId="1CD562B7" w14:textId="77777777" w:rsidR="00401796" w:rsidRDefault="00401796" w:rsidP="00401796"/>
    <w:p w14:paraId="195F9D5B" w14:textId="69300E94" w:rsidR="00401796" w:rsidRDefault="00401796" w:rsidP="00402ED9">
      <w:r>
        <w:t>Es</w:t>
      </w:r>
      <w:r w:rsidR="00402ED9">
        <w:t>t</w:t>
      </w:r>
      <w:r>
        <w:t>a organização cuidadosa dos dados no Excel não só permitiu uma visualização clara e eficiente das informações, mas também facilitou a execução de cálculos estatísticos complexos e a criação de gráficos elucidativos. Esses gráficos são fundamentais para a interpretação dos dados, ajudando a identificar tendências significativas e fornecer insights que podem influenciar políticas educacionais e estratégias de inclusão e diversidade no ensino superior.</w:t>
      </w:r>
    </w:p>
    <w:p w14:paraId="0424799D" w14:textId="77777777" w:rsidR="00401796" w:rsidRDefault="00401796" w:rsidP="00401796">
      <w:r>
        <w:t>Através desta abordagem meticulosa, o relatório demonstra o potencial do Excel como uma ferramenta essencial para análises estatísticas no setor educacional, permitindo a extração de insights valiosos que podem orientar decisões estratégicas e promover um ambiente educacional mais equitativo e inclusivo.</w:t>
      </w:r>
    </w:p>
    <w:p w14:paraId="4C38B48B" w14:textId="77777777" w:rsidR="00492B68" w:rsidRDefault="00492B68" w:rsidP="00401796"/>
    <w:p w14:paraId="230F6646" w14:textId="3A376786" w:rsidR="00492B68" w:rsidRDefault="00492B68" w:rsidP="00492B68">
      <w:pPr>
        <w:pStyle w:val="Ttulo2"/>
      </w:pPr>
      <w:bookmarkStart w:id="10" w:name="_Toc167743630"/>
      <w:r>
        <w:t>Definição de Análise de Dados</w:t>
      </w:r>
      <w:bookmarkEnd w:id="10"/>
    </w:p>
    <w:p w14:paraId="20D341AF" w14:textId="77777777" w:rsidR="00492B68" w:rsidRDefault="00492B68" w:rsidP="00492B68">
      <w:r>
        <w:t>A análise de dados é um processo fundamental que envolve a aplicação de técnicas estatísticas e lógicas para avaliar e interpretar informações. Esse processo inclui a inspeção, investigação, armazenamento e monitoramento de dados visando extrair insights significativos e gerar novos conhecimentos. A análise de dados é essencial para empresas e organizações, pois permite transformar dados brutos em informações valiosas, orientando decisões estratégicas e impulsionando o crescimento e o sucesso dessas entidades.</w:t>
      </w:r>
    </w:p>
    <w:p w14:paraId="12CDC2FA" w14:textId="77777777" w:rsidR="00492B68" w:rsidRDefault="00492B68" w:rsidP="00401796"/>
    <w:p w14:paraId="065A2F71" w14:textId="77777777" w:rsidR="00401796" w:rsidRDefault="00401796" w:rsidP="00401796"/>
    <w:p w14:paraId="29E8A479" w14:textId="7849722F" w:rsidR="00B66836" w:rsidRDefault="00B66836" w:rsidP="0004292E">
      <w:pPr>
        <w:pStyle w:val="Ttulo1"/>
      </w:pPr>
      <w:bookmarkStart w:id="11" w:name="_Toc167743631"/>
      <w:r>
        <w:lastRenderedPageBreak/>
        <w:t>Conclus</w:t>
      </w:r>
      <w:r w:rsidR="00190BFD">
        <w:t>ões</w:t>
      </w:r>
      <w:r>
        <w:t xml:space="preserve"> sobre a Evolução dos Alunos Matriculados no Ensino Superior por Tipo de Ensino e Sexo (2000-2023)</w:t>
      </w:r>
      <w:bookmarkEnd w:id="11"/>
    </w:p>
    <w:p w14:paraId="5CFA6C6E" w14:textId="77777777" w:rsidR="00B66836" w:rsidRDefault="00B66836" w:rsidP="0004292E"/>
    <w:p w14:paraId="76A23EBC" w14:textId="2B23EF24" w:rsidR="00DD56E4" w:rsidRDefault="00B66836" w:rsidP="003D57E7">
      <w:r>
        <w:t>A análise dos dados de alunos matriculados no ensino superior entre os anos 2000 e 2023 revela tendências significativas na distribuição por tipo de ensino (universitário e politécnico) e por sexo (homens e mulheres).</w:t>
      </w:r>
    </w:p>
    <w:p w14:paraId="43953E3F" w14:textId="77777777" w:rsidR="00CD4F2F" w:rsidRPr="001337CA" w:rsidRDefault="00CD4F2F" w:rsidP="003D57E7"/>
    <w:p w14:paraId="1FB1B215" w14:textId="40E8CE74" w:rsidR="00B66836" w:rsidRDefault="00B66836" w:rsidP="001337CA">
      <w:pPr>
        <w:pStyle w:val="Ttulo2"/>
      </w:pPr>
      <w:bookmarkStart w:id="12" w:name="_Toc167743632"/>
      <w:r w:rsidRPr="001337CA">
        <w:t>Tendências Gerais</w:t>
      </w:r>
      <w:bookmarkEnd w:id="12"/>
    </w:p>
    <w:p w14:paraId="2BDA8A44" w14:textId="577B5748" w:rsidR="00B66836" w:rsidRDefault="00B66836" w:rsidP="00043123">
      <w:pPr>
        <w:pStyle w:val="Ttulo3"/>
        <w:numPr>
          <w:ilvl w:val="0"/>
          <w:numId w:val="2"/>
        </w:numPr>
      </w:pPr>
      <w:bookmarkStart w:id="13" w:name="_Toc167743633"/>
      <w:r>
        <w:t>Crescimento Total de Matrículas:</w:t>
      </w:r>
      <w:bookmarkEnd w:id="13"/>
    </w:p>
    <w:p w14:paraId="7EC606F7" w14:textId="6C87D973" w:rsidR="001337CA" w:rsidRDefault="00B66836" w:rsidP="00043123">
      <w:pPr>
        <w:pStyle w:val="PargrafodaLista"/>
        <w:numPr>
          <w:ilvl w:val="0"/>
          <w:numId w:val="3"/>
        </w:numPr>
      </w:pPr>
      <w:r>
        <w:t>Houve um aumento geral no número de alunos matriculados no ensino superior, passando de 373.745 em 2000 para 446.028 em 2023.</w:t>
      </w:r>
    </w:p>
    <w:p w14:paraId="1DA114C9" w14:textId="127EA919" w:rsidR="00B66836" w:rsidRDefault="00B66836" w:rsidP="00043123">
      <w:pPr>
        <w:pStyle w:val="Ttulo3"/>
        <w:numPr>
          <w:ilvl w:val="0"/>
          <w:numId w:val="2"/>
        </w:numPr>
      </w:pPr>
      <w:bookmarkStart w:id="14" w:name="_Toc167743634"/>
      <w:r>
        <w:t>Distribuição por Tipo de Ensino:</w:t>
      </w:r>
      <w:bookmarkEnd w:id="14"/>
    </w:p>
    <w:p w14:paraId="47A71ED0" w14:textId="77777777" w:rsidR="00B66836" w:rsidRDefault="00B66836" w:rsidP="00043123">
      <w:pPr>
        <w:pStyle w:val="PargrafodaLista"/>
        <w:numPr>
          <w:ilvl w:val="0"/>
          <w:numId w:val="3"/>
        </w:numPr>
      </w:pPr>
      <w:r w:rsidRPr="00DD56E4">
        <w:rPr>
          <w:b/>
          <w:bCs/>
        </w:rPr>
        <w:t>Universitário:</w:t>
      </w:r>
      <w:r>
        <w:t xml:space="preserve"> A maioria dos alunos está matriculada em universidades, mantendo-se consistentemente acima de 60% do total de matrículas ao longo dos anos.</w:t>
      </w:r>
    </w:p>
    <w:p w14:paraId="508E8987" w14:textId="23A4392E" w:rsidR="00796CB9" w:rsidRDefault="00B66836" w:rsidP="00043123">
      <w:pPr>
        <w:pStyle w:val="PargrafodaLista"/>
        <w:numPr>
          <w:ilvl w:val="0"/>
          <w:numId w:val="3"/>
        </w:numPr>
      </w:pPr>
      <w:r w:rsidRPr="00DD56E4">
        <w:rPr>
          <w:b/>
          <w:bCs/>
        </w:rPr>
        <w:t>Politécnico</w:t>
      </w:r>
      <w:r>
        <w:t>: O percentual de alunos em institutos politécnicos variou de cerca de 32% a 37%, mostrando uma presença significativa, mas menor em comparação com as universidades.</w:t>
      </w:r>
    </w:p>
    <w:p w14:paraId="20037FD9" w14:textId="77777777" w:rsidR="00796CB9" w:rsidRDefault="00796CB9" w:rsidP="00796CB9"/>
    <w:p w14:paraId="32C7AA97" w14:textId="6251DF81" w:rsidR="00B66836" w:rsidRDefault="00B66836" w:rsidP="00300FA5">
      <w:pPr>
        <w:pStyle w:val="Ttulo2"/>
      </w:pPr>
      <w:bookmarkStart w:id="15" w:name="_Toc167743635"/>
      <w:r>
        <w:t>Análise por Sexo</w:t>
      </w:r>
      <w:bookmarkEnd w:id="15"/>
    </w:p>
    <w:p w14:paraId="553A0F31" w14:textId="0493D284" w:rsidR="00B66836" w:rsidRDefault="00B66836" w:rsidP="00043123">
      <w:pPr>
        <w:pStyle w:val="Ttulo3"/>
        <w:numPr>
          <w:ilvl w:val="0"/>
          <w:numId w:val="5"/>
        </w:numPr>
      </w:pPr>
      <w:bookmarkStart w:id="16" w:name="_Toc167743636"/>
      <w:r>
        <w:t>Homens:</w:t>
      </w:r>
      <w:bookmarkEnd w:id="16"/>
    </w:p>
    <w:p w14:paraId="47055BB5" w14:textId="2F8CB973" w:rsidR="00300FA5" w:rsidRDefault="00B66836" w:rsidP="00043123">
      <w:pPr>
        <w:pStyle w:val="PargrafodaLista"/>
        <w:numPr>
          <w:ilvl w:val="0"/>
          <w:numId w:val="4"/>
        </w:numPr>
      </w:pPr>
      <w:r>
        <w:t>A percentagem de homens matriculados no ensino superior variou ligeiramente ao longo dos anos, mas manteve-se predominantemente entre 28% e 31% no ensino universitário e entre 13% e 17% no ensino politécnico.</w:t>
      </w:r>
    </w:p>
    <w:p w14:paraId="05ACBAA9" w14:textId="77777777" w:rsidR="00796CB9" w:rsidRDefault="00796CB9" w:rsidP="00796CB9"/>
    <w:p w14:paraId="3C89B5DB" w14:textId="6BA22013" w:rsidR="00B66836" w:rsidRDefault="00B66836" w:rsidP="00043123">
      <w:pPr>
        <w:pStyle w:val="Ttulo3"/>
        <w:numPr>
          <w:ilvl w:val="0"/>
          <w:numId w:val="5"/>
        </w:numPr>
      </w:pPr>
      <w:bookmarkStart w:id="17" w:name="_Toc167743637"/>
      <w:r>
        <w:lastRenderedPageBreak/>
        <w:t>Mulheres:</w:t>
      </w:r>
      <w:bookmarkEnd w:id="17"/>
    </w:p>
    <w:p w14:paraId="169524C7" w14:textId="5159AD14" w:rsidR="00300FA5" w:rsidRDefault="00B66836" w:rsidP="00043123">
      <w:pPr>
        <w:pStyle w:val="PargrafodaLista"/>
        <w:numPr>
          <w:ilvl w:val="0"/>
          <w:numId w:val="4"/>
        </w:numPr>
      </w:pPr>
      <w:r>
        <w:t>As mulheres representaram uma proporção maior de matrículas em comparação com os homens tanto no ensino universitário quanto no politécnico. No ensino universitário, a percentagem variou de 32% a 37%, enquanto no ensino politécnico variou de 18% a 21%.</w:t>
      </w:r>
    </w:p>
    <w:p w14:paraId="6FD476DE" w14:textId="77777777" w:rsidR="00277E0F" w:rsidRDefault="00277E0F" w:rsidP="00277E0F">
      <w:pPr>
        <w:ind w:firstLine="0"/>
      </w:pPr>
    </w:p>
    <w:p w14:paraId="524492EC" w14:textId="5E548758" w:rsidR="00B66836" w:rsidRDefault="00B66836" w:rsidP="00300FA5">
      <w:pPr>
        <w:pStyle w:val="Ttulo2"/>
      </w:pPr>
      <w:bookmarkStart w:id="18" w:name="_Toc167743638"/>
      <w:r>
        <w:t xml:space="preserve">Conclusões </w:t>
      </w:r>
      <w:r w:rsidR="0077745D">
        <w:t>Específicas</w:t>
      </w:r>
      <w:bookmarkEnd w:id="18"/>
    </w:p>
    <w:p w14:paraId="4B03E3F8" w14:textId="25232DE6" w:rsidR="00B66836" w:rsidRDefault="00B66836" w:rsidP="00043123">
      <w:pPr>
        <w:pStyle w:val="Ttulo3"/>
        <w:numPr>
          <w:ilvl w:val="0"/>
          <w:numId w:val="6"/>
        </w:numPr>
      </w:pPr>
      <w:bookmarkStart w:id="19" w:name="_Toc167743639"/>
      <w:r>
        <w:t>Distribuição por Tipo de Ensino:</w:t>
      </w:r>
      <w:bookmarkEnd w:id="19"/>
    </w:p>
    <w:p w14:paraId="38E79B4F" w14:textId="59DB5513" w:rsidR="00294012" w:rsidRDefault="00B66836" w:rsidP="00043123">
      <w:pPr>
        <w:pStyle w:val="PargrafodaLista"/>
        <w:numPr>
          <w:ilvl w:val="0"/>
          <w:numId w:val="4"/>
        </w:numPr>
      </w:pPr>
      <w:r>
        <w:t>Em 2023, 63,35% dos alunos estavam matriculados em universidades, enquanto 36,65% estavam em politécnicos. Este padrão é consistente com os anos anteriores, mostrando uma ligeira predominância das universidades.</w:t>
      </w:r>
    </w:p>
    <w:p w14:paraId="1D96C45F" w14:textId="65B18BF2" w:rsidR="00B66836" w:rsidRDefault="00B66836" w:rsidP="00043123">
      <w:pPr>
        <w:pStyle w:val="Ttulo3"/>
        <w:numPr>
          <w:ilvl w:val="0"/>
          <w:numId w:val="6"/>
        </w:numPr>
      </w:pPr>
      <w:bookmarkStart w:id="20" w:name="_Toc167743640"/>
      <w:r>
        <w:t>Distribuição por Sexo:</w:t>
      </w:r>
      <w:bookmarkEnd w:id="20"/>
    </w:p>
    <w:p w14:paraId="32BCD24C" w14:textId="5646A903" w:rsidR="00294012" w:rsidRDefault="00B66836" w:rsidP="00043123">
      <w:pPr>
        <w:pStyle w:val="PargrafodaLista"/>
        <w:numPr>
          <w:ilvl w:val="0"/>
          <w:numId w:val="4"/>
        </w:numPr>
      </w:pPr>
      <w:r>
        <w:t>Em 2023, as mulheres representavam 34,82% dos alunos universitários e 19,29% dos alunos politécnicos, totalizando 54,11%. Os homens representavam 28,53% e 17,35% respetivamente, totalizando 45,88%.</w:t>
      </w:r>
    </w:p>
    <w:p w14:paraId="316D7CB3" w14:textId="15E1A10B" w:rsidR="00B66836" w:rsidRDefault="00B66836" w:rsidP="00043123">
      <w:pPr>
        <w:pStyle w:val="Ttulo3"/>
        <w:numPr>
          <w:ilvl w:val="0"/>
          <w:numId w:val="6"/>
        </w:numPr>
      </w:pPr>
      <w:bookmarkStart w:id="21" w:name="_Toc167743641"/>
      <w:r>
        <w:t>Evolução ao Longo do Tempo:</w:t>
      </w:r>
      <w:bookmarkEnd w:id="21"/>
    </w:p>
    <w:p w14:paraId="5EDDFB82" w14:textId="377943DA" w:rsidR="009C3D48" w:rsidRDefault="00B66836" w:rsidP="00043123">
      <w:pPr>
        <w:pStyle w:val="PargrafodaLista"/>
        <w:numPr>
          <w:ilvl w:val="0"/>
          <w:numId w:val="4"/>
        </w:numPr>
      </w:pPr>
      <w:r>
        <w:t>Ao longo dos anos, a proporção de mulheres no ensino superior aumentou ligeiramente, refletindo tendências globais de maior participação feminina no ensino superior.</w:t>
      </w:r>
    </w:p>
    <w:p w14:paraId="022665FE" w14:textId="1ACA543A" w:rsidR="00B66836" w:rsidRDefault="00B66836" w:rsidP="003D57E7">
      <w:pPr>
        <w:pStyle w:val="Ttulo2"/>
      </w:pPr>
      <w:bookmarkStart w:id="22" w:name="_Toc167743642"/>
      <w:r>
        <w:t>Implicações</w:t>
      </w:r>
      <w:bookmarkEnd w:id="22"/>
    </w:p>
    <w:p w14:paraId="6ACCA0B3" w14:textId="29FD3E0C" w:rsidR="00B66836" w:rsidRDefault="00B66836" w:rsidP="003D57E7">
      <w:r>
        <w:t>A análise indica que a ensino superior tem se tornado mais acessível e inclusiva ao longo dos anos, com um aumento significativo de matrículas totais e uma participação feminina crescente. As universidades continuam a ser a escolha predominante para a maioria dos estudantes, mas os institutos politécnicos também desempenham um papel crucial no ensino superior, especialmente em áreas técnicas e aplicadas.</w:t>
      </w:r>
    </w:p>
    <w:p w14:paraId="25947D14" w14:textId="5F52CC49" w:rsidR="008E2AD5" w:rsidRDefault="00B66836" w:rsidP="00915B02">
      <w:r>
        <w:t>Esta análise pode servir de base para políticas educacionais que busquem promover a equidade de género e a diversificação das ofertas educacionais, atendendo às necessidades e preferências variadas dos estudantes.</w:t>
      </w:r>
      <w:bookmarkEnd w:id="4"/>
      <w:bookmarkEnd w:id="5"/>
    </w:p>
    <w:p w14:paraId="0367AC88" w14:textId="1768CF98" w:rsidR="00C9374F" w:rsidRDefault="00C9374F" w:rsidP="00C9374F">
      <w:pPr>
        <w:pStyle w:val="Ttulo2"/>
      </w:pPr>
      <w:bookmarkStart w:id="23" w:name="_Toc167743643"/>
      <w:r>
        <w:lastRenderedPageBreak/>
        <w:t>Variância e Desvio Padrão</w:t>
      </w:r>
      <w:bookmarkEnd w:id="23"/>
    </w:p>
    <w:p w14:paraId="3B529E4B" w14:textId="77777777" w:rsidR="00C9374F" w:rsidRDefault="00C9374F" w:rsidP="00C9374F">
      <w:r>
        <w:t>Para complementar a análise das matrículas no ensino superior, foram calculadas a variância e o desvio padrão relativamente ao número de alunos ingressados tanto no ensino universitário quanto no politécnico, além do total. Essas medidas estatísticas são cruciais para entender a dispersão dos dados ao longo do tempo.</w:t>
      </w:r>
    </w:p>
    <w:p w14:paraId="6B8F889F" w14:textId="77777777" w:rsidR="00C9374F" w:rsidRDefault="00C9374F" w:rsidP="00C9374F"/>
    <w:p w14:paraId="509CB44F" w14:textId="3F77CD25" w:rsidR="00C9374F" w:rsidRDefault="00C9374F" w:rsidP="00C9374F">
      <w:pPr>
        <w:pStyle w:val="Ttulo3"/>
      </w:pPr>
      <w:bookmarkStart w:id="24" w:name="_Toc167743644"/>
      <w:r>
        <w:t>Cálculos Realizados</w:t>
      </w:r>
      <w:r>
        <w:t>:</w:t>
      </w:r>
      <w:bookmarkEnd w:id="24"/>
    </w:p>
    <w:p w14:paraId="5FA1F055" w14:textId="6098B22B" w:rsidR="00C9374F" w:rsidRDefault="00C9374F" w:rsidP="00043123">
      <w:pPr>
        <w:pStyle w:val="PargrafodaLista"/>
        <w:numPr>
          <w:ilvl w:val="0"/>
          <w:numId w:val="4"/>
        </w:numPr>
      </w:pPr>
      <w:r w:rsidRPr="00C9374F">
        <w:rPr>
          <w:b/>
          <w:bCs/>
        </w:rPr>
        <w:t>Média Geral de Matrículas (2000-2023</w:t>
      </w:r>
      <w:r>
        <w:t>): 384.848,209</w:t>
      </w:r>
    </w:p>
    <w:p w14:paraId="54AE0762" w14:textId="273941D7" w:rsidR="00C9374F" w:rsidRDefault="00C9374F" w:rsidP="00043123">
      <w:pPr>
        <w:pStyle w:val="PargrafodaLista"/>
        <w:numPr>
          <w:ilvl w:val="0"/>
          <w:numId w:val="4"/>
        </w:numPr>
      </w:pPr>
      <w:r w:rsidRPr="00C9374F">
        <w:rPr>
          <w:b/>
          <w:bCs/>
        </w:rPr>
        <w:t>Variância Geral:</w:t>
      </w:r>
      <w:r>
        <w:t xml:space="preserve"> 501.395.113,7</w:t>
      </w:r>
    </w:p>
    <w:p w14:paraId="3BC17F08" w14:textId="04D366C9" w:rsidR="00C9374F" w:rsidRDefault="00C9374F" w:rsidP="00043123">
      <w:pPr>
        <w:pStyle w:val="PargrafodaLista"/>
        <w:numPr>
          <w:ilvl w:val="0"/>
          <w:numId w:val="4"/>
        </w:numPr>
      </w:pPr>
      <w:r w:rsidRPr="00C9374F">
        <w:rPr>
          <w:b/>
          <w:bCs/>
        </w:rPr>
        <w:t>Desvio Padrão Geral:</w:t>
      </w:r>
      <w:r>
        <w:t xml:space="preserve"> 22.391,85373</w:t>
      </w:r>
    </w:p>
    <w:p w14:paraId="0D3CB2BB" w14:textId="2E90DDA4" w:rsidR="00C9374F" w:rsidRDefault="00C9374F" w:rsidP="00043123">
      <w:pPr>
        <w:pStyle w:val="PargrafodaLista"/>
        <w:numPr>
          <w:ilvl w:val="0"/>
          <w:numId w:val="4"/>
        </w:numPr>
      </w:pPr>
      <w:r w:rsidRPr="00C9374F">
        <w:rPr>
          <w:b/>
          <w:bCs/>
        </w:rPr>
        <w:t>Média de Matrículas Universitárias:</w:t>
      </w:r>
      <w:r>
        <w:t xml:space="preserve"> 247.994,084</w:t>
      </w:r>
    </w:p>
    <w:p w14:paraId="09D95D81" w14:textId="4E84DF45" w:rsidR="00C9374F" w:rsidRDefault="00C9374F" w:rsidP="00043123">
      <w:pPr>
        <w:pStyle w:val="PargrafodaLista"/>
        <w:numPr>
          <w:ilvl w:val="0"/>
          <w:numId w:val="4"/>
        </w:numPr>
      </w:pPr>
      <w:r w:rsidRPr="00C9374F">
        <w:rPr>
          <w:b/>
          <w:bCs/>
        </w:rPr>
        <w:t>Variância Universitária:</w:t>
      </w:r>
      <w:r>
        <w:t xml:space="preserve"> 159.186.587,5</w:t>
      </w:r>
    </w:p>
    <w:p w14:paraId="5128724B" w14:textId="262D0E3A" w:rsidR="00C9374F" w:rsidRDefault="00C9374F" w:rsidP="00043123">
      <w:pPr>
        <w:pStyle w:val="PargrafodaLista"/>
        <w:numPr>
          <w:ilvl w:val="0"/>
          <w:numId w:val="4"/>
        </w:numPr>
      </w:pPr>
      <w:r w:rsidRPr="00C9374F">
        <w:rPr>
          <w:b/>
          <w:bCs/>
        </w:rPr>
        <w:t>Desvio</w:t>
      </w:r>
      <w:r>
        <w:t xml:space="preserve"> </w:t>
      </w:r>
      <w:r w:rsidRPr="00C9374F">
        <w:rPr>
          <w:b/>
          <w:bCs/>
        </w:rPr>
        <w:t xml:space="preserve">Padrão Universitário: </w:t>
      </w:r>
      <w:r w:rsidRPr="00C9374F">
        <w:t>12.616,91672</w:t>
      </w:r>
    </w:p>
    <w:p w14:paraId="27938CC5" w14:textId="1D7EF4BD" w:rsidR="00C9374F" w:rsidRPr="00C9374F" w:rsidRDefault="00C9374F" w:rsidP="00043123">
      <w:pPr>
        <w:pStyle w:val="PargrafodaLista"/>
        <w:numPr>
          <w:ilvl w:val="0"/>
          <w:numId w:val="4"/>
        </w:numPr>
      </w:pPr>
      <w:r w:rsidRPr="00C9374F">
        <w:rPr>
          <w:b/>
          <w:bCs/>
        </w:rPr>
        <w:t xml:space="preserve">Média de Matrículas Politécnicas: </w:t>
      </w:r>
      <w:r w:rsidRPr="00C9374F">
        <w:t>136.854,125</w:t>
      </w:r>
    </w:p>
    <w:p w14:paraId="38F814A5" w14:textId="74283E46" w:rsidR="00C9374F" w:rsidRDefault="00C9374F" w:rsidP="00043123">
      <w:pPr>
        <w:pStyle w:val="PargrafodaLista"/>
        <w:numPr>
          <w:ilvl w:val="0"/>
          <w:numId w:val="4"/>
        </w:numPr>
      </w:pPr>
      <w:r w:rsidRPr="00C9374F">
        <w:rPr>
          <w:b/>
          <w:bCs/>
        </w:rPr>
        <w:t>Variância Politécnica:</w:t>
      </w:r>
      <w:r>
        <w:t xml:space="preserve"> 132.127.197,5</w:t>
      </w:r>
    </w:p>
    <w:p w14:paraId="56380778" w14:textId="08EF7C07" w:rsidR="00C9374F" w:rsidRDefault="00C9374F" w:rsidP="00043123">
      <w:pPr>
        <w:pStyle w:val="PargrafodaLista"/>
        <w:numPr>
          <w:ilvl w:val="0"/>
          <w:numId w:val="4"/>
        </w:numPr>
      </w:pPr>
      <w:r w:rsidRPr="00C9374F">
        <w:rPr>
          <w:b/>
          <w:bCs/>
        </w:rPr>
        <w:t>Desvio Padrão Politécnico:</w:t>
      </w:r>
      <w:r>
        <w:t xml:space="preserve"> 11.494,65952</w:t>
      </w:r>
    </w:p>
    <w:p w14:paraId="5B34F986" w14:textId="77777777" w:rsidR="001254BA" w:rsidRDefault="001254BA" w:rsidP="001254BA">
      <w:pPr>
        <w:rPr>
          <w:b/>
          <w:bCs/>
        </w:rPr>
      </w:pPr>
    </w:p>
    <w:p w14:paraId="5316FCFA" w14:textId="2F616AAE" w:rsidR="00C9374F" w:rsidRDefault="00C9374F" w:rsidP="001254BA">
      <w:pPr>
        <w:pStyle w:val="Ttulo2"/>
      </w:pPr>
      <w:bookmarkStart w:id="25" w:name="_Toc167743645"/>
      <w:r w:rsidRPr="001254BA">
        <w:t>Análise dos Resultados</w:t>
      </w:r>
      <w:bookmarkEnd w:id="25"/>
    </w:p>
    <w:p w14:paraId="2CA199DD" w14:textId="27DC75E3" w:rsidR="00C9374F" w:rsidRDefault="00C9374F" w:rsidP="00043123">
      <w:pPr>
        <w:pStyle w:val="Ttulo3"/>
        <w:numPr>
          <w:ilvl w:val="0"/>
          <w:numId w:val="9"/>
        </w:numPr>
      </w:pPr>
      <w:bookmarkStart w:id="26" w:name="_Toc167743646"/>
      <w:r>
        <w:t>Dispersão das Matrículas Totais:</w:t>
      </w:r>
      <w:bookmarkEnd w:id="26"/>
    </w:p>
    <w:p w14:paraId="499D443B" w14:textId="03B8537A" w:rsidR="00C9374F" w:rsidRDefault="00C9374F" w:rsidP="00277E0F">
      <w:r>
        <w:t>A variância geral alta (501.395.113,7) indica que houve uma variação significativa no número total de matrículas ao longo dos anos. O desvio padrão geral de aproximadamente 22.391 alunos reforça essa conclusão, sugerindo uma considerável dispersão em torno da média de 384.848 matrículas.</w:t>
      </w:r>
    </w:p>
    <w:p w14:paraId="271A3E95" w14:textId="68928B97" w:rsidR="00C9374F" w:rsidRDefault="00C9374F" w:rsidP="00043123">
      <w:pPr>
        <w:pStyle w:val="Ttulo3"/>
        <w:numPr>
          <w:ilvl w:val="0"/>
          <w:numId w:val="9"/>
        </w:numPr>
      </w:pPr>
      <w:bookmarkStart w:id="27" w:name="_Toc167743647"/>
      <w:r>
        <w:t>Dispersão das Matrículas Universitárias:</w:t>
      </w:r>
      <w:bookmarkEnd w:id="27"/>
    </w:p>
    <w:p w14:paraId="34DF93D3" w14:textId="77777777" w:rsidR="00C9374F" w:rsidRDefault="00C9374F" w:rsidP="00C9374F">
      <w:r>
        <w:t>Com uma variância de 159.186.587,5 e um, desvio padrão de aproximadamente 12.616, observa-se uma dispersão menor em comparação com o total geral, mas ainda significativa. Isso indica que, embora o número de matrículas universitárias tenha variado, essa variação foi mais estável ao longo dos anos em comparação com o total de matrículas.</w:t>
      </w:r>
    </w:p>
    <w:p w14:paraId="535F7F7F" w14:textId="4FD73B80" w:rsidR="00C9374F" w:rsidRDefault="00C9374F" w:rsidP="00043123">
      <w:pPr>
        <w:pStyle w:val="Ttulo3"/>
        <w:numPr>
          <w:ilvl w:val="0"/>
          <w:numId w:val="9"/>
        </w:numPr>
      </w:pPr>
      <w:bookmarkStart w:id="28" w:name="_Toc167743648"/>
      <w:r>
        <w:lastRenderedPageBreak/>
        <w:t>Dispersão das Matrículas Politécnicas:</w:t>
      </w:r>
      <w:bookmarkEnd w:id="28"/>
    </w:p>
    <w:p w14:paraId="11AB1876" w14:textId="77777777" w:rsidR="00C9374F" w:rsidRDefault="00C9374F" w:rsidP="00C9374F">
      <w:r>
        <w:t>A variância para as matrículas politécnicas é de 132.127.197,5, com um desvio padrão de aproximadamente 11.494. Esses valores indicam que a variação no número de matrículas em institutos politécnicos foi um pouco menor em comparação com as universidades, mas ainda representativa.</w:t>
      </w:r>
    </w:p>
    <w:p w14:paraId="255F5E51" w14:textId="77777777" w:rsidR="00C9374F" w:rsidRDefault="00C9374F" w:rsidP="00C9374F"/>
    <w:p w14:paraId="11F979E8" w14:textId="093481B8" w:rsidR="00C9374F" w:rsidRDefault="00C9374F" w:rsidP="00277E0F">
      <w:pPr>
        <w:pStyle w:val="Ttulo2"/>
      </w:pPr>
      <w:bookmarkStart w:id="29" w:name="_Toc167743649"/>
      <w:r>
        <w:t>Conclusões com Base na Variância e no Desvio Padrão</w:t>
      </w:r>
      <w:bookmarkEnd w:id="29"/>
    </w:p>
    <w:p w14:paraId="6EC4C380" w14:textId="387C06B4" w:rsidR="00277E0F" w:rsidRPr="00277E0F" w:rsidRDefault="00C9374F" w:rsidP="00043123">
      <w:pPr>
        <w:pStyle w:val="PargrafodaLista"/>
        <w:numPr>
          <w:ilvl w:val="0"/>
          <w:numId w:val="10"/>
        </w:numPr>
        <w:spacing w:line="480" w:lineRule="auto"/>
        <w:rPr>
          <w:b/>
          <w:bCs/>
        </w:rPr>
      </w:pPr>
      <w:r w:rsidRPr="00277E0F">
        <w:rPr>
          <w:b/>
          <w:bCs/>
        </w:rPr>
        <w:t>Estabilidade Relativa nas Matrículas Universitárias e Politécnicas</w:t>
      </w:r>
      <w:r w:rsidR="00277E0F">
        <w:rPr>
          <w:b/>
          <w:bCs/>
        </w:rPr>
        <w:t>:</w:t>
      </w:r>
    </w:p>
    <w:p w14:paraId="1B070CDD" w14:textId="38E971F0" w:rsidR="00C9374F" w:rsidRDefault="00C9374F" w:rsidP="00277E0F">
      <w:r>
        <w:t>A análise da variância e do desvio padrão revela que as matrículas universitárias têm uma dispersão ligeiramente maior que as politécnicas. Isso pode refletir maior estabilidade nas inscrições nos institutos politécnicos, possivelmente devido a uma oferta mais constante de cursos técnicos e aplicados.</w:t>
      </w:r>
    </w:p>
    <w:p w14:paraId="490145F9" w14:textId="77777777" w:rsidR="00277E0F" w:rsidRDefault="00277E0F" w:rsidP="00C9374F"/>
    <w:p w14:paraId="2C9D50F2" w14:textId="590AD827" w:rsidR="00C9374F" w:rsidRPr="00277E0F" w:rsidRDefault="00C9374F" w:rsidP="00043123">
      <w:pPr>
        <w:pStyle w:val="PargrafodaLista"/>
        <w:numPr>
          <w:ilvl w:val="0"/>
          <w:numId w:val="10"/>
        </w:numPr>
        <w:spacing w:line="480" w:lineRule="auto"/>
        <w:rPr>
          <w:b/>
          <w:bCs/>
        </w:rPr>
      </w:pPr>
      <w:r w:rsidRPr="00277E0F">
        <w:rPr>
          <w:b/>
          <w:bCs/>
        </w:rPr>
        <w:t>Impacto no Planeamento Educacional:</w:t>
      </w:r>
    </w:p>
    <w:p w14:paraId="2A372D4E" w14:textId="77777777" w:rsidR="00C9374F" w:rsidRDefault="00C9374F" w:rsidP="00277E0F">
      <w:r>
        <w:t>A considerável variância e desvio padrão das matrículas totais sugerem a necessidade de políticas educacionais flexíveis que possam acomodar as flutuações anuais no número de ingressos. Programas de suporte e infraestrutura devem ser ajustados continuamente para garantir qualidade e capacidade de atendimento.</w:t>
      </w:r>
    </w:p>
    <w:p w14:paraId="0A127AE0" w14:textId="77777777" w:rsidR="00277E0F" w:rsidRDefault="00277E0F" w:rsidP="00277E0F"/>
    <w:p w14:paraId="0A477B12" w14:textId="1CAE5E9E" w:rsidR="00C9374F" w:rsidRPr="00277E0F" w:rsidRDefault="00C9374F" w:rsidP="00043123">
      <w:pPr>
        <w:pStyle w:val="PargrafodaLista"/>
        <w:numPr>
          <w:ilvl w:val="0"/>
          <w:numId w:val="10"/>
        </w:numPr>
        <w:spacing w:line="480" w:lineRule="auto"/>
        <w:rPr>
          <w:b/>
          <w:bCs/>
        </w:rPr>
      </w:pPr>
      <w:r w:rsidRPr="00277E0F">
        <w:rPr>
          <w:b/>
          <w:bCs/>
        </w:rPr>
        <w:t>Implicações para a Equidade de Género:</w:t>
      </w:r>
    </w:p>
    <w:p w14:paraId="32043821" w14:textId="4CCBBE5C" w:rsidR="00277E0F" w:rsidRDefault="00C9374F" w:rsidP="00277E0F">
      <w:r>
        <w:t>A análise adicional da dispersão dos dados pode ajudar a identificar períodos específicos de aumento ou diminuição na proporção de matrículas por sexo, auxiliando na criação de políticas mais direcionadas para promover a equidade de género no ensino superior.</w:t>
      </w:r>
    </w:p>
    <w:p w14:paraId="7C91FF12" w14:textId="77777777" w:rsidR="00277E0F" w:rsidRDefault="00277E0F" w:rsidP="00277E0F"/>
    <w:p w14:paraId="53A4440D" w14:textId="77777777" w:rsidR="00C9374F" w:rsidRDefault="00C9374F" w:rsidP="00C9374F">
      <w:r>
        <w:t>Integrar essas observações às conclusões principais reforça a importância de um planeamento educacional adaptativo e centrado nas tendências de longo prazo, considerando tanto a média quanto a variabilidade nas matrículas. Isso garantirá um sistema educacional mais robusto e resiliente frente às mudanças demográficas e socioeconómicas.</w:t>
      </w:r>
    </w:p>
    <w:p w14:paraId="3D5F0BAB" w14:textId="77777777" w:rsidR="00843CEF" w:rsidRDefault="00843CEF" w:rsidP="00915B02"/>
    <w:p w14:paraId="3BE09E0F" w14:textId="1DB60A99" w:rsidR="00843CEF" w:rsidRDefault="00C217F9" w:rsidP="00915B02">
      <w:r>
        <w:rPr>
          <w:noProof/>
        </w:rPr>
        <w:lastRenderedPageBreak/>
        <w:drawing>
          <wp:anchor distT="0" distB="0" distL="114300" distR="114300" simplePos="0" relativeHeight="251669504" behindDoc="1" locked="0" layoutInCell="1" allowOverlap="1" wp14:anchorId="5BDB006C" wp14:editId="41117B95">
            <wp:simplePos x="0" y="0"/>
            <wp:positionH relativeFrom="column">
              <wp:posOffset>285115</wp:posOffset>
            </wp:positionH>
            <wp:positionV relativeFrom="paragraph">
              <wp:posOffset>103505</wp:posOffset>
            </wp:positionV>
            <wp:extent cx="4432300" cy="4005580"/>
            <wp:effectExtent l="0" t="0" r="0" b="0"/>
            <wp:wrapTight wrapText="bothSides">
              <wp:wrapPolygon edited="0">
                <wp:start x="0" y="0"/>
                <wp:lineTo x="0" y="21504"/>
                <wp:lineTo x="21538" y="21504"/>
                <wp:lineTo x="21538" y="0"/>
                <wp:lineTo x="0" y="0"/>
              </wp:wrapPolygon>
            </wp:wrapTight>
            <wp:docPr id="1005456590" name="Imagem 3" descr="Uma imagem com texto, númer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56590" name="Imagem 3" descr="Uma imagem com texto, número, captura de ecrã&#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432300" cy="4005580"/>
                    </a:xfrm>
                    <a:prstGeom prst="rect">
                      <a:avLst/>
                    </a:prstGeom>
                  </pic:spPr>
                </pic:pic>
              </a:graphicData>
            </a:graphic>
            <wp14:sizeRelH relativeFrom="page">
              <wp14:pctWidth>0</wp14:pctWidth>
            </wp14:sizeRelH>
            <wp14:sizeRelV relativeFrom="page">
              <wp14:pctHeight>0</wp14:pctHeight>
            </wp14:sizeRelV>
          </wp:anchor>
        </w:drawing>
      </w:r>
    </w:p>
    <w:p w14:paraId="67ED1B50" w14:textId="19AF567C" w:rsidR="00843CEF" w:rsidRDefault="00843CEF" w:rsidP="00915B02"/>
    <w:p w14:paraId="724E0FD5" w14:textId="242DBC19" w:rsidR="00843CEF" w:rsidRDefault="00843CEF" w:rsidP="00915B02"/>
    <w:p w14:paraId="33C50D8E" w14:textId="03D6B412" w:rsidR="00843CEF" w:rsidRDefault="00843CEF" w:rsidP="00915B02"/>
    <w:p w14:paraId="5ADEB796" w14:textId="77777777" w:rsidR="00843CEF" w:rsidRDefault="00843CEF" w:rsidP="00915B02"/>
    <w:p w14:paraId="07C6BA5E" w14:textId="77777777" w:rsidR="00843CEF" w:rsidRDefault="00843CEF" w:rsidP="00915B02"/>
    <w:p w14:paraId="08969DB4" w14:textId="77777777" w:rsidR="00843CEF" w:rsidRDefault="00843CEF" w:rsidP="00915B02"/>
    <w:p w14:paraId="6E416337" w14:textId="77777777" w:rsidR="00843CEF" w:rsidRDefault="00843CEF" w:rsidP="00915B02"/>
    <w:p w14:paraId="4CAF665B" w14:textId="77777777" w:rsidR="00843CEF" w:rsidRDefault="00843CEF" w:rsidP="00915B02"/>
    <w:p w14:paraId="31B9BA07" w14:textId="552B73F1" w:rsidR="00843CEF" w:rsidRDefault="00843CEF" w:rsidP="00915B02"/>
    <w:p w14:paraId="6CBC2CEE" w14:textId="4A045159" w:rsidR="00843CEF" w:rsidRDefault="00843CEF" w:rsidP="00915B02"/>
    <w:p w14:paraId="515C86C5" w14:textId="55BCC592" w:rsidR="00843CEF" w:rsidRDefault="00843CEF" w:rsidP="00915B02"/>
    <w:p w14:paraId="6CD80FD7" w14:textId="31C518FF" w:rsidR="00843CEF" w:rsidRDefault="00843CEF" w:rsidP="00915B02"/>
    <w:p w14:paraId="593C7680" w14:textId="021C5060" w:rsidR="00843CEF" w:rsidRDefault="00843CEF" w:rsidP="00915B02"/>
    <w:p w14:paraId="77B6A46B" w14:textId="26701851" w:rsidR="00843CEF" w:rsidRDefault="00843CEF" w:rsidP="00915B02"/>
    <w:p w14:paraId="71D4DD08" w14:textId="6BC13F4F" w:rsidR="00843CEF" w:rsidRDefault="00361DDC" w:rsidP="00915B02">
      <w:r>
        <w:rPr>
          <w:noProof/>
        </w:rPr>
        <mc:AlternateContent>
          <mc:Choice Requires="wps">
            <w:drawing>
              <wp:anchor distT="0" distB="0" distL="114300" distR="114300" simplePos="0" relativeHeight="251672576" behindDoc="1" locked="0" layoutInCell="1" allowOverlap="1" wp14:anchorId="300899AE" wp14:editId="6FA6AE96">
                <wp:simplePos x="0" y="0"/>
                <wp:positionH relativeFrom="margin">
                  <wp:align>center</wp:align>
                </wp:positionH>
                <wp:positionV relativeFrom="paragraph">
                  <wp:posOffset>220980</wp:posOffset>
                </wp:positionV>
                <wp:extent cx="3710940" cy="253365"/>
                <wp:effectExtent l="0" t="0" r="0" b="635"/>
                <wp:wrapTight wrapText="bothSides">
                  <wp:wrapPolygon edited="0">
                    <wp:start x="0" y="0"/>
                    <wp:lineTo x="0" y="20571"/>
                    <wp:lineTo x="21511" y="20571"/>
                    <wp:lineTo x="21511" y="0"/>
                    <wp:lineTo x="0" y="0"/>
                  </wp:wrapPolygon>
                </wp:wrapTight>
                <wp:docPr id="1118604798" name="Caixa de texto 1"/>
                <wp:cNvGraphicFramePr/>
                <a:graphic xmlns:a="http://schemas.openxmlformats.org/drawingml/2006/main">
                  <a:graphicData uri="http://schemas.microsoft.com/office/word/2010/wordprocessingShape">
                    <wps:wsp>
                      <wps:cNvSpPr txBox="1"/>
                      <wps:spPr>
                        <a:xfrm>
                          <a:off x="0" y="0"/>
                          <a:ext cx="3710940" cy="253365"/>
                        </a:xfrm>
                        <a:prstGeom prst="rect">
                          <a:avLst/>
                        </a:prstGeom>
                        <a:solidFill>
                          <a:prstClr val="white"/>
                        </a:solidFill>
                        <a:ln>
                          <a:noFill/>
                        </a:ln>
                      </wps:spPr>
                      <wps:txbx>
                        <w:txbxContent>
                          <w:p w14:paraId="159836E9" w14:textId="1F8AAA3F" w:rsidR="00361DDC" w:rsidRPr="005E7384" w:rsidRDefault="00361DDC" w:rsidP="00361DDC">
                            <w:pPr>
                              <w:pStyle w:val="Legenda"/>
                              <w:rPr>
                                <w:noProof/>
                              </w:rPr>
                            </w:pPr>
                            <w:bookmarkStart w:id="30" w:name="_Toc167743661"/>
                            <w:r>
                              <w:t xml:space="preserve">Figura </w:t>
                            </w:r>
                            <w:r>
                              <w:fldChar w:fldCharType="begin"/>
                            </w:r>
                            <w:r>
                              <w:instrText xml:space="preserve"> SEQ Figura \* ARABIC </w:instrText>
                            </w:r>
                            <w:r>
                              <w:fldChar w:fldCharType="separate"/>
                            </w:r>
                            <w:r w:rsidR="00832E89">
                              <w:rPr>
                                <w:noProof/>
                              </w:rPr>
                              <w:t>2</w:t>
                            </w:r>
                            <w:r>
                              <w:fldChar w:fldCharType="end"/>
                            </w:r>
                            <w:r>
                              <w:t>.: Tabela usada nos cálculos da Variância e do Desvio Padrão.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899AE" id="_x0000_s1027" type="#_x0000_t202" style="position:absolute;left:0;text-align:left;margin-left:0;margin-top:17.4pt;width:292.2pt;height:19.9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" stroked="f">
                <v:textbox inset="0,0,0,0">
                  <w:txbxContent>
                    <w:p w14:paraId="159836E9" w14:textId="1F8AAA3F" w:rsidR="00361DDC" w:rsidRPr="005E7384" w:rsidRDefault="00361DDC" w:rsidP="00361DDC">
                      <w:pPr>
                        <w:pStyle w:val="Legenda"/>
                        <w:rPr>
                          <w:noProof/>
                        </w:rPr>
                      </w:pPr>
                      <w:bookmarkStart w:id="31" w:name="_Toc167743661"/>
                      <w:r>
                        <w:t xml:space="preserve">Figura </w:t>
                      </w:r>
                      <w:r>
                        <w:fldChar w:fldCharType="begin"/>
                      </w:r>
                      <w:r>
                        <w:instrText xml:space="preserve"> SEQ Figura \* ARABIC </w:instrText>
                      </w:r>
                      <w:r>
                        <w:fldChar w:fldCharType="separate"/>
                      </w:r>
                      <w:r w:rsidR="00832E89">
                        <w:rPr>
                          <w:noProof/>
                        </w:rPr>
                        <w:t>2</w:t>
                      </w:r>
                      <w:r>
                        <w:fldChar w:fldCharType="end"/>
                      </w:r>
                      <w:r>
                        <w:t>.: Tabela usada nos cálculos da Variância e do Desvio Padrão.</w:t>
                      </w:r>
                      <w:bookmarkEnd w:id="31"/>
                    </w:p>
                  </w:txbxContent>
                </v:textbox>
                <w10:wrap type="tight" anchorx="margin"/>
              </v:shape>
            </w:pict>
          </mc:Fallback>
        </mc:AlternateContent>
      </w:r>
    </w:p>
    <w:p w14:paraId="72784DF9" w14:textId="41BBDCA4" w:rsidR="00843CEF" w:rsidRDefault="00843CEF" w:rsidP="00915B02"/>
    <w:p w14:paraId="18B488E8" w14:textId="2F767C84" w:rsidR="00843CEF" w:rsidRDefault="00843CEF" w:rsidP="00915B02"/>
    <w:p w14:paraId="72AF816C" w14:textId="77777777" w:rsidR="00C217F9" w:rsidRDefault="00C217F9" w:rsidP="00915B02"/>
    <w:p w14:paraId="2D5885BA" w14:textId="2B7A7833" w:rsidR="00843CEF" w:rsidRDefault="00361DDC" w:rsidP="00915B02">
      <w:r>
        <w:rPr>
          <w:noProof/>
        </w:rPr>
        <mc:AlternateContent>
          <mc:Choice Requires="wps">
            <w:drawing>
              <wp:anchor distT="0" distB="0" distL="114300" distR="114300" simplePos="0" relativeHeight="251674624" behindDoc="1" locked="0" layoutInCell="1" allowOverlap="1" wp14:anchorId="14620403" wp14:editId="7B8CADDE">
                <wp:simplePos x="0" y="0"/>
                <wp:positionH relativeFrom="margin">
                  <wp:align>center</wp:align>
                </wp:positionH>
                <wp:positionV relativeFrom="paragraph">
                  <wp:posOffset>2358390</wp:posOffset>
                </wp:positionV>
                <wp:extent cx="2827655" cy="268605"/>
                <wp:effectExtent l="0" t="0" r="4445" b="0"/>
                <wp:wrapTight wrapText="bothSides">
                  <wp:wrapPolygon edited="0">
                    <wp:start x="0" y="0"/>
                    <wp:lineTo x="0" y="20426"/>
                    <wp:lineTo x="21537" y="20426"/>
                    <wp:lineTo x="21537" y="0"/>
                    <wp:lineTo x="0" y="0"/>
                  </wp:wrapPolygon>
                </wp:wrapTight>
                <wp:docPr id="300764483" name="Caixa de texto 1"/>
                <wp:cNvGraphicFramePr/>
                <a:graphic xmlns:a="http://schemas.openxmlformats.org/drawingml/2006/main">
                  <a:graphicData uri="http://schemas.microsoft.com/office/word/2010/wordprocessingShape">
                    <wps:wsp>
                      <wps:cNvSpPr txBox="1"/>
                      <wps:spPr>
                        <a:xfrm>
                          <a:off x="0" y="0"/>
                          <a:ext cx="2827655" cy="268605"/>
                        </a:xfrm>
                        <a:prstGeom prst="rect">
                          <a:avLst/>
                        </a:prstGeom>
                        <a:solidFill>
                          <a:prstClr val="white"/>
                        </a:solidFill>
                        <a:ln>
                          <a:noFill/>
                        </a:ln>
                      </wps:spPr>
                      <wps:txbx>
                        <w:txbxContent>
                          <w:p w14:paraId="48CB02A9" w14:textId="452EA2A5" w:rsidR="00361DDC" w:rsidRPr="001369C9" w:rsidRDefault="00361DDC" w:rsidP="00361DDC">
                            <w:pPr>
                              <w:pStyle w:val="Legenda"/>
                              <w:rPr>
                                <w:noProof/>
                              </w:rPr>
                            </w:pPr>
                            <w:bookmarkStart w:id="32" w:name="_Toc167743662"/>
                            <w:r>
                              <w:t xml:space="preserve">Figura </w:t>
                            </w:r>
                            <w:r>
                              <w:fldChar w:fldCharType="begin"/>
                            </w:r>
                            <w:r>
                              <w:instrText xml:space="preserve"> SEQ Figura \* ARABIC </w:instrText>
                            </w:r>
                            <w:r>
                              <w:fldChar w:fldCharType="separate"/>
                            </w:r>
                            <w:r w:rsidR="00832E89">
                              <w:rPr>
                                <w:noProof/>
                              </w:rPr>
                              <w:t>3</w:t>
                            </w:r>
                            <w:r>
                              <w:fldChar w:fldCharType="end"/>
                            </w:r>
                            <w:r>
                              <w:t>.: Variância e Desvio Padrão: Resultados.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20403" id="_x0000_s1028" type="#_x0000_t202" style="position:absolute;left:0;text-align:left;margin-left:0;margin-top:185.7pt;width:222.65pt;height:21.15pt;z-index:-251641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" stroked="f">
                <v:textbox inset="0,0,0,0">
                  <w:txbxContent>
                    <w:p w14:paraId="48CB02A9" w14:textId="452EA2A5" w:rsidR="00361DDC" w:rsidRPr="001369C9" w:rsidRDefault="00361DDC" w:rsidP="00361DDC">
                      <w:pPr>
                        <w:pStyle w:val="Legenda"/>
                        <w:rPr>
                          <w:noProof/>
                        </w:rPr>
                      </w:pPr>
                      <w:bookmarkStart w:id="33" w:name="_Toc167743662"/>
                      <w:r>
                        <w:t xml:space="preserve">Figura </w:t>
                      </w:r>
                      <w:r>
                        <w:fldChar w:fldCharType="begin"/>
                      </w:r>
                      <w:r>
                        <w:instrText xml:space="preserve"> SEQ Figura \* ARABIC </w:instrText>
                      </w:r>
                      <w:r>
                        <w:fldChar w:fldCharType="separate"/>
                      </w:r>
                      <w:r w:rsidR="00832E89">
                        <w:rPr>
                          <w:noProof/>
                        </w:rPr>
                        <w:t>3</w:t>
                      </w:r>
                      <w:r>
                        <w:fldChar w:fldCharType="end"/>
                      </w:r>
                      <w:r>
                        <w:t>.: Variância e Desvio Padrão: Resultados.</w:t>
                      </w:r>
                      <w:bookmarkEnd w:id="33"/>
                    </w:p>
                  </w:txbxContent>
                </v:textbox>
                <w10:wrap type="tight" anchorx="margin"/>
              </v:shape>
            </w:pict>
          </mc:Fallback>
        </mc:AlternateContent>
      </w:r>
      <w:r w:rsidR="00C217F9">
        <w:rPr>
          <w:noProof/>
        </w:rPr>
        <w:drawing>
          <wp:anchor distT="0" distB="0" distL="114300" distR="114300" simplePos="0" relativeHeight="251670528" behindDoc="1" locked="0" layoutInCell="1" allowOverlap="1" wp14:anchorId="2BF4FBAA" wp14:editId="2ECF6508">
            <wp:simplePos x="0" y="0"/>
            <wp:positionH relativeFrom="margin">
              <wp:posOffset>-297180</wp:posOffset>
            </wp:positionH>
            <wp:positionV relativeFrom="paragraph">
              <wp:posOffset>201674</wp:posOffset>
            </wp:positionV>
            <wp:extent cx="5994400" cy="2101850"/>
            <wp:effectExtent l="0" t="0" r="0" b="6350"/>
            <wp:wrapTight wrapText="bothSides">
              <wp:wrapPolygon edited="0">
                <wp:start x="0" y="0"/>
                <wp:lineTo x="0" y="21535"/>
                <wp:lineTo x="21554" y="21535"/>
                <wp:lineTo x="21554" y="0"/>
                <wp:lineTo x="0" y="0"/>
              </wp:wrapPolygon>
            </wp:wrapTight>
            <wp:docPr id="1046926321" name="Imagem 4"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26321" name="Imagem 4" descr="Uma imagem com texto, captura de ecrã, Tipo de letra, númer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994400" cy="2101850"/>
                    </a:xfrm>
                    <a:prstGeom prst="rect">
                      <a:avLst/>
                    </a:prstGeom>
                  </pic:spPr>
                </pic:pic>
              </a:graphicData>
            </a:graphic>
            <wp14:sizeRelH relativeFrom="page">
              <wp14:pctWidth>0</wp14:pctWidth>
            </wp14:sizeRelH>
            <wp14:sizeRelV relativeFrom="page">
              <wp14:pctHeight>0</wp14:pctHeight>
            </wp14:sizeRelV>
          </wp:anchor>
        </w:drawing>
      </w:r>
    </w:p>
    <w:p w14:paraId="32F29C9F" w14:textId="4E9CB7D3" w:rsidR="00843CEF" w:rsidRDefault="00843CEF" w:rsidP="00915B02"/>
    <w:p w14:paraId="68A27393" w14:textId="27E34F3D" w:rsidR="00843CEF" w:rsidRDefault="00843CEF" w:rsidP="00915B02"/>
    <w:p w14:paraId="0BBFD47A" w14:textId="3E74B868" w:rsidR="00843CEF" w:rsidRDefault="00843CEF" w:rsidP="00915B02"/>
    <w:p w14:paraId="15D28FA3" w14:textId="77777777" w:rsidR="00843CEF" w:rsidRDefault="00843CEF" w:rsidP="00915B02"/>
    <w:p w14:paraId="0454C8B2" w14:textId="77777777" w:rsidR="00277E0F" w:rsidRDefault="00277E0F" w:rsidP="00EB320B">
      <w:pPr>
        <w:ind w:firstLine="0"/>
      </w:pPr>
    </w:p>
    <w:p w14:paraId="4F8735E6" w14:textId="1CB27136" w:rsidR="000158E9" w:rsidRDefault="000158E9" w:rsidP="00843CEF">
      <w:pPr>
        <w:pStyle w:val="Ttulo1"/>
      </w:pPr>
      <w:bookmarkStart w:id="34" w:name="_Toc167743650"/>
      <w:r>
        <w:lastRenderedPageBreak/>
        <w:t>Erratas</w:t>
      </w:r>
      <w:bookmarkEnd w:id="34"/>
    </w:p>
    <w:p w14:paraId="112B91A6" w14:textId="77777777" w:rsidR="000158E9" w:rsidRDefault="000158E9" w:rsidP="000158E9">
      <w:r>
        <w:t>Durante a análise dos dados sobre os alunos matriculados no ensino superior por tipo de ensino e por sexo, foi observado um problema consistente nas tabelas dos anos 2001, 2003, 2004, 2005, 2007, 2017 e 2021. O problema específico envolve as frequências relativas acumuladas que não totalizam exatamente 100%, apresentando valores como 99,99% ou 100,01%.</w:t>
      </w:r>
    </w:p>
    <w:p w14:paraId="4F7F3FA8" w14:textId="77777777" w:rsidR="000158E9" w:rsidRDefault="000158E9" w:rsidP="000158E9"/>
    <w:p w14:paraId="7AA9DD8B" w14:textId="11C99BA7" w:rsidR="000158E9" w:rsidRDefault="000158E9" w:rsidP="00843CEF">
      <w:pPr>
        <w:pStyle w:val="Ttulo2"/>
      </w:pPr>
      <w:bookmarkStart w:id="35" w:name="_Toc167743651"/>
      <w:r>
        <w:t>Problema Identificado</w:t>
      </w:r>
      <w:bookmarkEnd w:id="35"/>
    </w:p>
    <w:p w14:paraId="61A50C77" w14:textId="77777777" w:rsidR="000158E9" w:rsidRDefault="000158E9" w:rsidP="000158E9">
      <w:r>
        <w:t>Os cálculos das frequências relativas acumuladas foram realizados utilizando as mesmas fórmulas ao longo de todas as tabelas. No entanto, nos anos mencionados anteriormente, as somas das frequências relativas acumuladas resultaram em valores ligeiramente incorretos.</w:t>
      </w:r>
    </w:p>
    <w:p w14:paraId="13DC0B86" w14:textId="77777777" w:rsidR="000158E9" w:rsidRDefault="000158E9" w:rsidP="000158E9"/>
    <w:p w14:paraId="13DA035B" w14:textId="3CC7F358" w:rsidR="000158E9" w:rsidRPr="000158E9" w:rsidRDefault="000158E9" w:rsidP="000158E9">
      <w:pPr>
        <w:rPr>
          <w:b/>
          <w:bCs/>
        </w:rPr>
      </w:pPr>
      <w:r w:rsidRPr="000158E9">
        <w:rPr>
          <w:b/>
          <w:bCs/>
        </w:rPr>
        <w:t>Exemplo:</w:t>
      </w:r>
    </w:p>
    <w:p w14:paraId="2DBF643F" w14:textId="77777777" w:rsidR="000158E9" w:rsidRDefault="000158E9" w:rsidP="00043123">
      <w:pPr>
        <w:pStyle w:val="PargrafodaLista"/>
        <w:numPr>
          <w:ilvl w:val="0"/>
          <w:numId w:val="4"/>
        </w:numPr>
      </w:pPr>
      <w:r>
        <w:t>2001: A frequência relativa acumulada totaliza 100,01% em vez de 100%.</w:t>
      </w:r>
    </w:p>
    <w:p w14:paraId="2275827B" w14:textId="77777777" w:rsidR="000158E9" w:rsidRDefault="000158E9" w:rsidP="00043123">
      <w:pPr>
        <w:pStyle w:val="PargrafodaLista"/>
        <w:numPr>
          <w:ilvl w:val="0"/>
          <w:numId w:val="4"/>
        </w:numPr>
      </w:pPr>
      <w:r>
        <w:t>2003: A frequência relativa acumulada totaliza 100% exatamente.</w:t>
      </w:r>
    </w:p>
    <w:p w14:paraId="111B6800" w14:textId="77777777" w:rsidR="000158E9" w:rsidRDefault="000158E9" w:rsidP="00043123">
      <w:pPr>
        <w:pStyle w:val="PargrafodaLista"/>
        <w:numPr>
          <w:ilvl w:val="0"/>
          <w:numId w:val="4"/>
        </w:numPr>
      </w:pPr>
      <w:r>
        <w:t>2004: A frequência relativa acumulada totaliza 100,01% em vez de 100%.</w:t>
      </w:r>
    </w:p>
    <w:p w14:paraId="63718E22" w14:textId="77777777" w:rsidR="000158E9" w:rsidRDefault="000158E9" w:rsidP="00043123">
      <w:pPr>
        <w:pStyle w:val="PargrafodaLista"/>
        <w:numPr>
          <w:ilvl w:val="0"/>
          <w:numId w:val="4"/>
        </w:numPr>
      </w:pPr>
      <w:r>
        <w:t>2005: A frequência relativa acumulada totaliza 100,01% em vez de 100%.</w:t>
      </w:r>
    </w:p>
    <w:p w14:paraId="166688CB" w14:textId="77777777" w:rsidR="000158E9" w:rsidRDefault="000158E9" w:rsidP="00043123">
      <w:pPr>
        <w:pStyle w:val="PargrafodaLista"/>
        <w:numPr>
          <w:ilvl w:val="0"/>
          <w:numId w:val="4"/>
        </w:numPr>
      </w:pPr>
      <w:r>
        <w:t>2007: A frequência relativa acumulada totaliza 99,99% em vez de 100%.</w:t>
      </w:r>
    </w:p>
    <w:p w14:paraId="769A906F" w14:textId="77777777" w:rsidR="000158E9" w:rsidRDefault="000158E9" w:rsidP="00043123">
      <w:pPr>
        <w:pStyle w:val="PargrafodaLista"/>
        <w:numPr>
          <w:ilvl w:val="0"/>
          <w:numId w:val="4"/>
        </w:numPr>
      </w:pPr>
      <w:r>
        <w:t>2017: A frequência relativa acumulada totaliza 100,01% em vez de 100%.</w:t>
      </w:r>
    </w:p>
    <w:p w14:paraId="22A3F779" w14:textId="77777777" w:rsidR="000158E9" w:rsidRDefault="000158E9" w:rsidP="00043123">
      <w:pPr>
        <w:pStyle w:val="PargrafodaLista"/>
        <w:numPr>
          <w:ilvl w:val="0"/>
          <w:numId w:val="4"/>
        </w:numPr>
      </w:pPr>
      <w:r>
        <w:t>2021: A frequência relativa acumulada totaliza 100,01% em vez de 100%.</w:t>
      </w:r>
    </w:p>
    <w:p w14:paraId="1C6780F8" w14:textId="77777777" w:rsidR="00843CEF" w:rsidRDefault="00843CEF" w:rsidP="00843CEF">
      <w:pPr>
        <w:ind w:left="700" w:firstLine="0"/>
      </w:pPr>
    </w:p>
    <w:p w14:paraId="167ED087" w14:textId="75F5C8F2" w:rsidR="000158E9" w:rsidRDefault="000158E9" w:rsidP="00843CEF">
      <w:pPr>
        <w:pStyle w:val="Ttulo2"/>
      </w:pPr>
      <w:bookmarkStart w:id="36" w:name="_Toc167743652"/>
      <w:r>
        <w:t>Causa do Erro</w:t>
      </w:r>
      <w:bookmarkEnd w:id="36"/>
    </w:p>
    <w:p w14:paraId="1A128783" w14:textId="77777777" w:rsidR="000158E9" w:rsidRDefault="000158E9" w:rsidP="000158E9">
      <w:r>
        <w:t>Essas discrepâncias são causadas por arredondamentos de casas decimais. Em cálculos de frequências relativas, cada valor percentual é arredondado para duas casas decimais. Pequenas diferenças cumulativas podem ocorrer devido ao arredondamento, resultando numa soma que não é exatamente 100%.</w:t>
      </w:r>
    </w:p>
    <w:p w14:paraId="04BE0E1A" w14:textId="77777777" w:rsidR="00843CEF" w:rsidRDefault="00843CEF" w:rsidP="000158E9"/>
    <w:p w14:paraId="64E5C7EB" w14:textId="77777777" w:rsidR="00843CEF" w:rsidRDefault="00843CEF" w:rsidP="000158E9"/>
    <w:p w14:paraId="53E57678" w14:textId="77777777" w:rsidR="000158E9" w:rsidRDefault="000158E9" w:rsidP="000158E9"/>
    <w:p w14:paraId="5AC63487" w14:textId="7B62E17F" w:rsidR="000158E9" w:rsidRDefault="000158E9" w:rsidP="00843CEF">
      <w:pPr>
        <w:pStyle w:val="Ttulo2"/>
      </w:pPr>
      <w:bookmarkStart w:id="37" w:name="_Toc167743653"/>
      <w:r>
        <w:lastRenderedPageBreak/>
        <w:t>Resolução Proposta</w:t>
      </w:r>
      <w:bookmarkEnd w:id="37"/>
    </w:p>
    <w:p w14:paraId="00DA1090" w14:textId="77777777" w:rsidR="000158E9" w:rsidRDefault="000158E9" w:rsidP="00043123">
      <w:pPr>
        <w:pStyle w:val="PargrafodaLista"/>
        <w:numPr>
          <w:ilvl w:val="0"/>
          <w:numId w:val="7"/>
        </w:numPr>
      </w:pPr>
      <w:r w:rsidRPr="000158E9">
        <w:rPr>
          <w:b/>
          <w:bCs/>
        </w:rPr>
        <w:t>Revisão dos Arredondamentos:</w:t>
      </w:r>
      <w:r>
        <w:t xml:space="preserve"> Um método para mitigar esses erros é aplicar um ajuste final após o cálculo das frequências relativas, assegurando que a soma das frequências acumuladas seja ajustada para 100%.</w:t>
      </w:r>
    </w:p>
    <w:p w14:paraId="48BA1EE8" w14:textId="77777777" w:rsidR="000158E9" w:rsidRDefault="000158E9" w:rsidP="000158E9"/>
    <w:p w14:paraId="274085C6" w14:textId="77777777" w:rsidR="000158E9" w:rsidRDefault="000158E9" w:rsidP="00043123">
      <w:pPr>
        <w:pStyle w:val="PargrafodaLista"/>
        <w:numPr>
          <w:ilvl w:val="0"/>
          <w:numId w:val="7"/>
        </w:numPr>
      </w:pPr>
      <w:r w:rsidRPr="000158E9">
        <w:rPr>
          <w:b/>
          <w:bCs/>
        </w:rPr>
        <w:t>Ajuste Manual:</w:t>
      </w:r>
      <w:r>
        <w:t xml:space="preserve"> Outra solução possível é ajustar manualmente o último valor das frequências relativas acumuladas para corrigir pequenas discrepâncias, assegurando que o total seja exatamente 100%.</w:t>
      </w:r>
    </w:p>
    <w:p w14:paraId="7158B38D" w14:textId="77777777" w:rsidR="000158E9" w:rsidRDefault="000158E9" w:rsidP="000158E9"/>
    <w:p w14:paraId="0BD935F1" w14:textId="5874852B" w:rsidR="000158E9" w:rsidRDefault="000158E9" w:rsidP="00043123">
      <w:pPr>
        <w:pStyle w:val="PargrafodaLista"/>
        <w:numPr>
          <w:ilvl w:val="0"/>
          <w:numId w:val="7"/>
        </w:numPr>
      </w:pPr>
      <w:r w:rsidRPr="000158E9">
        <w:rPr>
          <w:b/>
          <w:bCs/>
        </w:rPr>
        <w:t>Uso de Mais Casas Decimais:</w:t>
      </w:r>
      <w:r>
        <w:t xml:space="preserve"> Considerar o uso de mais casas decimais durante os cálculos intermediários para reduzir o impacto do arredondamento. No entanto, a apresentação final ainda deve ser arredondada a duas casas decimais para consistência e clareza.</w:t>
      </w:r>
    </w:p>
    <w:p w14:paraId="77B4E074" w14:textId="77777777" w:rsidR="00843CEF" w:rsidRDefault="00843CEF" w:rsidP="00843CEF">
      <w:pPr>
        <w:ind w:firstLine="0"/>
      </w:pPr>
    </w:p>
    <w:p w14:paraId="701C60F8" w14:textId="39EC3F9F" w:rsidR="000158E9" w:rsidRDefault="000158E9" w:rsidP="000158E9">
      <w:pPr>
        <w:pStyle w:val="Ttulo3"/>
      </w:pPr>
      <w:bookmarkStart w:id="38" w:name="_Toc167743654"/>
      <w:r>
        <w:t>Exemplo de Ajuste Manual</w:t>
      </w:r>
      <w:bookmarkEnd w:id="38"/>
    </w:p>
    <w:p w14:paraId="0BC10940" w14:textId="77777777" w:rsidR="000158E9" w:rsidRDefault="000158E9" w:rsidP="000158E9">
      <w:r>
        <w:t>Para o ano de 2001, onde a frequência relativa acumulada é 100,01%:</w:t>
      </w:r>
    </w:p>
    <w:p w14:paraId="078C992C" w14:textId="77777777" w:rsidR="000158E9" w:rsidRDefault="000158E9" w:rsidP="000158E9"/>
    <w:p w14:paraId="37DCD3F3" w14:textId="77777777" w:rsidR="000158E9" w:rsidRPr="000158E9" w:rsidRDefault="000158E9" w:rsidP="000158E9">
      <w:pPr>
        <w:rPr>
          <w:b/>
          <w:bCs/>
        </w:rPr>
      </w:pPr>
      <w:r w:rsidRPr="000158E9">
        <w:rPr>
          <w:b/>
          <w:bCs/>
        </w:rPr>
        <w:t>Frequência relativa acumulada atual:</w:t>
      </w:r>
    </w:p>
    <w:p w14:paraId="2DBBD623" w14:textId="77777777" w:rsidR="000158E9" w:rsidRDefault="000158E9" w:rsidP="00043123">
      <w:pPr>
        <w:pStyle w:val="PargrafodaLista"/>
        <w:numPr>
          <w:ilvl w:val="0"/>
          <w:numId w:val="8"/>
        </w:numPr>
      </w:pPr>
      <w:r>
        <w:t>Homens (Universitário): 28,83%</w:t>
      </w:r>
    </w:p>
    <w:p w14:paraId="1A12D3C9" w14:textId="77777777" w:rsidR="000158E9" w:rsidRDefault="000158E9" w:rsidP="00043123">
      <w:pPr>
        <w:pStyle w:val="PargrafodaLista"/>
        <w:numPr>
          <w:ilvl w:val="0"/>
          <w:numId w:val="8"/>
        </w:numPr>
      </w:pPr>
      <w:r>
        <w:t>Mulheres (Universitário): 36,87%</w:t>
      </w:r>
    </w:p>
    <w:p w14:paraId="5F537C0B" w14:textId="77777777" w:rsidR="000158E9" w:rsidRDefault="000158E9" w:rsidP="00043123">
      <w:pPr>
        <w:pStyle w:val="PargrafodaLista"/>
        <w:numPr>
          <w:ilvl w:val="0"/>
          <w:numId w:val="8"/>
        </w:numPr>
      </w:pPr>
      <w:r>
        <w:t>Homens (Politécnico): 14,16%</w:t>
      </w:r>
    </w:p>
    <w:p w14:paraId="20CA8A6A" w14:textId="77777777" w:rsidR="000158E9" w:rsidRDefault="000158E9" w:rsidP="00043123">
      <w:pPr>
        <w:pStyle w:val="PargrafodaLista"/>
        <w:numPr>
          <w:ilvl w:val="0"/>
          <w:numId w:val="8"/>
        </w:numPr>
      </w:pPr>
      <w:r>
        <w:t>Mulheres (Politécnico): 20,15%</w:t>
      </w:r>
    </w:p>
    <w:p w14:paraId="152CC4E0" w14:textId="77777777" w:rsidR="000158E9" w:rsidRDefault="000158E9" w:rsidP="00043123">
      <w:pPr>
        <w:pStyle w:val="PargrafodaLista"/>
        <w:numPr>
          <w:ilvl w:val="0"/>
          <w:numId w:val="8"/>
        </w:numPr>
      </w:pPr>
      <w:r>
        <w:t>Total: 100,01%</w:t>
      </w:r>
    </w:p>
    <w:p w14:paraId="02019747" w14:textId="77777777" w:rsidR="00843CEF" w:rsidRDefault="00843CEF" w:rsidP="00843CEF">
      <w:pPr>
        <w:ind w:firstLine="0"/>
      </w:pPr>
    </w:p>
    <w:p w14:paraId="18A2DDFE" w14:textId="77777777" w:rsidR="001F1761" w:rsidRDefault="000158E9" w:rsidP="000158E9">
      <w:bookmarkStart w:id="39" w:name="_Toc167743655"/>
      <w:r w:rsidRPr="001F1761">
        <w:rPr>
          <w:rStyle w:val="Ttulo3Carter"/>
        </w:rPr>
        <w:t>Ajuste proposto:</w:t>
      </w:r>
      <w:bookmarkEnd w:id="39"/>
      <w:r>
        <w:t xml:space="preserve"> </w:t>
      </w:r>
    </w:p>
    <w:p w14:paraId="718979F9" w14:textId="0ECAE43E" w:rsidR="000158E9" w:rsidRDefault="000158E9" w:rsidP="000158E9">
      <w:r>
        <w:t>Reduzir a última frequência relativa (Mulheres no Politécnico) de 20,15% para 20,14%, totalizando 100%.</w:t>
      </w:r>
    </w:p>
    <w:p w14:paraId="421932ED" w14:textId="7CB79D60" w:rsidR="000158E9" w:rsidRDefault="000158E9" w:rsidP="000158E9">
      <w:r>
        <w:t>Implementando es</w:t>
      </w:r>
      <w:r w:rsidR="001F1761">
        <w:t>t</w:t>
      </w:r>
      <w:r>
        <w:t>as correções, garantimos que todas as tabelas reflitam corretamente uma soma exata de 100% para as frequências relativas acumuladas, mantendo a integridade e a precisão dos dados apresentados.</w:t>
      </w:r>
    </w:p>
    <w:p w14:paraId="5BC39679" w14:textId="77777777" w:rsidR="000158E9" w:rsidRDefault="000158E9" w:rsidP="000158E9"/>
    <w:p w14:paraId="6B22B719" w14:textId="15AC1BFA" w:rsidR="000158E9" w:rsidRDefault="000158E9" w:rsidP="001F1761">
      <w:pPr>
        <w:pStyle w:val="Ttulo2"/>
      </w:pPr>
      <w:bookmarkStart w:id="40" w:name="_Toc167743656"/>
      <w:r>
        <w:lastRenderedPageBreak/>
        <w:t>Conclusão</w:t>
      </w:r>
      <w:r w:rsidR="001F1761">
        <w:t xml:space="preserve"> da Errata</w:t>
      </w:r>
      <w:bookmarkEnd w:id="40"/>
    </w:p>
    <w:p w14:paraId="2DD72AB3" w14:textId="17589D12" w:rsidR="000158E9" w:rsidRDefault="00902DC5" w:rsidP="000158E9">
      <w:r>
        <w:rPr>
          <w:noProof/>
        </w:rPr>
        <w:drawing>
          <wp:anchor distT="0" distB="0" distL="114300" distR="114300" simplePos="0" relativeHeight="251664384" behindDoc="1" locked="0" layoutInCell="1" allowOverlap="1" wp14:anchorId="0E117FD8" wp14:editId="4C4C1901">
            <wp:simplePos x="0" y="0"/>
            <wp:positionH relativeFrom="column">
              <wp:posOffset>8890</wp:posOffset>
            </wp:positionH>
            <wp:positionV relativeFrom="paragraph">
              <wp:posOffset>5136353</wp:posOffset>
            </wp:positionV>
            <wp:extent cx="5400040" cy="2913380"/>
            <wp:effectExtent l="0" t="0" r="0" b="0"/>
            <wp:wrapTight wrapText="bothSides">
              <wp:wrapPolygon edited="0">
                <wp:start x="0" y="0"/>
                <wp:lineTo x="0" y="21468"/>
                <wp:lineTo x="21539" y="21468"/>
                <wp:lineTo x="21539" y="0"/>
                <wp:lineTo x="0" y="0"/>
              </wp:wrapPolygon>
            </wp:wrapTight>
            <wp:docPr id="2138592714" name="Imagem 2"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92714" name="Imagem 2" descr="Uma imagem com texto, captura de ecrã, número, Tipo de letr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9133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1" locked="0" layoutInCell="1" allowOverlap="1" wp14:anchorId="318F3A4F" wp14:editId="5F70D386">
                <wp:simplePos x="0" y="0"/>
                <wp:positionH relativeFrom="margin">
                  <wp:align>center</wp:align>
                </wp:positionH>
                <wp:positionV relativeFrom="paragraph">
                  <wp:posOffset>4815205</wp:posOffset>
                </wp:positionV>
                <wp:extent cx="6485255" cy="635"/>
                <wp:effectExtent l="0" t="0" r="4445" b="6350"/>
                <wp:wrapTight wrapText="bothSides">
                  <wp:wrapPolygon edited="0">
                    <wp:start x="0" y="0"/>
                    <wp:lineTo x="0" y="21176"/>
                    <wp:lineTo x="21573" y="21176"/>
                    <wp:lineTo x="21573" y="0"/>
                    <wp:lineTo x="0" y="0"/>
                  </wp:wrapPolygon>
                </wp:wrapTight>
                <wp:docPr id="544689445" name="Caixa de texto 1"/>
                <wp:cNvGraphicFramePr/>
                <a:graphic xmlns:a="http://schemas.openxmlformats.org/drawingml/2006/main">
                  <a:graphicData uri="http://schemas.microsoft.com/office/word/2010/wordprocessingShape">
                    <wps:wsp>
                      <wps:cNvSpPr txBox="1"/>
                      <wps:spPr>
                        <a:xfrm>
                          <a:off x="0" y="0"/>
                          <a:ext cx="6485255" cy="635"/>
                        </a:xfrm>
                        <a:prstGeom prst="rect">
                          <a:avLst/>
                        </a:prstGeom>
                        <a:solidFill>
                          <a:prstClr val="white"/>
                        </a:solidFill>
                        <a:ln>
                          <a:noFill/>
                        </a:ln>
                      </wps:spPr>
                      <wps:txbx>
                        <w:txbxContent>
                          <w:p w14:paraId="3DD19ACA" w14:textId="6D8D6008" w:rsidR="00902DC5" w:rsidRPr="00613574" w:rsidRDefault="00902DC5" w:rsidP="00902DC5">
                            <w:pPr>
                              <w:pStyle w:val="Legenda"/>
                              <w:rPr>
                                <w:noProof/>
                              </w:rPr>
                            </w:pPr>
                            <w:bookmarkStart w:id="41" w:name="_Toc167743663"/>
                            <w:r>
                              <w:t xml:space="preserve">Figura </w:t>
                            </w:r>
                            <w:r>
                              <w:fldChar w:fldCharType="begin"/>
                            </w:r>
                            <w:r>
                              <w:instrText xml:space="preserve"> SEQ Figura \* ARABIC </w:instrText>
                            </w:r>
                            <w:r>
                              <w:fldChar w:fldCharType="separate"/>
                            </w:r>
                            <w:r w:rsidR="00832E89">
                              <w:rPr>
                                <w:noProof/>
                              </w:rPr>
                              <w:t>4</w:t>
                            </w:r>
                            <w:r>
                              <w:fldChar w:fldCharType="end"/>
                            </w:r>
                            <w:r>
                              <w:t xml:space="preserve">.: Tabela dos dados global, em que, cada linha vermelha, significa o local onde ocorreu uma </w:t>
                            </w:r>
                            <w:r w:rsidR="00043123" w:rsidRPr="00043123">
                              <w:t>discrepância</w:t>
                            </w:r>
                            <w:r w:rsidR="00043123" w:rsidRPr="00043123">
                              <w:t xml:space="preserve"> </w:t>
                            </w:r>
                            <w:r>
                              <w:t>de valores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8F3A4F" id="_x0000_s1029" type="#_x0000_t202" style="position:absolute;left:0;text-align:left;margin-left:0;margin-top:379.15pt;width:510.65pt;height:.05pt;z-index:-2516500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" stroked="f">
                <v:textbox style="mso-fit-shape-to-text:t" inset="0,0,0,0">
                  <w:txbxContent>
                    <w:p w14:paraId="3DD19ACA" w14:textId="6D8D6008" w:rsidR="00902DC5" w:rsidRPr="00613574" w:rsidRDefault="00902DC5" w:rsidP="00902DC5">
                      <w:pPr>
                        <w:pStyle w:val="Legenda"/>
                        <w:rPr>
                          <w:noProof/>
                        </w:rPr>
                      </w:pPr>
                      <w:bookmarkStart w:id="42" w:name="_Toc167743663"/>
                      <w:r>
                        <w:t xml:space="preserve">Figura </w:t>
                      </w:r>
                      <w:r>
                        <w:fldChar w:fldCharType="begin"/>
                      </w:r>
                      <w:r>
                        <w:instrText xml:space="preserve"> SEQ Figura \* ARABIC </w:instrText>
                      </w:r>
                      <w:r>
                        <w:fldChar w:fldCharType="separate"/>
                      </w:r>
                      <w:r w:rsidR="00832E89">
                        <w:rPr>
                          <w:noProof/>
                        </w:rPr>
                        <w:t>4</w:t>
                      </w:r>
                      <w:r>
                        <w:fldChar w:fldCharType="end"/>
                      </w:r>
                      <w:r>
                        <w:t xml:space="preserve">.: Tabela dos dados global, em que, cada linha vermelha, significa o local onde ocorreu uma </w:t>
                      </w:r>
                      <w:r w:rsidR="00043123" w:rsidRPr="00043123">
                        <w:t>discrepância</w:t>
                      </w:r>
                      <w:r w:rsidR="00043123" w:rsidRPr="00043123">
                        <w:t xml:space="preserve"> </w:t>
                      </w:r>
                      <w:r>
                        <w:t>de valores</w:t>
                      </w:r>
                      <w:bookmarkEnd w:id="42"/>
                    </w:p>
                  </w:txbxContent>
                </v:textbox>
                <w10:wrap type="tight" anchorx="margin"/>
              </v:shape>
            </w:pict>
          </mc:Fallback>
        </mc:AlternateContent>
      </w:r>
      <w:r w:rsidR="007A519B">
        <w:rPr>
          <w:noProof/>
        </w:rPr>
        <w:drawing>
          <wp:anchor distT="0" distB="0" distL="114300" distR="114300" simplePos="0" relativeHeight="251663360" behindDoc="1" locked="0" layoutInCell="1" allowOverlap="1" wp14:anchorId="119E85FD" wp14:editId="066FB0CC">
            <wp:simplePos x="0" y="0"/>
            <wp:positionH relativeFrom="margin">
              <wp:posOffset>-716280</wp:posOffset>
            </wp:positionH>
            <wp:positionV relativeFrom="paragraph">
              <wp:posOffset>1726609</wp:posOffset>
            </wp:positionV>
            <wp:extent cx="6831965" cy="3032125"/>
            <wp:effectExtent l="0" t="0" r="635" b="3175"/>
            <wp:wrapTight wrapText="bothSides">
              <wp:wrapPolygon edited="0">
                <wp:start x="0" y="0"/>
                <wp:lineTo x="0" y="21532"/>
                <wp:lineTo x="21562" y="21532"/>
                <wp:lineTo x="21562" y="0"/>
                <wp:lineTo x="0" y="0"/>
              </wp:wrapPolygon>
            </wp:wrapTight>
            <wp:docPr id="1274932464" name="Imagem 1" descr="Uma imagem com captura de ecrã, texto, Saturação de cores,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32464" name="Imagem 1" descr="Uma imagem com captura de ecrã, texto, Saturação de cores, número&#10;&#10;Descrição gerada automaticamente"/>
                    <pic:cNvPicPr/>
                  </pic:nvPicPr>
                  <pic:blipFill rotWithShape="1">
                    <a:blip r:embed="rId14" cstate="print">
                      <a:extLst>
                        <a:ext uri="{28A0092B-C50C-407E-A947-70E740481C1C}">
                          <a14:useLocalDpi xmlns:a14="http://schemas.microsoft.com/office/drawing/2010/main" val="0"/>
                        </a:ext>
                      </a:extLst>
                    </a:blip>
                    <a:srcRect t="1687"/>
                    <a:stretch/>
                  </pic:blipFill>
                  <pic:spPr bwMode="auto">
                    <a:xfrm>
                      <a:off x="0" y="0"/>
                      <a:ext cx="6831965" cy="303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58E9">
        <w:t>A presença de erros mínimos nas somas das frequências relativas acumuladas devido ao arredondamento é um problema comum e esperado em análises estatísticas detalhadas. A implementação de ajustes manuais ou revisões de arredondamento pode resolver essas discrepâncias, assegurando que os dados finais sejam consistentes e precisos. A contínua revisão e verificação dos cálculos é essencial para manter a integridade dos dados apresentados.</w:t>
      </w:r>
    </w:p>
    <w:p w14:paraId="6DC11BB6" w14:textId="3E6F151D" w:rsidR="002A3501" w:rsidRPr="004226B4" w:rsidRDefault="00902DC5" w:rsidP="00843CEF">
      <w:r>
        <w:rPr>
          <w:noProof/>
        </w:rPr>
        <mc:AlternateContent>
          <mc:Choice Requires="wps">
            <w:drawing>
              <wp:anchor distT="0" distB="0" distL="114300" distR="114300" simplePos="0" relativeHeight="251668480" behindDoc="1" locked="0" layoutInCell="1" allowOverlap="1" wp14:anchorId="63EEB64B" wp14:editId="1B442F15">
                <wp:simplePos x="0" y="0"/>
                <wp:positionH relativeFrom="margin">
                  <wp:posOffset>1148080</wp:posOffset>
                </wp:positionH>
                <wp:positionV relativeFrom="paragraph">
                  <wp:posOffset>6575898</wp:posOffset>
                </wp:positionV>
                <wp:extent cx="3104515" cy="244475"/>
                <wp:effectExtent l="0" t="0" r="0" b="0"/>
                <wp:wrapTight wrapText="bothSides">
                  <wp:wrapPolygon edited="0">
                    <wp:start x="0" y="0"/>
                    <wp:lineTo x="0" y="20197"/>
                    <wp:lineTo x="21472" y="20197"/>
                    <wp:lineTo x="21472" y="0"/>
                    <wp:lineTo x="0" y="0"/>
                  </wp:wrapPolygon>
                </wp:wrapTight>
                <wp:docPr id="61151631" name="Caixa de texto 1"/>
                <wp:cNvGraphicFramePr/>
                <a:graphic xmlns:a="http://schemas.openxmlformats.org/drawingml/2006/main">
                  <a:graphicData uri="http://schemas.microsoft.com/office/word/2010/wordprocessingShape">
                    <wps:wsp>
                      <wps:cNvSpPr txBox="1"/>
                      <wps:spPr>
                        <a:xfrm>
                          <a:off x="0" y="0"/>
                          <a:ext cx="3104515" cy="244475"/>
                        </a:xfrm>
                        <a:prstGeom prst="rect">
                          <a:avLst/>
                        </a:prstGeom>
                        <a:solidFill>
                          <a:prstClr val="white"/>
                        </a:solidFill>
                        <a:ln>
                          <a:noFill/>
                        </a:ln>
                      </wps:spPr>
                      <wps:txbx>
                        <w:txbxContent>
                          <w:p w14:paraId="5EF3DD7F" w14:textId="6BAAB134" w:rsidR="00902DC5" w:rsidRPr="00C518C5" w:rsidRDefault="00902DC5" w:rsidP="00902DC5">
                            <w:pPr>
                              <w:pStyle w:val="Legenda"/>
                              <w:rPr>
                                <w:noProof/>
                              </w:rPr>
                            </w:pPr>
                            <w:bookmarkStart w:id="43" w:name="_Toc167743664"/>
                            <w:r>
                              <w:t xml:space="preserve">Figura </w:t>
                            </w:r>
                            <w:r>
                              <w:fldChar w:fldCharType="begin"/>
                            </w:r>
                            <w:r>
                              <w:instrText xml:space="preserve"> SEQ Figura \* ARABIC </w:instrText>
                            </w:r>
                            <w:r>
                              <w:fldChar w:fldCharType="separate"/>
                            </w:r>
                            <w:r w:rsidR="00832E89">
                              <w:rPr>
                                <w:noProof/>
                              </w:rPr>
                              <w:t>5</w:t>
                            </w:r>
                            <w:r>
                              <w:fldChar w:fldCharType="end"/>
                            </w:r>
                            <w:r>
                              <w:t>.: Exemplo de um ano onde ocorreu um erro.</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EB64B" id="_x0000_s1030" type="#_x0000_t202" style="position:absolute;left:0;text-align:left;margin-left:90.4pt;margin-top:517.8pt;width:244.45pt;height:19.2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" stroked="f">
                <v:textbox inset="0,0,0,0">
                  <w:txbxContent>
                    <w:p w14:paraId="5EF3DD7F" w14:textId="6BAAB134" w:rsidR="00902DC5" w:rsidRPr="00C518C5" w:rsidRDefault="00902DC5" w:rsidP="00902DC5">
                      <w:pPr>
                        <w:pStyle w:val="Legenda"/>
                        <w:rPr>
                          <w:noProof/>
                        </w:rPr>
                      </w:pPr>
                      <w:bookmarkStart w:id="44" w:name="_Toc167743664"/>
                      <w:r>
                        <w:t xml:space="preserve">Figura </w:t>
                      </w:r>
                      <w:r>
                        <w:fldChar w:fldCharType="begin"/>
                      </w:r>
                      <w:r>
                        <w:instrText xml:space="preserve"> SEQ Figura \* ARABIC </w:instrText>
                      </w:r>
                      <w:r>
                        <w:fldChar w:fldCharType="separate"/>
                      </w:r>
                      <w:r w:rsidR="00832E89">
                        <w:rPr>
                          <w:noProof/>
                        </w:rPr>
                        <w:t>5</w:t>
                      </w:r>
                      <w:r>
                        <w:fldChar w:fldCharType="end"/>
                      </w:r>
                      <w:r>
                        <w:t>.: Exemplo de um ano onde ocorreu um erro.</w:t>
                      </w:r>
                      <w:bookmarkEnd w:id="44"/>
                    </w:p>
                  </w:txbxContent>
                </v:textbox>
                <w10:wrap type="tight" anchorx="margin"/>
              </v:shape>
            </w:pict>
          </mc:Fallback>
        </mc:AlternateContent>
      </w:r>
    </w:p>
    <w:p w14:paraId="5DF169DC" w14:textId="31B2CF97" w:rsidR="006A725E" w:rsidRDefault="00CA0B71" w:rsidP="00CA0B71">
      <w:pPr>
        <w:pStyle w:val="Ttulo1"/>
      </w:pPr>
      <w:bookmarkStart w:id="45" w:name="_Toc167743657"/>
      <w:r>
        <w:lastRenderedPageBreak/>
        <w:t>Conclusão</w:t>
      </w:r>
      <w:bookmarkEnd w:id="45"/>
      <w:r>
        <w:t xml:space="preserve"> </w:t>
      </w:r>
    </w:p>
    <w:p w14:paraId="57409D58" w14:textId="62FF2307" w:rsidR="004F4B83" w:rsidRDefault="004F4B83" w:rsidP="002D6E2B">
      <w:r>
        <w:t>Em síntese, o presente relatório proporcionou uma análise detalhada e esclarecedora sobre a evolução dos alunos matriculados no ensino superior, classificados por tipo de ensino e sexo, ao longo do período de 2000 a 2023. Utilizando o Excel como ferramenta central, foi possível não só organizar e processar os dados de forma eficiente, mas também gerar insights valiosos via cálculos estatísticos e gráficos elucidativos.</w:t>
      </w:r>
    </w:p>
    <w:p w14:paraId="2C6FC048" w14:textId="25245152" w:rsidR="004F4B83" w:rsidRDefault="004F4B83" w:rsidP="002D6E2B">
      <w:r>
        <w:t>Através desta análise, constatamos um aumento geral nas matrículas no ensino superior, com um crescimento de 373.745 alunos em 2000 para 446.028 em 2023. As universidades mantiveram-se como a principal escolha dos estudantes, representando consistentemente mais de 60% das matrículas, enquanto os institutos politécnicos mantiveram uma presença significativa, variando entre 32% a 37% do total de matrículas.</w:t>
      </w:r>
    </w:p>
    <w:p w14:paraId="190044BE" w14:textId="1EE62377" w:rsidR="004F4B83" w:rsidRDefault="004F4B83" w:rsidP="002D6E2B">
      <w:r>
        <w:t>A análise por sexo revelou que as mulheres têm uma presença maior no ensino superior em comparação com os homens, tanto nas universidades quanto nos politécnicos. Esta tendência de maior participação feminina reflete-se no aumento ligeiro da proporção de mulheres ao longo dos anos, alinhando-se com as tendências globais de inclusão e equidade de género no ensino superior.</w:t>
      </w:r>
    </w:p>
    <w:p w14:paraId="27E63F11" w14:textId="27C9F564" w:rsidR="004F4B83" w:rsidRDefault="004F4B83" w:rsidP="002D6E2B">
      <w:r>
        <w:t>Especificamente, em 2023, as universidades acolheram 63,35% dos alunos, enquanto os politécnicos representaram 36,65%. No mesmo ano, as mulheres representavam 54,11% do total de matrículas, com uma presença maior tanto no ensino universitário quanto no politécnico em comparação com os homens.</w:t>
      </w:r>
    </w:p>
    <w:p w14:paraId="0722D203" w14:textId="1F0E630F" w:rsidR="004F4B83" w:rsidRDefault="004F4B83" w:rsidP="002D6E2B">
      <w:r>
        <w:t>As implicações destes resultados são significativas para o desenvolvimento de políticas educacionais que promovam a equidade de género e a diversificação das ofertas educacionais. As instituições educacionais e os formuladores de políticas podem utilizar estes insights para implementar estratégias que atendam às diversas necessidades e preferências dos estudantes, promovendo um ambiente educacional mais inclusivo e equitativo.</w:t>
      </w:r>
    </w:p>
    <w:p w14:paraId="5DDF75A9" w14:textId="77777777" w:rsidR="004F4B83" w:rsidRDefault="004F4B83" w:rsidP="004F4B83">
      <w:r>
        <w:t>Portanto, este projeto não só cumpriu o objetivo de analisar e interpretar os dados sobre matrículas no ensino superior, mas também destacou a importância do uso de ferramentas como o Excel para a realização de análises estatísticas aprofundadas. Ao fornecer uma visão abrangente das tendências e padrões no ensino superior, este relatório contribui significativamente para a tomada de decisões informadas e para o avanço de políticas educacionais mais inclusivas e eficientes.</w:t>
      </w:r>
    </w:p>
    <w:p w14:paraId="5DCF01B1" w14:textId="77777777" w:rsidR="00B36CEC" w:rsidRDefault="00B36CEC" w:rsidP="00197762"/>
    <w:p w14:paraId="5F9F36CD" w14:textId="40AB5C17" w:rsidR="00B36CEC" w:rsidRDefault="002D6E2B" w:rsidP="002D6E2B">
      <w:pPr>
        <w:pStyle w:val="Ttulo1"/>
      </w:pPr>
      <w:bookmarkStart w:id="46" w:name="_Toc167743658"/>
      <w:r>
        <w:lastRenderedPageBreak/>
        <w:t>Anexos</w:t>
      </w:r>
      <w:bookmarkEnd w:id="46"/>
    </w:p>
    <w:p w14:paraId="2D18EF81" w14:textId="50DB4E4F" w:rsidR="002D6E2B" w:rsidRDefault="00C56980" w:rsidP="00C56980">
      <w:r w:rsidRPr="00C56980">
        <w:t>Neste projeto, utilizamos a ferramenta Excel para realizar cálculos, analisar dados e criar diversas tabelas. Juntamente com este relatório, enviaremos o arquivo Excel que serviu de base para a execução deste trabalho</w:t>
      </w:r>
      <w:r>
        <w:t>:</w:t>
      </w:r>
    </w:p>
    <w:p w14:paraId="3F8DEFE1" w14:textId="77777777" w:rsidR="00611EA7" w:rsidRDefault="00611EA7" w:rsidP="00C56980"/>
    <w:p w14:paraId="46ACBACF" w14:textId="0A0083B5" w:rsidR="00611EA7" w:rsidRPr="00611EA7" w:rsidRDefault="00611EA7" w:rsidP="00043123">
      <w:pPr>
        <w:pStyle w:val="PargrafodaLista"/>
        <w:numPr>
          <w:ilvl w:val="0"/>
          <w:numId w:val="11"/>
        </w:numPr>
      </w:pPr>
      <w:r w:rsidRPr="00611EA7">
        <w:rPr>
          <w:b/>
          <w:bCs/>
        </w:rPr>
        <w:t>Arquivo:</w:t>
      </w:r>
      <w:r w:rsidRPr="00611EA7">
        <w:t xml:space="preserve"> </w:t>
      </w:r>
      <w:r w:rsidRPr="00611EA7">
        <w:rPr>
          <w:i/>
          <w:iCs/>
        </w:rPr>
        <w:t xml:space="preserve">Trabalho de PEE </w:t>
      </w:r>
      <w:r w:rsidR="00DA3126">
        <w:rPr>
          <w:i/>
          <w:iCs/>
        </w:rPr>
        <w:t>–</w:t>
      </w:r>
      <w:r w:rsidRPr="00611EA7">
        <w:rPr>
          <w:i/>
          <w:iCs/>
        </w:rPr>
        <w:t xml:space="preserve"> Excel</w:t>
      </w:r>
      <w:r w:rsidR="00DA3126">
        <w:rPr>
          <w:i/>
          <w:iCs/>
        </w:rPr>
        <w:t>.xlsx</w:t>
      </w:r>
    </w:p>
    <w:p w14:paraId="35BA59E4" w14:textId="77777777" w:rsidR="00C56980" w:rsidRDefault="00C56980" w:rsidP="00611EA7">
      <w:pPr>
        <w:ind w:left="700" w:firstLine="0"/>
      </w:pPr>
    </w:p>
    <w:p w14:paraId="0601BBF5" w14:textId="77777777" w:rsidR="002D6E2B" w:rsidRDefault="002D6E2B" w:rsidP="002D6E2B"/>
    <w:p w14:paraId="31CF6AF2" w14:textId="77777777" w:rsidR="002D6E2B" w:rsidRDefault="002D6E2B" w:rsidP="002D6E2B"/>
    <w:p w14:paraId="5EC39A1C" w14:textId="77777777" w:rsidR="002D6E2B" w:rsidRDefault="002D6E2B" w:rsidP="002D6E2B"/>
    <w:p w14:paraId="2D1D7775" w14:textId="77777777" w:rsidR="002D6E2B" w:rsidRDefault="002D6E2B" w:rsidP="002D6E2B"/>
    <w:p w14:paraId="3E739C39" w14:textId="77777777" w:rsidR="002D6E2B" w:rsidRDefault="002D6E2B" w:rsidP="002D6E2B"/>
    <w:p w14:paraId="610A2D6B" w14:textId="77777777" w:rsidR="002D6E2B" w:rsidRDefault="002D6E2B" w:rsidP="002D6E2B"/>
    <w:p w14:paraId="61B73116" w14:textId="77777777" w:rsidR="002D6E2B" w:rsidRDefault="002D6E2B" w:rsidP="002D6E2B"/>
    <w:p w14:paraId="7D319097" w14:textId="77777777" w:rsidR="002D6E2B" w:rsidRDefault="002D6E2B" w:rsidP="002D6E2B"/>
    <w:p w14:paraId="0D869A50" w14:textId="77777777" w:rsidR="002D6E2B" w:rsidRDefault="002D6E2B" w:rsidP="002D6E2B"/>
    <w:p w14:paraId="389F55CB" w14:textId="77777777" w:rsidR="002D6E2B" w:rsidRDefault="002D6E2B" w:rsidP="002D6E2B"/>
    <w:p w14:paraId="0104F20A" w14:textId="77777777" w:rsidR="002D6E2B" w:rsidRDefault="002D6E2B" w:rsidP="002D6E2B"/>
    <w:p w14:paraId="731F2EBA" w14:textId="77777777" w:rsidR="002D6E2B" w:rsidRDefault="002D6E2B" w:rsidP="002D6E2B"/>
    <w:p w14:paraId="2341F047" w14:textId="77777777" w:rsidR="002D6E2B" w:rsidRDefault="002D6E2B" w:rsidP="002D6E2B"/>
    <w:p w14:paraId="639CFB2B" w14:textId="77777777" w:rsidR="002D6E2B" w:rsidRDefault="002D6E2B" w:rsidP="002D6E2B"/>
    <w:p w14:paraId="496B45E4" w14:textId="77777777" w:rsidR="002D6E2B" w:rsidRDefault="002D6E2B" w:rsidP="002D6E2B"/>
    <w:p w14:paraId="6BB7B89A" w14:textId="77777777" w:rsidR="002D6E2B" w:rsidRDefault="002D6E2B" w:rsidP="002D6E2B"/>
    <w:p w14:paraId="320B1C96" w14:textId="77777777" w:rsidR="002D6E2B" w:rsidRDefault="002D6E2B" w:rsidP="002D6E2B"/>
    <w:p w14:paraId="094331DF" w14:textId="77777777" w:rsidR="002D6E2B" w:rsidRDefault="002D6E2B" w:rsidP="002D6E2B"/>
    <w:p w14:paraId="22395853" w14:textId="77777777" w:rsidR="002D6E2B" w:rsidRDefault="002D6E2B" w:rsidP="002D6E2B"/>
    <w:p w14:paraId="3D373FAC" w14:textId="77777777" w:rsidR="002D6E2B" w:rsidRDefault="002D6E2B" w:rsidP="002D6E2B"/>
    <w:p w14:paraId="37D2DA42" w14:textId="77777777" w:rsidR="002D6E2B" w:rsidRDefault="002D6E2B" w:rsidP="002D6E2B"/>
    <w:p w14:paraId="429EFE41" w14:textId="77777777" w:rsidR="002D6E2B" w:rsidRDefault="002D6E2B" w:rsidP="002D6E2B"/>
    <w:p w14:paraId="450C9214" w14:textId="77777777" w:rsidR="002D6E2B" w:rsidRDefault="002D6E2B" w:rsidP="002D6E2B"/>
    <w:p w14:paraId="43EDA5AF" w14:textId="77777777" w:rsidR="002D6E2B" w:rsidRDefault="002D6E2B" w:rsidP="002D6E2B"/>
    <w:p w14:paraId="3C39D951" w14:textId="77777777" w:rsidR="002D6E2B" w:rsidRPr="002D6E2B" w:rsidRDefault="002D6E2B" w:rsidP="0030421E">
      <w:pPr>
        <w:ind w:firstLine="0"/>
      </w:pPr>
    </w:p>
    <w:p w14:paraId="5A8C9D7C" w14:textId="1ACD8D34" w:rsidR="0007649E" w:rsidRPr="0077745D" w:rsidRDefault="0007649E" w:rsidP="006C0786">
      <w:pPr>
        <w:pStyle w:val="Ttulo1"/>
      </w:pPr>
      <w:bookmarkStart w:id="47" w:name="_Toc167743659"/>
      <w:r w:rsidRPr="0077745D">
        <w:lastRenderedPageBreak/>
        <w:t>Bibliografia</w:t>
      </w:r>
      <w:bookmarkEnd w:id="47"/>
    </w:p>
    <w:p w14:paraId="0EEEB6FB" w14:textId="77777777" w:rsidR="003954B8" w:rsidRPr="00915B02" w:rsidRDefault="003954B8" w:rsidP="003954B8"/>
    <w:p w14:paraId="07E99FD0" w14:textId="4EF34B48" w:rsidR="003954B8" w:rsidRDefault="003954B8" w:rsidP="003954B8">
      <w:pPr>
        <w:rPr>
          <w:rFonts w:ascii="Calibri" w:hAnsi="Calibri" w:cs="Calibri"/>
          <w:color w:val="000000"/>
          <w:sz w:val="22"/>
          <w:szCs w:val="22"/>
        </w:rPr>
      </w:pPr>
      <w:r w:rsidRPr="003954B8">
        <w:rPr>
          <w:rFonts w:ascii="Calibri" w:hAnsi="Calibri" w:cs="Calibri"/>
          <w:b/>
          <w:bCs/>
          <w:i/>
          <w:iCs/>
          <w:color w:val="000000"/>
          <w:sz w:val="22"/>
          <w:szCs w:val="22"/>
        </w:rPr>
        <w:t>[Guia completo] O Que E análise de dados? Para Que serve?</w:t>
      </w:r>
      <w:r w:rsidRPr="003954B8">
        <w:rPr>
          <w:rFonts w:ascii="Calibri" w:hAnsi="Calibri" w:cs="Calibri"/>
          <w:color w:val="000000"/>
          <w:sz w:val="22"/>
          <w:szCs w:val="22"/>
        </w:rPr>
        <w:t xml:space="preserve"> (2022, March 29). Cortex Intelligence | Bata suas metas com metade do esforço. </w:t>
      </w:r>
      <w:hyperlink r:id="rId15" w:history="1">
        <w:r w:rsidRPr="00E62134">
          <w:rPr>
            <w:rStyle w:val="Hiperligao"/>
            <w:rFonts w:ascii="Calibri" w:hAnsi="Calibri" w:cs="Calibri"/>
            <w:sz w:val="22"/>
            <w:szCs w:val="22"/>
          </w:rPr>
          <w:t>https://www.cortex-intelligence.com/blog/inteligencia-de-mercado/o-que-e-analise-de-dados</w:t>
        </w:r>
      </w:hyperlink>
    </w:p>
    <w:p w14:paraId="43DC7A55" w14:textId="77777777" w:rsidR="003954B8" w:rsidRPr="003954B8" w:rsidRDefault="003954B8" w:rsidP="003954B8">
      <w:pPr>
        <w:rPr>
          <w:rFonts w:ascii="Calibri" w:hAnsi="Calibri" w:cs="Calibri"/>
          <w:color w:val="000000"/>
          <w:sz w:val="22"/>
          <w:szCs w:val="22"/>
        </w:rPr>
      </w:pPr>
    </w:p>
    <w:p w14:paraId="28A49EE5" w14:textId="2AC7A6E5" w:rsidR="003954B8" w:rsidRPr="00915B02" w:rsidRDefault="003954B8" w:rsidP="003954B8">
      <w:pPr>
        <w:rPr>
          <w:rFonts w:ascii="Calibri" w:hAnsi="Calibri" w:cs="Calibri"/>
          <w:color w:val="000000"/>
          <w:sz w:val="22"/>
          <w:szCs w:val="22"/>
          <w:lang w:val="en-US"/>
        </w:rPr>
      </w:pPr>
      <w:r w:rsidRPr="003954B8">
        <w:rPr>
          <w:rFonts w:ascii="Calibri" w:hAnsi="Calibri" w:cs="Calibri"/>
          <w:b/>
          <w:bCs/>
          <w:i/>
          <w:iCs/>
          <w:color w:val="000000"/>
          <w:sz w:val="22"/>
          <w:szCs w:val="22"/>
        </w:rPr>
        <w:t>Analisar dados com o Excel para Windows</w:t>
      </w:r>
      <w:r w:rsidRPr="003954B8">
        <w:rPr>
          <w:rFonts w:ascii="Calibri" w:hAnsi="Calibri" w:cs="Calibri"/>
          <w:color w:val="000000"/>
          <w:sz w:val="22"/>
          <w:szCs w:val="22"/>
        </w:rPr>
        <w:t xml:space="preserve"> - Suporte Da Microsoft. </w:t>
      </w:r>
      <w:r w:rsidRPr="003954B8">
        <w:rPr>
          <w:rFonts w:ascii="Calibri" w:hAnsi="Calibri" w:cs="Calibri"/>
          <w:color w:val="000000"/>
          <w:sz w:val="22"/>
          <w:szCs w:val="22"/>
          <w:lang w:val="en-US"/>
        </w:rPr>
        <w:t xml:space="preserve">(2016, August 2). Microsoft Support. </w:t>
      </w:r>
      <w:hyperlink r:id="rId16" w:history="1">
        <w:r w:rsidRPr="00E62134">
          <w:rPr>
            <w:rStyle w:val="Hiperligao"/>
            <w:rFonts w:ascii="Calibri" w:hAnsi="Calibri" w:cs="Calibri"/>
            <w:sz w:val="22"/>
            <w:szCs w:val="22"/>
            <w:lang w:val="en-US"/>
          </w:rPr>
          <w:t>https://support.microsoft.com/pt-pt/office/analisar-dados-com-o-excel-para-windows-9f66d632-5262-4752-8675-505b6cd4eb58</w:t>
        </w:r>
      </w:hyperlink>
    </w:p>
    <w:p w14:paraId="1B9E6EF7" w14:textId="77777777" w:rsidR="003954B8" w:rsidRPr="003954B8" w:rsidRDefault="003954B8" w:rsidP="003954B8">
      <w:pPr>
        <w:rPr>
          <w:rFonts w:ascii="Calibri" w:hAnsi="Calibri" w:cs="Calibri"/>
          <w:color w:val="000000"/>
          <w:sz w:val="22"/>
          <w:szCs w:val="22"/>
          <w:lang w:val="en-US"/>
        </w:rPr>
      </w:pPr>
    </w:p>
    <w:p w14:paraId="4E7070BC" w14:textId="253AF462" w:rsidR="003954B8" w:rsidRPr="003954B8" w:rsidRDefault="003954B8" w:rsidP="003954B8">
      <w:pPr>
        <w:rPr>
          <w:rFonts w:ascii="Calibri" w:hAnsi="Calibri" w:cs="Calibri"/>
          <w:color w:val="000000"/>
          <w:sz w:val="22"/>
          <w:szCs w:val="22"/>
        </w:rPr>
      </w:pPr>
      <w:r w:rsidRPr="003954B8">
        <w:rPr>
          <w:rFonts w:ascii="Calibri" w:hAnsi="Calibri" w:cs="Calibri"/>
          <w:color w:val="000000"/>
          <w:sz w:val="22"/>
          <w:szCs w:val="22"/>
        </w:rPr>
        <w:t xml:space="preserve">Corrêa, T. (2024, February 23). </w:t>
      </w:r>
      <w:r w:rsidRPr="003954B8">
        <w:rPr>
          <w:rFonts w:ascii="Calibri" w:hAnsi="Calibri" w:cs="Calibri"/>
          <w:b/>
          <w:bCs/>
          <w:i/>
          <w:iCs/>
          <w:color w:val="000000"/>
          <w:sz w:val="22"/>
          <w:szCs w:val="22"/>
        </w:rPr>
        <w:t>Metodologia de análise de dados: Um guia completo sobre o Tema. Blog da Ploomes.</w:t>
      </w:r>
      <w:r w:rsidRPr="003954B8">
        <w:rPr>
          <w:rFonts w:ascii="Calibri" w:hAnsi="Calibri" w:cs="Calibri"/>
          <w:color w:val="000000"/>
          <w:sz w:val="22"/>
          <w:szCs w:val="22"/>
        </w:rPr>
        <w:t xml:space="preserve"> </w:t>
      </w:r>
      <w:hyperlink r:id="rId17" w:history="1">
        <w:r w:rsidRPr="003954B8">
          <w:rPr>
            <w:rStyle w:val="Hiperligao"/>
            <w:rFonts w:ascii="Calibri" w:hAnsi="Calibri" w:cs="Calibri"/>
            <w:sz w:val="22"/>
            <w:szCs w:val="22"/>
          </w:rPr>
          <w:t>https://blog.ploomes.com/analise-de-dados/</w:t>
        </w:r>
      </w:hyperlink>
    </w:p>
    <w:p w14:paraId="18ADE910" w14:textId="77777777" w:rsidR="003954B8" w:rsidRPr="003954B8" w:rsidRDefault="003954B8" w:rsidP="003954B8">
      <w:pPr>
        <w:rPr>
          <w:rFonts w:ascii="Calibri" w:hAnsi="Calibri" w:cs="Calibri"/>
          <w:color w:val="000000"/>
          <w:sz w:val="22"/>
          <w:szCs w:val="22"/>
        </w:rPr>
      </w:pPr>
    </w:p>
    <w:p w14:paraId="4AA1C951" w14:textId="7E9B37B3" w:rsidR="003954B8" w:rsidRPr="003954B8" w:rsidRDefault="003954B8" w:rsidP="003954B8">
      <w:pPr>
        <w:rPr>
          <w:rFonts w:ascii="Calibri" w:hAnsi="Calibri" w:cs="Calibri"/>
          <w:color w:val="000000"/>
          <w:sz w:val="22"/>
          <w:szCs w:val="22"/>
        </w:rPr>
      </w:pPr>
      <w:r w:rsidRPr="003954B8">
        <w:rPr>
          <w:rFonts w:ascii="Calibri" w:hAnsi="Calibri" w:cs="Calibri"/>
          <w:color w:val="000000"/>
          <w:sz w:val="22"/>
          <w:szCs w:val="22"/>
        </w:rPr>
        <w:t xml:space="preserve">Nascimento, C. (2018, December 14). Como habilitar a Ferramenta Análise de dados no Excel. Ninja do Excel. </w:t>
      </w:r>
      <w:hyperlink r:id="rId18" w:history="1">
        <w:r w:rsidRPr="003954B8">
          <w:rPr>
            <w:rStyle w:val="Hiperligao"/>
            <w:rFonts w:ascii="Calibri" w:hAnsi="Calibri" w:cs="Calibri"/>
            <w:sz w:val="22"/>
            <w:szCs w:val="22"/>
          </w:rPr>
          <w:t>https://ninjadoexcel.com.br/como-habilitar-a-ferramenta-analise-de-dados-no-excel/</w:t>
        </w:r>
      </w:hyperlink>
    </w:p>
    <w:p w14:paraId="08846F1B" w14:textId="77777777" w:rsidR="003954B8" w:rsidRPr="003954B8" w:rsidRDefault="003954B8" w:rsidP="003954B8">
      <w:pPr>
        <w:rPr>
          <w:rFonts w:ascii="Calibri" w:hAnsi="Calibri" w:cs="Calibri"/>
          <w:color w:val="000000"/>
          <w:sz w:val="22"/>
          <w:szCs w:val="22"/>
        </w:rPr>
      </w:pPr>
    </w:p>
    <w:p w14:paraId="5E18056E" w14:textId="01458D6E" w:rsidR="009F3C42" w:rsidRDefault="003954B8" w:rsidP="003954B8">
      <w:pPr>
        <w:rPr>
          <w:rStyle w:val="Hiperligao"/>
          <w:rFonts w:ascii="Calibri" w:hAnsi="Calibri" w:cs="Calibri"/>
          <w:sz w:val="22"/>
          <w:szCs w:val="22"/>
        </w:rPr>
      </w:pPr>
      <w:r w:rsidRPr="003954B8">
        <w:rPr>
          <w:rFonts w:ascii="Calibri" w:hAnsi="Calibri" w:cs="Calibri"/>
          <w:color w:val="000000"/>
          <w:sz w:val="22"/>
          <w:szCs w:val="22"/>
        </w:rPr>
        <w:t xml:space="preserve">Nogueira, V. (2018, April 7). </w:t>
      </w:r>
      <w:r w:rsidRPr="003954B8">
        <w:rPr>
          <w:rFonts w:ascii="Calibri" w:hAnsi="Calibri" w:cs="Calibri"/>
          <w:b/>
          <w:bCs/>
          <w:i/>
          <w:iCs/>
          <w:color w:val="000000"/>
          <w:sz w:val="22"/>
          <w:szCs w:val="22"/>
        </w:rPr>
        <w:t>Como analisar dados com Tabela de dados - Portal Gestão. Portal Gestão - Business Intelligence | Analytics | Automation - Portal Gestão.</w:t>
      </w:r>
      <w:r w:rsidRPr="003954B8">
        <w:rPr>
          <w:rFonts w:ascii="Calibri" w:hAnsi="Calibri" w:cs="Calibri"/>
          <w:color w:val="000000"/>
          <w:sz w:val="22"/>
          <w:szCs w:val="22"/>
        </w:rPr>
        <w:t xml:space="preserve"> </w:t>
      </w:r>
      <w:hyperlink r:id="rId19" w:history="1">
        <w:r w:rsidRPr="003954B8">
          <w:rPr>
            <w:rStyle w:val="Hiperligao"/>
            <w:rFonts w:ascii="Calibri" w:hAnsi="Calibri" w:cs="Calibri"/>
            <w:sz w:val="22"/>
            <w:szCs w:val="22"/>
          </w:rPr>
          <w:t>https://www.portal-gestao.com/posts/804100-como-utilizar-analisar-dados-com-tabela-de-dados.html</w:t>
        </w:r>
      </w:hyperlink>
    </w:p>
    <w:p w14:paraId="7A4D35B4" w14:textId="77777777" w:rsidR="007405E7" w:rsidRDefault="007405E7" w:rsidP="003954B8">
      <w:pPr>
        <w:rPr>
          <w:rStyle w:val="Hiperligao"/>
          <w:rFonts w:ascii="Calibri" w:hAnsi="Calibri" w:cs="Calibri"/>
          <w:sz w:val="22"/>
          <w:szCs w:val="22"/>
        </w:rPr>
      </w:pPr>
    </w:p>
    <w:p w14:paraId="5A68B71C" w14:textId="12F05020" w:rsidR="00594338" w:rsidRDefault="007405E7" w:rsidP="003954B8">
      <w:r>
        <w:rPr>
          <w:rStyle w:val="nfase"/>
          <w:rFonts w:ascii="Calibri" w:hAnsi="Calibri" w:cs="Calibri"/>
          <w:color w:val="000000"/>
          <w:sz w:val="22"/>
          <w:szCs w:val="22"/>
        </w:rPr>
        <w:t>Variância E desvio padrão: O Que Sao, formulas, Como calcular E exercícios</w:t>
      </w:r>
      <w:r>
        <w:rPr>
          <w:rFonts w:ascii="Calibri" w:hAnsi="Calibri" w:cs="Calibri"/>
          <w:color w:val="000000"/>
          <w:sz w:val="22"/>
          <w:szCs w:val="22"/>
          <w:shd w:val="clear" w:color="auto" w:fill="FFFFFF"/>
        </w:rPr>
        <w:t xml:space="preserve">. </w:t>
      </w:r>
      <w:r w:rsidRPr="007405E7">
        <w:rPr>
          <w:rFonts w:ascii="Calibri" w:hAnsi="Calibri" w:cs="Calibri"/>
          <w:color w:val="000000"/>
          <w:sz w:val="22"/>
          <w:szCs w:val="22"/>
          <w:shd w:val="clear" w:color="auto" w:fill="FFFFFF"/>
          <w:lang w:val="en-US"/>
        </w:rPr>
        <w:t>(2021, February 2). Toda Matéria.</w:t>
      </w:r>
      <w:r w:rsidRPr="007405E7">
        <w:rPr>
          <w:rStyle w:val="apple-converted-space"/>
          <w:rFonts w:ascii="Calibri" w:hAnsi="Calibri" w:cs="Calibri"/>
          <w:color w:val="000000"/>
          <w:sz w:val="22"/>
          <w:szCs w:val="22"/>
          <w:shd w:val="clear" w:color="auto" w:fill="FFFFFF"/>
          <w:lang w:val="en-US"/>
        </w:rPr>
        <w:t> </w:t>
      </w:r>
      <w:hyperlink r:id="rId20" w:history="1">
        <w:r w:rsidRPr="007405E7">
          <w:rPr>
            <w:rStyle w:val="Hiperligao"/>
            <w:rFonts w:ascii="Calibri" w:hAnsi="Calibri" w:cs="Calibri"/>
            <w:color w:val="000000"/>
            <w:sz w:val="22"/>
            <w:szCs w:val="22"/>
            <w:lang w:val="en-US"/>
          </w:rPr>
          <w:t>https://www.todamateria.com.br/variancia-e-desvio-padrao/</w:t>
        </w:r>
      </w:hyperlink>
    </w:p>
    <w:p w14:paraId="1E3FC577" w14:textId="77777777" w:rsidR="007405E7" w:rsidRPr="007405E7" w:rsidRDefault="007405E7" w:rsidP="003954B8">
      <w:pPr>
        <w:rPr>
          <w:rFonts w:ascii="Calibri" w:hAnsi="Calibri" w:cs="Calibri"/>
          <w:color w:val="000000"/>
          <w:sz w:val="22"/>
          <w:szCs w:val="22"/>
          <w:lang w:val="en-US"/>
        </w:rPr>
      </w:pPr>
    </w:p>
    <w:p w14:paraId="00CC058F" w14:textId="77777777" w:rsidR="003954B8" w:rsidRPr="007405E7" w:rsidRDefault="003954B8" w:rsidP="003954B8">
      <w:pPr>
        <w:rPr>
          <w:rFonts w:ascii="Calibri" w:hAnsi="Calibri" w:cs="Calibri"/>
          <w:color w:val="000000"/>
          <w:sz w:val="22"/>
          <w:szCs w:val="22"/>
          <w:lang w:val="en-US"/>
        </w:rPr>
      </w:pPr>
    </w:p>
    <w:p w14:paraId="5C2D2517" w14:textId="77777777" w:rsidR="002D6E2B" w:rsidRPr="007405E7" w:rsidRDefault="002D6E2B" w:rsidP="009F3C42">
      <w:pPr>
        <w:rPr>
          <w:lang w:val="en-US"/>
        </w:rPr>
      </w:pPr>
    </w:p>
    <w:sectPr w:rsidR="002D6E2B" w:rsidRPr="007405E7" w:rsidSect="00021DA5">
      <w:headerReference w:type="default" r:id="rId21"/>
      <w:footerReference w:type="default" r:id="rId22"/>
      <w:pgSz w:w="11906" w:h="16838"/>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83416" w14:textId="77777777" w:rsidR="00FC4BB5" w:rsidRDefault="00FC4BB5" w:rsidP="00A93BA2">
      <w:r>
        <w:separator/>
      </w:r>
    </w:p>
  </w:endnote>
  <w:endnote w:type="continuationSeparator" w:id="0">
    <w:p w14:paraId="26177839" w14:textId="77777777" w:rsidR="00FC4BB5" w:rsidRDefault="00FC4BB5" w:rsidP="00A93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6885"/>
      <w:docPartObj>
        <w:docPartGallery w:val="Page Numbers (Bottom of Page)"/>
        <w:docPartUnique/>
      </w:docPartObj>
    </w:sdtPr>
    <w:sdtContent>
      <w:p w14:paraId="41C717CB" w14:textId="774EA8B2" w:rsidR="00440585" w:rsidRDefault="00725EFE">
        <w:pPr>
          <w:pStyle w:val="Rodap"/>
          <w:jc w:val="right"/>
        </w:pPr>
        <w:r>
          <w:t xml:space="preserve">Página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de </w:t>
        </w:r>
        <w:r>
          <w:rPr>
            <w:b/>
            <w:bCs/>
          </w:rPr>
          <w:fldChar w:fldCharType="begin"/>
        </w:r>
        <w:r>
          <w:rPr>
            <w:b/>
            <w:bCs/>
          </w:rPr>
          <w:instrText>NUMPAGES  \* Arabic  \* MERGEFORMAT</w:instrText>
        </w:r>
        <w:r>
          <w:rPr>
            <w:b/>
            <w:bCs/>
          </w:rPr>
          <w:fldChar w:fldCharType="separate"/>
        </w:r>
        <w:r>
          <w:rPr>
            <w:b/>
            <w:bCs/>
          </w:rPr>
          <w:t>2</w:t>
        </w:r>
        <w:r>
          <w:rPr>
            <w:b/>
            <w:bCs/>
          </w:rPr>
          <w:fldChar w:fldCharType="end"/>
        </w:r>
      </w:p>
    </w:sdtContent>
  </w:sdt>
  <w:p w14:paraId="2BF208D3" w14:textId="77777777" w:rsidR="00D25297" w:rsidRDefault="00D2529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06BD7" w14:textId="77777777" w:rsidR="00FC4BB5" w:rsidRDefault="00FC4BB5" w:rsidP="00A93BA2">
      <w:r>
        <w:separator/>
      </w:r>
    </w:p>
  </w:footnote>
  <w:footnote w:type="continuationSeparator" w:id="0">
    <w:p w14:paraId="20C07637" w14:textId="77777777" w:rsidR="00FC4BB5" w:rsidRDefault="00FC4BB5" w:rsidP="00A93B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AA9EE" w14:textId="60A36484" w:rsidR="00D25297" w:rsidRPr="00A87A84" w:rsidRDefault="00440585">
    <w:pPr>
      <w:pStyle w:val="Cabealho"/>
      <w:rPr>
        <w:bCs/>
      </w:rPr>
    </w:pPr>
    <w:r w:rsidRPr="00A87A84">
      <w:rPr>
        <w:bCs/>
        <w:noProof/>
      </w:rPr>
      <w:drawing>
        <wp:anchor distT="0" distB="0" distL="114300" distR="114300" simplePos="0" relativeHeight="251636224" behindDoc="1" locked="0" layoutInCell="1" allowOverlap="1" wp14:anchorId="09130E78" wp14:editId="49CF7B14">
          <wp:simplePos x="0" y="0"/>
          <wp:positionH relativeFrom="column">
            <wp:posOffset>4324545</wp:posOffset>
          </wp:positionH>
          <wp:positionV relativeFrom="paragraph">
            <wp:posOffset>-117231</wp:posOffset>
          </wp:positionV>
          <wp:extent cx="1088781" cy="395377"/>
          <wp:effectExtent l="0" t="0" r="0" b="0"/>
          <wp:wrapNone/>
          <wp:docPr id="3" name="Picture 1" descr="Resultado de imagem para ispg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ispgay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88781" cy="395377"/>
                  </a:xfrm>
                  <a:prstGeom prst="rect">
                    <a:avLst/>
                  </a:prstGeom>
                  <a:noFill/>
                  <a:ln w="9525">
                    <a:noFill/>
                    <a:miter lim="800000"/>
                    <a:headEnd/>
                    <a:tailEnd/>
                  </a:ln>
                </pic:spPr>
              </pic:pic>
            </a:graphicData>
          </a:graphic>
        </wp:anchor>
      </w:drawing>
    </w:r>
    <w:r w:rsidR="00A87A84" w:rsidRPr="00A87A84">
      <w:rPr>
        <w:bCs/>
        <w:sz w:val="28"/>
        <w:szCs w:val="28"/>
      </w:rPr>
      <w:t xml:space="preserve"> </w:t>
    </w:r>
    <w:r w:rsidR="0052415A">
      <w:rPr>
        <w:bCs/>
      </w:rPr>
      <w:t>Probabilidades e Estatística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C1F6E"/>
    <w:multiLevelType w:val="hybridMultilevel"/>
    <w:tmpl w:val="A9E2AFD6"/>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1" w15:restartNumberingAfterBreak="0">
    <w:nsid w:val="263D277C"/>
    <w:multiLevelType w:val="hybridMultilevel"/>
    <w:tmpl w:val="F6001A1A"/>
    <w:lvl w:ilvl="0" w:tplc="FFFFFFFF">
      <w:start w:val="1"/>
      <w:numFmt w:val="decimal"/>
      <w:lvlText w:val="%1."/>
      <w:lvlJc w:val="left"/>
      <w:pPr>
        <w:ind w:left="1060" w:hanging="360"/>
      </w:pPr>
    </w:lvl>
    <w:lvl w:ilvl="1" w:tplc="FFFFFFFF" w:tentative="1">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2" w15:restartNumberingAfterBreak="0">
    <w:nsid w:val="292655E1"/>
    <w:multiLevelType w:val="hybridMultilevel"/>
    <w:tmpl w:val="A1500180"/>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3" w15:restartNumberingAfterBreak="0">
    <w:nsid w:val="29EF60A1"/>
    <w:multiLevelType w:val="hybridMultilevel"/>
    <w:tmpl w:val="22847780"/>
    <w:lvl w:ilvl="0" w:tplc="08160001">
      <w:start w:val="1"/>
      <w:numFmt w:val="bullet"/>
      <w:lvlText w:val=""/>
      <w:lvlJc w:val="left"/>
      <w:pPr>
        <w:ind w:left="1060" w:hanging="360"/>
      </w:pPr>
      <w:rPr>
        <w:rFonts w:ascii="Symbol" w:hAnsi="Symbol" w:hint="default"/>
      </w:rPr>
    </w:lvl>
    <w:lvl w:ilvl="1" w:tplc="08160003">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4" w15:restartNumberingAfterBreak="0">
    <w:nsid w:val="38AC646A"/>
    <w:multiLevelType w:val="hybridMultilevel"/>
    <w:tmpl w:val="25F6B7C6"/>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5" w15:restartNumberingAfterBreak="0">
    <w:nsid w:val="41F064A2"/>
    <w:multiLevelType w:val="hybridMultilevel"/>
    <w:tmpl w:val="CE761250"/>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6" w15:restartNumberingAfterBreak="0">
    <w:nsid w:val="4546502C"/>
    <w:multiLevelType w:val="hybridMultilevel"/>
    <w:tmpl w:val="B76AEF80"/>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7" w15:restartNumberingAfterBreak="0">
    <w:nsid w:val="616249AB"/>
    <w:multiLevelType w:val="hybridMultilevel"/>
    <w:tmpl w:val="2F4858B8"/>
    <w:lvl w:ilvl="0" w:tplc="FFFFFFFF">
      <w:start w:val="1"/>
      <w:numFmt w:val="decimal"/>
      <w:lvlText w:val="%1."/>
      <w:lvlJc w:val="left"/>
      <w:pPr>
        <w:ind w:left="1060" w:hanging="360"/>
      </w:pPr>
    </w:lvl>
    <w:lvl w:ilvl="1" w:tplc="FFFFFFFF" w:tentative="1">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8" w15:restartNumberingAfterBreak="0">
    <w:nsid w:val="63230D9E"/>
    <w:multiLevelType w:val="hybridMultilevel"/>
    <w:tmpl w:val="7792A6AC"/>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9" w15:restartNumberingAfterBreak="0">
    <w:nsid w:val="6E1A1CA8"/>
    <w:multiLevelType w:val="multilevel"/>
    <w:tmpl w:val="FA68ED06"/>
    <w:lvl w:ilvl="0">
      <w:start w:val="1"/>
      <w:numFmt w:val="decimal"/>
      <w:lvlText w:val="%1."/>
      <w:lvlJc w:val="left"/>
      <w:pPr>
        <w:ind w:left="644" w:hanging="360"/>
      </w:pPr>
      <w:rPr>
        <w:rFonts w:hint="default"/>
      </w:rPr>
    </w:lvl>
    <w:lvl w:ilvl="1">
      <w:start w:val="1"/>
      <w:numFmt w:val="decimal"/>
      <w:pStyle w:val="Subttulo"/>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5DE0CFF"/>
    <w:multiLevelType w:val="hybridMultilevel"/>
    <w:tmpl w:val="B5809B22"/>
    <w:lvl w:ilvl="0" w:tplc="FFFFFFFF">
      <w:start w:val="1"/>
      <w:numFmt w:val="decimal"/>
      <w:lvlText w:val="%1."/>
      <w:lvlJc w:val="left"/>
      <w:pPr>
        <w:ind w:left="1060" w:hanging="360"/>
      </w:pPr>
    </w:lvl>
    <w:lvl w:ilvl="1" w:tplc="FFFFFFFF" w:tentative="1">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num w:numId="1" w16cid:durableId="486435402">
    <w:abstractNumId w:val="9"/>
  </w:num>
  <w:num w:numId="2" w16cid:durableId="1441610627">
    <w:abstractNumId w:val="6"/>
  </w:num>
  <w:num w:numId="3" w16cid:durableId="1305085760">
    <w:abstractNumId w:val="8"/>
  </w:num>
  <w:num w:numId="4" w16cid:durableId="1967999755">
    <w:abstractNumId w:val="0"/>
  </w:num>
  <w:num w:numId="5" w16cid:durableId="1920670512">
    <w:abstractNumId w:val="7"/>
  </w:num>
  <w:num w:numId="6" w16cid:durableId="1421216551">
    <w:abstractNumId w:val="10"/>
  </w:num>
  <w:num w:numId="7" w16cid:durableId="1900439806">
    <w:abstractNumId w:val="2"/>
  </w:num>
  <w:num w:numId="8" w16cid:durableId="1047484609">
    <w:abstractNumId w:val="4"/>
  </w:num>
  <w:num w:numId="9" w16cid:durableId="155808194">
    <w:abstractNumId w:val="1"/>
  </w:num>
  <w:num w:numId="10" w16cid:durableId="175535789">
    <w:abstractNumId w:val="3"/>
  </w:num>
  <w:num w:numId="11" w16cid:durableId="1808352632">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BF5"/>
    <w:rsid w:val="0000052C"/>
    <w:rsid w:val="00002E85"/>
    <w:rsid w:val="00003A67"/>
    <w:rsid w:val="000076DB"/>
    <w:rsid w:val="00010151"/>
    <w:rsid w:val="00013186"/>
    <w:rsid w:val="000158E9"/>
    <w:rsid w:val="00015CF1"/>
    <w:rsid w:val="000167FF"/>
    <w:rsid w:val="0002019E"/>
    <w:rsid w:val="00021951"/>
    <w:rsid w:val="00021DA5"/>
    <w:rsid w:val="00022C9A"/>
    <w:rsid w:val="00023D4C"/>
    <w:rsid w:val="00025624"/>
    <w:rsid w:val="00031CDD"/>
    <w:rsid w:val="000357B3"/>
    <w:rsid w:val="00037BD5"/>
    <w:rsid w:val="0004292E"/>
    <w:rsid w:val="00043123"/>
    <w:rsid w:val="00043DA1"/>
    <w:rsid w:val="00045872"/>
    <w:rsid w:val="00046626"/>
    <w:rsid w:val="000477EC"/>
    <w:rsid w:val="00047DE7"/>
    <w:rsid w:val="000523BB"/>
    <w:rsid w:val="00053A46"/>
    <w:rsid w:val="000616CB"/>
    <w:rsid w:val="0006290E"/>
    <w:rsid w:val="000632F2"/>
    <w:rsid w:val="00066734"/>
    <w:rsid w:val="0006695A"/>
    <w:rsid w:val="00067A3B"/>
    <w:rsid w:val="00067C8C"/>
    <w:rsid w:val="0007352E"/>
    <w:rsid w:val="00074394"/>
    <w:rsid w:val="0007649E"/>
    <w:rsid w:val="000771C7"/>
    <w:rsid w:val="00082D00"/>
    <w:rsid w:val="00086480"/>
    <w:rsid w:val="00087AD9"/>
    <w:rsid w:val="00092131"/>
    <w:rsid w:val="00092CDB"/>
    <w:rsid w:val="0009348E"/>
    <w:rsid w:val="00093EBD"/>
    <w:rsid w:val="00095623"/>
    <w:rsid w:val="0009773C"/>
    <w:rsid w:val="000A0043"/>
    <w:rsid w:val="000A2FAF"/>
    <w:rsid w:val="000A385C"/>
    <w:rsid w:val="000B0D1F"/>
    <w:rsid w:val="000B1565"/>
    <w:rsid w:val="000C06F9"/>
    <w:rsid w:val="000C21B5"/>
    <w:rsid w:val="000C63C8"/>
    <w:rsid w:val="000C68E7"/>
    <w:rsid w:val="000D197B"/>
    <w:rsid w:val="000D250F"/>
    <w:rsid w:val="000D3710"/>
    <w:rsid w:val="000D6A0B"/>
    <w:rsid w:val="000D6ECB"/>
    <w:rsid w:val="000E0F12"/>
    <w:rsid w:val="000E2314"/>
    <w:rsid w:val="000E3ACD"/>
    <w:rsid w:val="000E4A2F"/>
    <w:rsid w:val="000E4BE9"/>
    <w:rsid w:val="000E577F"/>
    <w:rsid w:val="000F00AF"/>
    <w:rsid w:val="000F0900"/>
    <w:rsid w:val="000F1643"/>
    <w:rsid w:val="000F3567"/>
    <w:rsid w:val="000F5710"/>
    <w:rsid w:val="000F59E3"/>
    <w:rsid w:val="0010335B"/>
    <w:rsid w:val="00105BF9"/>
    <w:rsid w:val="00106261"/>
    <w:rsid w:val="00107394"/>
    <w:rsid w:val="001107BB"/>
    <w:rsid w:val="001109CF"/>
    <w:rsid w:val="00110A78"/>
    <w:rsid w:val="00120F55"/>
    <w:rsid w:val="00124419"/>
    <w:rsid w:val="001254BA"/>
    <w:rsid w:val="00131A19"/>
    <w:rsid w:val="00131EC6"/>
    <w:rsid w:val="001320C4"/>
    <w:rsid w:val="001337CA"/>
    <w:rsid w:val="00137E41"/>
    <w:rsid w:val="001408A9"/>
    <w:rsid w:val="00140E71"/>
    <w:rsid w:val="00141FC3"/>
    <w:rsid w:val="0014222C"/>
    <w:rsid w:val="00143102"/>
    <w:rsid w:val="0014352D"/>
    <w:rsid w:val="0014479C"/>
    <w:rsid w:val="00145EAB"/>
    <w:rsid w:val="00145EBE"/>
    <w:rsid w:val="00146A24"/>
    <w:rsid w:val="00146B84"/>
    <w:rsid w:val="00147E69"/>
    <w:rsid w:val="00150BDF"/>
    <w:rsid w:val="00151D49"/>
    <w:rsid w:val="00152831"/>
    <w:rsid w:val="0015362E"/>
    <w:rsid w:val="00153A8C"/>
    <w:rsid w:val="0016117A"/>
    <w:rsid w:val="00161E50"/>
    <w:rsid w:val="001638A4"/>
    <w:rsid w:val="0017032E"/>
    <w:rsid w:val="00170717"/>
    <w:rsid w:val="00172898"/>
    <w:rsid w:val="001728F2"/>
    <w:rsid w:val="00173478"/>
    <w:rsid w:val="00175AD0"/>
    <w:rsid w:val="00175B71"/>
    <w:rsid w:val="001768BD"/>
    <w:rsid w:val="00176A4B"/>
    <w:rsid w:val="00177686"/>
    <w:rsid w:val="00180B53"/>
    <w:rsid w:val="00181474"/>
    <w:rsid w:val="00182731"/>
    <w:rsid w:val="00183377"/>
    <w:rsid w:val="00190BFD"/>
    <w:rsid w:val="0019115A"/>
    <w:rsid w:val="00191F7F"/>
    <w:rsid w:val="001926FE"/>
    <w:rsid w:val="00197762"/>
    <w:rsid w:val="001A1E0A"/>
    <w:rsid w:val="001A4DED"/>
    <w:rsid w:val="001A6CC0"/>
    <w:rsid w:val="001B07D1"/>
    <w:rsid w:val="001B1B22"/>
    <w:rsid w:val="001B1E8A"/>
    <w:rsid w:val="001B75A9"/>
    <w:rsid w:val="001B791E"/>
    <w:rsid w:val="001C3C09"/>
    <w:rsid w:val="001C5183"/>
    <w:rsid w:val="001C6649"/>
    <w:rsid w:val="001C70DE"/>
    <w:rsid w:val="001C76A7"/>
    <w:rsid w:val="001D04C3"/>
    <w:rsid w:val="001D20EF"/>
    <w:rsid w:val="001D589B"/>
    <w:rsid w:val="001D5D61"/>
    <w:rsid w:val="001D7A5A"/>
    <w:rsid w:val="001E26C2"/>
    <w:rsid w:val="001E3A8D"/>
    <w:rsid w:val="001F0B6C"/>
    <w:rsid w:val="001F1761"/>
    <w:rsid w:val="001F27CC"/>
    <w:rsid w:val="001F2A77"/>
    <w:rsid w:val="001F2D13"/>
    <w:rsid w:val="001F40B5"/>
    <w:rsid w:val="001F584E"/>
    <w:rsid w:val="001F5F72"/>
    <w:rsid w:val="001F687C"/>
    <w:rsid w:val="001F6B24"/>
    <w:rsid w:val="001F6E71"/>
    <w:rsid w:val="001F7186"/>
    <w:rsid w:val="002013D2"/>
    <w:rsid w:val="002048E2"/>
    <w:rsid w:val="0021142B"/>
    <w:rsid w:val="002124F5"/>
    <w:rsid w:val="00213CC2"/>
    <w:rsid w:val="00217B03"/>
    <w:rsid w:val="00217F9A"/>
    <w:rsid w:val="0022430D"/>
    <w:rsid w:val="00225248"/>
    <w:rsid w:val="00230D21"/>
    <w:rsid w:val="00232264"/>
    <w:rsid w:val="00234FCE"/>
    <w:rsid w:val="0023582B"/>
    <w:rsid w:val="00235AA7"/>
    <w:rsid w:val="00235FDB"/>
    <w:rsid w:val="002366C2"/>
    <w:rsid w:val="002408E1"/>
    <w:rsid w:val="002438AB"/>
    <w:rsid w:val="00243E70"/>
    <w:rsid w:val="00250100"/>
    <w:rsid w:val="00255B23"/>
    <w:rsid w:val="00260C99"/>
    <w:rsid w:val="00263562"/>
    <w:rsid w:val="00271874"/>
    <w:rsid w:val="00272157"/>
    <w:rsid w:val="00272640"/>
    <w:rsid w:val="002742A7"/>
    <w:rsid w:val="00274DFE"/>
    <w:rsid w:val="00277E0F"/>
    <w:rsid w:val="00277FD7"/>
    <w:rsid w:val="0028174F"/>
    <w:rsid w:val="00282C5B"/>
    <w:rsid w:val="00286D6A"/>
    <w:rsid w:val="00287D61"/>
    <w:rsid w:val="00291D7C"/>
    <w:rsid w:val="002925A4"/>
    <w:rsid w:val="00293ACE"/>
    <w:rsid w:val="00294012"/>
    <w:rsid w:val="00295048"/>
    <w:rsid w:val="00295B1B"/>
    <w:rsid w:val="002A1EED"/>
    <w:rsid w:val="002A2DAA"/>
    <w:rsid w:val="002A3501"/>
    <w:rsid w:val="002A36AE"/>
    <w:rsid w:val="002A4DF9"/>
    <w:rsid w:val="002A68A6"/>
    <w:rsid w:val="002A6A4E"/>
    <w:rsid w:val="002B1047"/>
    <w:rsid w:val="002B1AB6"/>
    <w:rsid w:val="002B5EFD"/>
    <w:rsid w:val="002C0511"/>
    <w:rsid w:val="002C43CE"/>
    <w:rsid w:val="002C7E20"/>
    <w:rsid w:val="002D1DF1"/>
    <w:rsid w:val="002D66F0"/>
    <w:rsid w:val="002D6E2B"/>
    <w:rsid w:val="002D6FEB"/>
    <w:rsid w:val="002D7032"/>
    <w:rsid w:val="002E3BF1"/>
    <w:rsid w:val="002F116F"/>
    <w:rsid w:val="002F13AE"/>
    <w:rsid w:val="002F1B4A"/>
    <w:rsid w:val="002F2649"/>
    <w:rsid w:val="002F2E64"/>
    <w:rsid w:val="002F3593"/>
    <w:rsid w:val="002F3644"/>
    <w:rsid w:val="002F50A1"/>
    <w:rsid w:val="002F75EF"/>
    <w:rsid w:val="0030084E"/>
    <w:rsid w:val="00300FA5"/>
    <w:rsid w:val="00301A03"/>
    <w:rsid w:val="0030421E"/>
    <w:rsid w:val="00304894"/>
    <w:rsid w:val="00304DD6"/>
    <w:rsid w:val="00304EE2"/>
    <w:rsid w:val="00304FBD"/>
    <w:rsid w:val="003054CA"/>
    <w:rsid w:val="003065C1"/>
    <w:rsid w:val="00306BE8"/>
    <w:rsid w:val="003104DB"/>
    <w:rsid w:val="003116B1"/>
    <w:rsid w:val="003147C9"/>
    <w:rsid w:val="003156A4"/>
    <w:rsid w:val="0031637C"/>
    <w:rsid w:val="00317A43"/>
    <w:rsid w:val="00325923"/>
    <w:rsid w:val="00327239"/>
    <w:rsid w:val="00327B95"/>
    <w:rsid w:val="00331BFE"/>
    <w:rsid w:val="00333595"/>
    <w:rsid w:val="0033552F"/>
    <w:rsid w:val="0033706D"/>
    <w:rsid w:val="00341772"/>
    <w:rsid w:val="00341A6F"/>
    <w:rsid w:val="00344030"/>
    <w:rsid w:val="003452AD"/>
    <w:rsid w:val="00350DD7"/>
    <w:rsid w:val="00356524"/>
    <w:rsid w:val="003570C9"/>
    <w:rsid w:val="003600BE"/>
    <w:rsid w:val="003605BD"/>
    <w:rsid w:val="00361DDC"/>
    <w:rsid w:val="00362F85"/>
    <w:rsid w:val="00367D36"/>
    <w:rsid w:val="00371348"/>
    <w:rsid w:val="003752F3"/>
    <w:rsid w:val="00375D01"/>
    <w:rsid w:val="00376A1E"/>
    <w:rsid w:val="00377167"/>
    <w:rsid w:val="003771EE"/>
    <w:rsid w:val="0038073E"/>
    <w:rsid w:val="00380C52"/>
    <w:rsid w:val="00382BC2"/>
    <w:rsid w:val="003849B6"/>
    <w:rsid w:val="00384E6D"/>
    <w:rsid w:val="00386C15"/>
    <w:rsid w:val="00387179"/>
    <w:rsid w:val="0038789C"/>
    <w:rsid w:val="00390B1D"/>
    <w:rsid w:val="00391C31"/>
    <w:rsid w:val="00393AF1"/>
    <w:rsid w:val="003948EF"/>
    <w:rsid w:val="003954B8"/>
    <w:rsid w:val="003A0218"/>
    <w:rsid w:val="003A0B10"/>
    <w:rsid w:val="003A15AA"/>
    <w:rsid w:val="003A61DB"/>
    <w:rsid w:val="003A66FD"/>
    <w:rsid w:val="003A6ABA"/>
    <w:rsid w:val="003B3799"/>
    <w:rsid w:val="003B6EA9"/>
    <w:rsid w:val="003C161A"/>
    <w:rsid w:val="003C5D31"/>
    <w:rsid w:val="003D0A8A"/>
    <w:rsid w:val="003D2B68"/>
    <w:rsid w:val="003D57E7"/>
    <w:rsid w:val="003E1592"/>
    <w:rsid w:val="003E1E11"/>
    <w:rsid w:val="003E499F"/>
    <w:rsid w:val="003E6B86"/>
    <w:rsid w:val="003E7FD8"/>
    <w:rsid w:val="003F186C"/>
    <w:rsid w:val="003F46EC"/>
    <w:rsid w:val="003F7341"/>
    <w:rsid w:val="003F7BD0"/>
    <w:rsid w:val="00400C16"/>
    <w:rsid w:val="004010C7"/>
    <w:rsid w:val="00401796"/>
    <w:rsid w:val="00402B16"/>
    <w:rsid w:val="00402ED9"/>
    <w:rsid w:val="00407994"/>
    <w:rsid w:val="0041210D"/>
    <w:rsid w:val="004165F6"/>
    <w:rsid w:val="00416C29"/>
    <w:rsid w:val="00421D97"/>
    <w:rsid w:val="004223CB"/>
    <w:rsid w:val="004226B4"/>
    <w:rsid w:val="00423468"/>
    <w:rsid w:val="00424FC3"/>
    <w:rsid w:val="0042597E"/>
    <w:rsid w:val="0042793B"/>
    <w:rsid w:val="00427EAC"/>
    <w:rsid w:val="004320CF"/>
    <w:rsid w:val="00432F57"/>
    <w:rsid w:val="004345B7"/>
    <w:rsid w:val="0043755D"/>
    <w:rsid w:val="00440585"/>
    <w:rsid w:val="0044065B"/>
    <w:rsid w:val="00441D1E"/>
    <w:rsid w:val="004445E3"/>
    <w:rsid w:val="00446835"/>
    <w:rsid w:val="00446B41"/>
    <w:rsid w:val="0045641C"/>
    <w:rsid w:val="004579FC"/>
    <w:rsid w:val="0046054C"/>
    <w:rsid w:val="00461FFE"/>
    <w:rsid w:val="0046222A"/>
    <w:rsid w:val="00470559"/>
    <w:rsid w:val="00471049"/>
    <w:rsid w:val="004777AF"/>
    <w:rsid w:val="00477D05"/>
    <w:rsid w:val="004832DB"/>
    <w:rsid w:val="0049045A"/>
    <w:rsid w:val="0049226E"/>
    <w:rsid w:val="00492470"/>
    <w:rsid w:val="00492B68"/>
    <w:rsid w:val="00496D0A"/>
    <w:rsid w:val="004A2E87"/>
    <w:rsid w:val="004A3755"/>
    <w:rsid w:val="004A535C"/>
    <w:rsid w:val="004A75B8"/>
    <w:rsid w:val="004A77C0"/>
    <w:rsid w:val="004A7CFF"/>
    <w:rsid w:val="004B0472"/>
    <w:rsid w:val="004B0F36"/>
    <w:rsid w:val="004B1189"/>
    <w:rsid w:val="004B2DCA"/>
    <w:rsid w:val="004B2F17"/>
    <w:rsid w:val="004C3879"/>
    <w:rsid w:val="004C4E71"/>
    <w:rsid w:val="004C5725"/>
    <w:rsid w:val="004C5D72"/>
    <w:rsid w:val="004D0BE2"/>
    <w:rsid w:val="004D1DA6"/>
    <w:rsid w:val="004D238F"/>
    <w:rsid w:val="004D6478"/>
    <w:rsid w:val="004D65E0"/>
    <w:rsid w:val="004D7281"/>
    <w:rsid w:val="004E1BB4"/>
    <w:rsid w:val="004E34BD"/>
    <w:rsid w:val="004E4921"/>
    <w:rsid w:val="004E6769"/>
    <w:rsid w:val="004E723F"/>
    <w:rsid w:val="004F4B83"/>
    <w:rsid w:val="00505C57"/>
    <w:rsid w:val="00510864"/>
    <w:rsid w:val="005137EB"/>
    <w:rsid w:val="005163EA"/>
    <w:rsid w:val="00517D75"/>
    <w:rsid w:val="00520B19"/>
    <w:rsid w:val="00520BDB"/>
    <w:rsid w:val="0052178F"/>
    <w:rsid w:val="005237CC"/>
    <w:rsid w:val="0052415A"/>
    <w:rsid w:val="00524B1E"/>
    <w:rsid w:val="0052568B"/>
    <w:rsid w:val="0052742C"/>
    <w:rsid w:val="0052753E"/>
    <w:rsid w:val="005278A0"/>
    <w:rsid w:val="00531A0B"/>
    <w:rsid w:val="00532BEA"/>
    <w:rsid w:val="00532EA9"/>
    <w:rsid w:val="00533646"/>
    <w:rsid w:val="0053490D"/>
    <w:rsid w:val="0053653D"/>
    <w:rsid w:val="00542DBB"/>
    <w:rsid w:val="0054584A"/>
    <w:rsid w:val="00547230"/>
    <w:rsid w:val="0055310C"/>
    <w:rsid w:val="00560C29"/>
    <w:rsid w:val="00560F87"/>
    <w:rsid w:val="0056183A"/>
    <w:rsid w:val="00562883"/>
    <w:rsid w:val="00563EF8"/>
    <w:rsid w:val="00572581"/>
    <w:rsid w:val="00572B47"/>
    <w:rsid w:val="00572BB8"/>
    <w:rsid w:val="00580382"/>
    <w:rsid w:val="00583215"/>
    <w:rsid w:val="005835A6"/>
    <w:rsid w:val="00594268"/>
    <w:rsid w:val="00594338"/>
    <w:rsid w:val="005A137A"/>
    <w:rsid w:val="005A361F"/>
    <w:rsid w:val="005B0CCF"/>
    <w:rsid w:val="005B2959"/>
    <w:rsid w:val="005B4E27"/>
    <w:rsid w:val="005B7CA1"/>
    <w:rsid w:val="005D0364"/>
    <w:rsid w:val="005D179A"/>
    <w:rsid w:val="005D3735"/>
    <w:rsid w:val="005D43E1"/>
    <w:rsid w:val="005D5672"/>
    <w:rsid w:val="005D60F7"/>
    <w:rsid w:val="005D6B5F"/>
    <w:rsid w:val="005E0A6A"/>
    <w:rsid w:val="005E2F7A"/>
    <w:rsid w:val="005F0779"/>
    <w:rsid w:val="005F1B94"/>
    <w:rsid w:val="005F2424"/>
    <w:rsid w:val="005F2A2B"/>
    <w:rsid w:val="005F44D4"/>
    <w:rsid w:val="005F49EE"/>
    <w:rsid w:val="005F58EC"/>
    <w:rsid w:val="005F7991"/>
    <w:rsid w:val="00601A83"/>
    <w:rsid w:val="00602796"/>
    <w:rsid w:val="00605EB4"/>
    <w:rsid w:val="00607840"/>
    <w:rsid w:val="006103DC"/>
    <w:rsid w:val="00610F40"/>
    <w:rsid w:val="00611EA7"/>
    <w:rsid w:val="00611FDF"/>
    <w:rsid w:val="00614945"/>
    <w:rsid w:val="00621AB0"/>
    <w:rsid w:val="006235F4"/>
    <w:rsid w:val="00624947"/>
    <w:rsid w:val="0062543F"/>
    <w:rsid w:val="0063675D"/>
    <w:rsid w:val="006377C7"/>
    <w:rsid w:val="00640914"/>
    <w:rsid w:val="00641C9D"/>
    <w:rsid w:val="0064312D"/>
    <w:rsid w:val="006452C6"/>
    <w:rsid w:val="0066104B"/>
    <w:rsid w:val="00664FC0"/>
    <w:rsid w:val="00665A7F"/>
    <w:rsid w:val="00665AFE"/>
    <w:rsid w:val="00666A4A"/>
    <w:rsid w:val="00667096"/>
    <w:rsid w:val="0067305F"/>
    <w:rsid w:val="0067400F"/>
    <w:rsid w:val="00674A3B"/>
    <w:rsid w:val="00676839"/>
    <w:rsid w:val="00677773"/>
    <w:rsid w:val="00690A3B"/>
    <w:rsid w:val="00694D5C"/>
    <w:rsid w:val="006971F0"/>
    <w:rsid w:val="00697C7C"/>
    <w:rsid w:val="006A5B92"/>
    <w:rsid w:val="006A71E8"/>
    <w:rsid w:val="006A725E"/>
    <w:rsid w:val="006B05FB"/>
    <w:rsid w:val="006B1DAF"/>
    <w:rsid w:val="006B33A2"/>
    <w:rsid w:val="006B37EC"/>
    <w:rsid w:val="006B484F"/>
    <w:rsid w:val="006B5CA8"/>
    <w:rsid w:val="006B765F"/>
    <w:rsid w:val="006B7810"/>
    <w:rsid w:val="006C0786"/>
    <w:rsid w:val="006C1BF6"/>
    <w:rsid w:val="006C53DF"/>
    <w:rsid w:val="006C67CE"/>
    <w:rsid w:val="006D2241"/>
    <w:rsid w:val="006D34BF"/>
    <w:rsid w:val="006D7EF8"/>
    <w:rsid w:val="006E22D5"/>
    <w:rsid w:val="006E2C11"/>
    <w:rsid w:val="006E3836"/>
    <w:rsid w:val="006E45C1"/>
    <w:rsid w:val="006F3806"/>
    <w:rsid w:val="006F3923"/>
    <w:rsid w:val="006F5E4E"/>
    <w:rsid w:val="006F6301"/>
    <w:rsid w:val="006F6547"/>
    <w:rsid w:val="00705BC1"/>
    <w:rsid w:val="00706C1E"/>
    <w:rsid w:val="0070757E"/>
    <w:rsid w:val="00711D2C"/>
    <w:rsid w:val="007126F9"/>
    <w:rsid w:val="00716AEB"/>
    <w:rsid w:val="00717D95"/>
    <w:rsid w:val="007205C3"/>
    <w:rsid w:val="007210FE"/>
    <w:rsid w:val="00721361"/>
    <w:rsid w:val="007227C2"/>
    <w:rsid w:val="007243D9"/>
    <w:rsid w:val="00725EFE"/>
    <w:rsid w:val="00731D9D"/>
    <w:rsid w:val="00732675"/>
    <w:rsid w:val="007359BA"/>
    <w:rsid w:val="007405E7"/>
    <w:rsid w:val="00742A28"/>
    <w:rsid w:val="00745EEA"/>
    <w:rsid w:val="00752933"/>
    <w:rsid w:val="0075428F"/>
    <w:rsid w:val="00754E05"/>
    <w:rsid w:val="007616F0"/>
    <w:rsid w:val="00763BD0"/>
    <w:rsid w:val="00766FB1"/>
    <w:rsid w:val="00770036"/>
    <w:rsid w:val="00770629"/>
    <w:rsid w:val="00775D6F"/>
    <w:rsid w:val="0077745D"/>
    <w:rsid w:val="00777DF7"/>
    <w:rsid w:val="007815FE"/>
    <w:rsid w:val="007851FA"/>
    <w:rsid w:val="0078624E"/>
    <w:rsid w:val="00790006"/>
    <w:rsid w:val="00790373"/>
    <w:rsid w:val="00793D6F"/>
    <w:rsid w:val="00795214"/>
    <w:rsid w:val="0079537B"/>
    <w:rsid w:val="00795554"/>
    <w:rsid w:val="00796BCF"/>
    <w:rsid w:val="00796CB9"/>
    <w:rsid w:val="007A519B"/>
    <w:rsid w:val="007A7643"/>
    <w:rsid w:val="007B1DDD"/>
    <w:rsid w:val="007B6F83"/>
    <w:rsid w:val="007C32C4"/>
    <w:rsid w:val="007C5992"/>
    <w:rsid w:val="007E012A"/>
    <w:rsid w:val="007E4ED4"/>
    <w:rsid w:val="007E6C44"/>
    <w:rsid w:val="007E7374"/>
    <w:rsid w:val="007F3A67"/>
    <w:rsid w:val="007F52DD"/>
    <w:rsid w:val="007F724A"/>
    <w:rsid w:val="00801447"/>
    <w:rsid w:val="00806802"/>
    <w:rsid w:val="008070E8"/>
    <w:rsid w:val="0080766B"/>
    <w:rsid w:val="008101F6"/>
    <w:rsid w:val="0081056C"/>
    <w:rsid w:val="0081064D"/>
    <w:rsid w:val="00810D0C"/>
    <w:rsid w:val="00810E5E"/>
    <w:rsid w:val="008129C4"/>
    <w:rsid w:val="00815755"/>
    <w:rsid w:val="00817B17"/>
    <w:rsid w:val="00820139"/>
    <w:rsid w:val="008206D9"/>
    <w:rsid w:val="008229B7"/>
    <w:rsid w:val="008273B8"/>
    <w:rsid w:val="00830F10"/>
    <w:rsid w:val="00831806"/>
    <w:rsid w:val="00831FEB"/>
    <w:rsid w:val="00832E4F"/>
    <w:rsid w:val="00832E89"/>
    <w:rsid w:val="008409A6"/>
    <w:rsid w:val="00841291"/>
    <w:rsid w:val="00841525"/>
    <w:rsid w:val="0084315C"/>
    <w:rsid w:val="00843CEF"/>
    <w:rsid w:val="00844AC9"/>
    <w:rsid w:val="008521DA"/>
    <w:rsid w:val="0085317C"/>
    <w:rsid w:val="008544C7"/>
    <w:rsid w:val="00854919"/>
    <w:rsid w:val="00856170"/>
    <w:rsid w:val="00856A70"/>
    <w:rsid w:val="00856E01"/>
    <w:rsid w:val="00857338"/>
    <w:rsid w:val="00862A00"/>
    <w:rsid w:val="008658B8"/>
    <w:rsid w:val="00874625"/>
    <w:rsid w:val="008763C6"/>
    <w:rsid w:val="00877A8D"/>
    <w:rsid w:val="00877F9F"/>
    <w:rsid w:val="00880118"/>
    <w:rsid w:val="00882E01"/>
    <w:rsid w:val="00886E94"/>
    <w:rsid w:val="00890ADD"/>
    <w:rsid w:val="00893D94"/>
    <w:rsid w:val="008952DF"/>
    <w:rsid w:val="00897B4D"/>
    <w:rsid w:val="008A10C1"/>
    <w:rsid w:val="008A5322"/>
    <w:rsid w:val="008A68D2"/>
    <w:rsid w:val="008B1A81"/>
    <w:rsid w:val="008B1E49"/>
    <w:rsid w:val="008B23DB"/>
    <w:rsid w:val="008B2574"/>
    <w:rsid w:val="008C1E5E"/>
    <w:rsid w:val="008C27FE"/>
    <w:rsid w:val="008C4DEE"/>
    <w:rsid w:val="008C5504"/>
    <w:rsid w:val="008C65BE"/>
    <w:rsid w:val="008C7EFD"/>
    <w:rsid w:val="008D7CB5"/>
    <w:rsid w:val="008E1D4D"/>
    <w:rsid w:val="008E2948"/>
    <w:rsid w:val="008E2AD5"/>
    <w:rsid w:val="008F133E"/>
    <w:rsid w:val="008F1C09"/>
    <w:rsid w:val="008F3CFF"/>
    <w:rsid w:val="008F4C60"/>
    <w:rsid w:val="008F6F15"/>
    <w:rsid w:val="0090220E"/>
    <w:rsid w:val="00902DC5"/>
    <w:rsid w:val="0090654E"/>
    <w:rsid w:val="00913AE7"/>
    <w:rsid w:val="00913E4F"/>
    <w:rsid w:val="00914185"/>
    <w:rsid w:val="009156EF"/>
    <w:rsid w:val="00915B02"/>
    <w:rsid w:val="00921089"/>
    <w:rsid w:val="00922963"/>
    <w:rsid w:val="009239F1"/>
    <w:rsid w:val="00925805"/>
    <w:rsid w:val="00925DF3"/>
    <w:rsid w:val="00926FC7"/>
    <w:rsid w:val="0093581F"/>
    <w:rsid w:val="00940507"/>
    <w:rsid w:val="009415E3"/>
    <w:rsid w:val="009451A5"/>
    <w:rsid w:val="00945420"/>
    <w:rsid w:val="00945DC9"/>
    <w:rsid w:val="00945E02"/>
    <w:rsid w:val="009507E0"/>
    <w:rsid w:val="00952B40"/>
    <w:rsid w:val="00953997"/>
    <w:rsid w:val="00953D60"/>
    <w:rsid w:val="00954EBC"/>
    <w:rsid w:val="0095538A"/>
    <w:rsid w:val="00955F98"/>
    <w:rsid w:val="009572F3"/>
    <w:rsid w:val="00960B0D"/>
    <w:rsid w:val="00960C25"/>
    <w:rsid w:val="00965887"/>
    <w:rsid w:val="00966DB8"/>
    <w:rsid w:val="00967359"/>
    <w:rsid w:val="00973D90"/>
    <w:rsid w:val="00974C75"/>
    <w:rsid w:val="0097507F"/>
    <w:rsid w:val="00975AD0"/>
    <w:rsid w:val="00980DBC"/>
    <w:rsid w:val="0098413D"/>
    <w:rsid w:val="0098611D"/>
    <w:rsid w:val="009926DC"/>
    <w:rsid w:val="00993B7D"/>
    <w:rsid w:val="009943FE"/>
    <w:rsid w:val="00994B26"/>
    <w:rsid w:val="00994B57"/>
    <w:rsid w:val="009976DA"/>
    <w:rsid w:val="00997C33"/>
    <w:rsid w:val="009A1F36"/>
    <w:rsid w:val="009A4652"/>
    <w:rsid w:val="009A55DD"/>
    <w:rsid w:val="009A60E9"/>
    <w:rsid w:val="009B3F20"/>
    <w:rsid w:val="009C1FC2"/>
    <w:rsid w:val="009C3179"/>
    <w:rsid w:val="009C3D48"/>
    <w:rsid w:val="009C5898"/>
    <w:rsid w:val="009D46D7"/>
    <w:rsid w:val="009D658E"/>
    <w:rsid w:val="009D7757"/>
    <w:rsid w:val="009E3371"/>
    <w:rsid w:val="009E4BCC"/>
    <w:rsid w:val="009E77CB"/>
    <w:rsid w:val="009F2BF0"/>
    <w:rsid w:val="009F3018"/>
    <w:rsid w:val="009F3C42"/>
    <w:rsid w:val="00A02E1E"/>
    <w:rsid w:val="00A03651"/>
    <w:rsid w:val="00A058AE"/>
    <w:rsid w:val="00A078BE"/>
    <w:rsid w:val="00A12D4A"/>
    <w:rsid w:val="00A1728D"/>
    <w:rsid w:val="00A204AD"/>
    <w:rsid w:val="00A21FB8"/>
    <w:rsid w:val="00A225DA"/>
    <w:rsid w:val="00A239AB"/>
    <w:rsid w:val="00A2575F"/>
    <w:rsid w:val="00A26500"/>
    <w:rsid w:val="00A30231"/>
    <w:rsid w:val="00A30D99"/>
    <w:rsid w:val="00A31C8F"/>
    <w:rsid w:val="00A35DE7"/>
    <w:rsid w:val="00A44E73"/>
    <w:rsid w:val="00A45029"/>
    <w:rsid w:val="00A450A8"/>
    <w:rsid w:val="00A450EB"/>
    <w:rsid w:val="00A4630B"/>
    <w:rsid w:val="00A47860"/>
    <w:rsid w:val="00A53076"/>
    <w:rsid w:val="00A533F5"/>
    <w:rsid w:val="00A54362"/>
    <w:rsid w:val="00A55EE4"/>
    <w:rsid w:val="00A62D5E"/>
    <w:rsid w:val="00A63E62"/>
    <w:rsid w:val="00A66A9F"/>
    <w:rsid w:val="00A70644"/>
    <w:rsid w:val="00A70B23"/>
    <w:rsid w:val="00A72686"/>
    <w:rsid w:val="00A743E0"/>
    <w:rsid w:val="00A748F5"/>
    <w:rsid w:val="00A80154"/>
    <w:rsid w:val="00A83209"/>
    <w:rsid w:val="00A863C0"/>
    <w:rsid w:val="00A863E6"/>
    <w:rsid w:val="00A86551"/>
    <w:rsid w:val="00A87180"/>
    <w:rsid w:val="00A87A84"/>
    <w:rsid w:val="00A92C10"/>
    <w:rsid w:val="00A93BA2"/>
    <w:rsid w:val="00A94869"/>
    <w:rsid w:val="00A971D3"/>
    <w:rsid w:val="00A9750B"/>
    <w:rsid w:val="00AA469E"/>
    <w:rsid w:val="00AB05FC"/>
    <w:rsid w:val="00AB10D3"/>
    <w:rsid w:val="00AB594F"/>
    <w:rsid w:val="00AC08B3"/>
    <w:rsid w:val="00AC3226"/>
    <w:rsid w:val="00AC3C69"/>
    <w:rsid w:val="00AC4DFC"/>
    <w:rsid w:val="00AC5E15"/>
    <w:rsid w:val="00AC6717"/>
    <w:rsid w:val="00AD2AE0"/>
    <w:rsid w:val="00AD34D5"/>
    <w:rsid w:val="00AD3FDB"/>
    <w:rsid w:val="00AD786A"/>
    <w:rsid w:val="00AE03B7"/>
    <w:rsid w:val="00AE091B"/>
    <w:rsid w:val="00AE099F"/>
    <w:rsid w:val="00AE19AE"/>
    <w:rsid w:val="00AE4E8F"/>
    <w:rsid w:val="00AE56E4"/>
    <w:rsid w:val="00AE7714"/>
    <w:rsid w:val="00AE7DA6"/>
    <w:rsid w:val="00AE7EA4"/>
    <w:rsid w:val="00AF02A5"/>
    <w:rsid w:val="00AF1A38"/>
    <w:rsid w:val="00AF3CF6"/>
    <w:rsid w:val="00AF5378"/>
    <w:rsid w:val="00AF5600"/>
    <w:rsid w:val="00B01AE0"/>
    <w:rsid w:val="00B06D04"/>
    <w:rsid w:val="00B102B8"/>
    <w:rsid w:val="00B10695"/>
    <w:rsid w:val="00B131DB"/>
    <w:rsid w:val="00B15A6D"/>
    <w:rsid w:val="00B179C9"/>
    <w:rsid w:val="00B20A6F"/>
    <w:rsid w:val="00B229EB"/>
    <w:rsid w:val="00B30155"/>
    <w:rsid w:val="00B3089D"/>
    <w:rsid w:val="00B36CEC"/>
    <w:rsid w:val="00B3706B"/>
    <w:rsid w:val="00B37233"/>
    <w:rsid w:val="00B44213"/>
    <w:rsid w:val="00B45835"/>
    <w:rsid w:val="00B45991"/>
    <w:rsid w:val="00B47B2B"/>
    <w:rsid w:val="00B504A4"/>
    <w:rsid w:val="00B52A64"/>
    <w:rsid w:val="00B543B7"/>
    <w:rsid w:val="00B54638"/>
    <w:rsid w:val="00B54FEE"/>
    <w:rsid w:val="00B60A15"/>
    <w:rsid w:val="00B645E9"/>
    <w:rsid w:val="00B65183"/>
    <w:rsid w:val="00B66836"/>
    <w:rsid w:val="00B6698B"/>
    <w:rsid w:val="00B66DC4"/>
    <w:rsid w:val="00B703CC"/>
    <w:rsid w:val="00B70C7A"/>
    <w:rsid w:val="00B7236A"/>
    <w:rsid w:val="00B74F83"/>
    <w:rsid w:val="00B80031"/>
    <w:rsid w:val="00B822A0"/>
    <w:rsid w:val="00B82FA9"/>
    <w:rsid w:val="00B91F70"/>
    <w:rsid w:val="00B93378"/>
    <w:rsid w:val="00B9477E"/>
    <w:rsid w:val="00B95E7A"/>
    <w:rsid w:val="00B9602D"/>
    <w:rsid w:val="00BA10EE"/>
    <w:rsid w:val="00BA6E5B"/>
    <w:rsid w:val="00BB0D5F"/>
    <w:rsid w:val="00BB1ACD"/>
    <w:rsid w:val="00BB30EA"/>
    <w:rsid w:val="00BB50A2"/>
    <w:rsid w:val="00BB520F"/>
    <w:rsid w:val="00BC2B52"/>
    <w:rsid w:val="00BC30F0"/>
    <w:rsid w:val="00BC347C"/>
    <w:rsid w:val="00BC4289"/>
    <w:rsid w:val="00BC60DF"/>
    <w:rsid w:val="00BD05AD"/>
    <w:rsid w:val="00BD06F3"/>
    <w:rsid w:val="00BD097C"/>
    <w:rsid w:val="00BD2A35"/>
    <w:rsid w:val="00BD562E"/>
    <w:rsid w:val="00BE12A2"/>
    <w:rsid w:val="00BE211A"/>
    <w:rsid w:val="00BE47A9"/>
    <w:rsid w:val="00BF13BB"/>
    <w:rsid w:val="00BF704E"/>
    <w:rsid w:val="00C021B5"/>
    <w:rsid w:val="00C0284A"/>
    <w:rsid w:val="00C0467A"/>
    <w:rsid w:val="00C06C40"/>
    <w:rsid w:val="00C10F8A"/>
    <w:rsid w:val="00C16B70"/>
    <w:rsid w:val="00C200DA"/>
    <w:rsid w:val="00C20F2A"/>
    <w:rsid w:val="00C21780"/>
    <w:rsid w:val="00C217F9"/>
    <w:rsid w:val="00C22214"/>
    <w:rsid w:val="00C22FCC"/>
    <w:rsid w:val="00C4224A"/>
    <w:rsid w:val="00C426B3"/>
    <w:rsid w:val="00C52751"/>
    <w:rsid w:val="00C52B5C"/>
    <w:rsid w:val="00C53723"/>
    <w:rsid w:val="00C54323"/>
    <w:rsid w:val="00C55E90"/>
    <w:rsid w:val="00C56665"/>
    <w:rsid w:val="00C56980"/>
    <w:rsid w:val="00C615AB"/>
    <w:rsid w:val="00C63BBA"/>
    <w:rsid w:val="00C662F7"/>
    <w:rsid w:val="00C66C84"/>
    <w:rsid w:val="00C71A08"/>
    <w:rsid w:val="00C7448D"/>
    <w:rsid w:val="00C751CA"/>
    <w:rsid w:val="00C774CA"/>
    <w:rsid w:val="00C77AE9"/>
    <w:rsid w:val="00C77EFD"/>
    <w:rsid w:val="00C82175"/>
    <w:rsid w:val="00C82822"/>
    <w:rsid w:val="00C8420A"/>
    <w:rsid w:val="00C85B8B"/>
    <w:rsid w:val="00C877C0"/>
    <w:rsid w:val="00C902D4"/>
    <w:rsid w:val="00C9374F"/>
    <w:rsid w:val="00C944B9"/>
    <w:rsid w:val="00C97523"/>
    <w:rsid w:val="00CA0B71"/>
    <w:rsid w:val="00CA1505"/>
    <w:rsid w:val="00CA1A51"/>
    <w:rsid w:val="00CA1ABD"/>
    <w:rsid w:val="00CA1E3D"/>
    <w:rsid w:val="00CA36D0"/>
    <w:rsid w:val="00CA497F"/>
    <w:rsid w:val="00CA5BFD"/>
    <w:rsid w:val="00CB0C55"/>
    <w:rsid w:val="00CB0CF5"/>
    <w:rsid w:val="00CB2117"/>
    <w:rsid w:val="00CB23C7"/>
    <w:rsid w:val="00CB4225"/>
    <w:rsid w:val="00CB4810"/>
    <w:rsid w:val="00CB4BED"/>
    <w:rsid w:val="00CB6819"/>
    <w:rsid w:val="00CC0679"/>
    <w:rsid w:val="00CC3CBF"/>
    <w:rsid w:val="00CC7309"/>
    <w:rsid w:val="00CC7C4D"/>
    <w:rsid w:val="00CD27ED"/>
    <w:rsid w:val="00CD427F"/>
    <w:rsid w:val="00CD4F2F"/>
    <w:rsid w:val="00CD7671"/>
    <w:rsid w:val="00CD7A96"/>
    <w:rsid w:val="00CE0064"/>
    <w:rsid w:val="00CE04F1"/>
    <w:rsid w:val="00CE136C"/>
    <w:rsid w:val="00CE1B19"/>
    <w:rsid w:val="00CE29EF"/>
    <w:rsid w:val="00CE58CF"/>
    <w:rsid w:val="00CF2308"/>
    <w:rsid w:val="00CF3720"/>
    <w:rsid w:val="00CF53A0"/>
    <w:rsid w:val="00D0017A"/>
    <w:rsid w:val="00D02679"/>
    <w:rsid w:val="00D038BC"/>
    <w:rsid w:val="00D07615"/>
    <w:rsid w:val="00D15972"/>
    <w:rsid w:val="00D16725"/>
    <w:rsid w:val="00D23736"/>
    <w:rsid w:val="00D24901"/>
    <w:rsid w:val="00D25297"/>
    <w:rsid w:val="00D263C6"/>
    <w:rsid w:val="00D355EC"/>
    <w:rsid w:val="00D377B7"/>
    <w:rsid w:val="00D378CE"/>
    <w:rsid w:val="00D4026D"/>
    <w:rsid w:val="00D411F1"/>
    <w:rsid w:val="00D45A0D"/>
    <w:rsid w:val="00D46BE4"/>
    <w:rsid w:val="00D46FCC"/>
    <w:rsid w:val="00D51E92"/>
    <w:rsid w:val="00D62966"/>
    <w:rsid w:val="00D65708"/>
    <w:rsid w:val="00D66D71"/>
    <w:rsid w:val="00D709A3"/>
    <w:rsid w:val="00D75400"/>
    <w:rsid w:val="00D75BBE"/>
    <w:rsid w:val="00D80EFE"/>
    <w:rsid w:val="00D81592"/>
    <w:rsid w:val="00D8219B"/>
    <w:rsid w:val="00D83E87"/>
    <w:rsid w:val="00D842F1"/>
    <w:rsid w:val="00D8446D"/>
    <w:rsid w:val="00D86B29"/>
    <w:rsid w:val="00D8738A"/>
    <w:rsid w:val="00D93C48"/>
    <w:rsid w:val="00D94EC6"/>
    <w:rsid w:val="00D96B66"/>
    <w:rsid w:val="00DA0612"/>
    <w:rsid w:val="00DA19AE"/>
    <w:rsid w:val="00DA2C32"/>
    <w:rsid w:val="00DA3126"/>
    <w:rsid w:val="00DA4E93"/>
    <w:rsid w:val="00DA5977"/>
    <w:rsid w:val="00DA5DD8"/>
    <w:rsid w:val="00DB090D"/>
    <w:rsid w:val="00DB6600"/>
    <w:rsid w:val="00DB698D"/>
    <w:rsid w:val="00DB734A"/>
    <w:rsid w:val="00DC0661"/>
    <w:rsid w:val="00DC0FBF"/>
    <w:rsid w:val="00DC2AF6"/>
    <w:rsid w:val="00DC4C1F"/>
    <w:rsid w:val="00DC57B4"/>
    <w:rsid w:val="00DD0480"/>
    <w:rsid w:val="00DD0F55"/>
    <w:rsid w:val="00DD3F8E"/>
    <w:rsid w:val="00DD56E4"/>
    <w:rsid w:val="00DD5FBB"/>
    <w:rsid w:val="00DF0729"/>
    <w:rsid w:val="00DF183C"/>
    <w:rsid w:val="00DF3A12"/>
    <w:rsid w:val="00DF426C"/>
    <w:rsid w:val="00DF6426"/>
    <w:rsid w:val="00E00590"/>
    <w:rsid w:val="00E00776"/>
    <w:rsid w:val="00E0090C"/>
    <w:rsid w:val="00E00F44"/>
    <w:rsid w:val="00E068BC"/>
    <w:rsid w:val="00E20A1F"/>
    <w:rsid w:val="00E21133"/>
    <w:rsid w:val="00E24E36"/>
    <w:rsid w:val="00E2523E"/>
    <w:rsid w:val="00E25E47"/>
    <w:rsid w:val="00E3363C"/>
    <w:rsid w:val="00E431DD"/>
    <w:rsid w:val="00E43CC0"/>
    <w:rsid w:val="00E43FCE"/>
    <w:rsid w:val="00E52AC6"/>
    <w:rsid w:val="00E538BB"/>
    <w:rsid w:val="00E53CFE"/>
    <w:rsid w:val="00E5422D"/>
    <w:rsid w:val="00E548F2"/>
    <w:rsid w:val="00E5708E"/>
    <w:rsid w:val="00E66F33"/>
    <w:rsid w:val="00E6796C"/>
    <w:rsid w:val="00E67A6F"/>
    <w:rsid w:val="00E7030F"/>
    <w:rsid w:val="00E73FDA"/>
    <w:rsid w:val="00E80AFE"/>
    <w:rsid w:val="00E813AB"/>
    <w:rsid w:val="00E905A8"/>
    <w:rsid w:val="00E90628"/>
    <w:rsid w:val="00E91736"/>
    <w:rsid w:val="00E94018"/>
    <w:rsid w:val="00E940B1"/>
    <w:rsid w:val="00E9446A"/>
    <w:rsid w:val="00E951FE"/>
    <w:rsid w:val="00E96908"/>
    <w:rsid w:val="00E96F45"/>
    <w:rsid w:val="00E974BB"/>
    <w:rsid w:val="00EA173F"/>
    <w:rsid w:val="00EA4646"/>
    <w:rsid w:val="00EA6FF7"/>
    <w:rsid w:val="00EB10E5"/>
    <w:rsid w:val="00EB320B"/>
    <w:rsid w:val="00EB4830"/>
    <w:rsid w:val="00EB67B2"/>
    <w:rsid w:val="00EC18EB"/>
    <w:rsid w:val="00EC4B34"/>
    <w:rsid w:val="00ED205D"/>
    <w:rsid w:val="00ED23DC"/>
    <w:rsid w:val="00ED2AED"/>
    <w:rsid w:val="00ED3164"/>
    <w:rsid w:val="00ED5D0B"/>
    <w:rsid w:val="00ED731C"/>
    <w:rsid w:val="00ED7BAF"/>
    <w:rsid w:val="00EE1CA1"/>
    <w:rsid w:val="00EE2BF5"/>
    <w:rsid w:val="00EE2BF9"/>
    <w:rsid w:val="00EE34A5"/>
    <w:rsid w:val="00EE5F9A"/>
    <w:rsid w:val="00EE6640"/>
    <w:rsid w:val="00EE7C22"/>
    <w:rsid w:val="00EF3880"/>
    <w:rsid w:val="00EF5239"/>
    <w:rsid w:val="00EF52BA"/>
    <w:rsid w:val="00EF64AC"/>
    <w:rsid w:val="00EF6FB3"/>
    <w:rsid w:val="00F003D6"/>
    <w:rsid w:val="00F00FE6"/>
    <w:rsid w:val="00F04F3D"/>
    <w:rsid w:val="00F07E81"/>
    <w:rsid w:val="00F11A19"/>
    <w:rsid w:val="00F11C9E"/>
    <w:rsid w:val="00F11CB7"/>
    <w:rsid w:val="00F12398"/>
    <w:rsid w:val="00F12B19"/>
    <w:rsid w:val="00F138BD"/>
    <w:rsid w:val="00F1467B"/>
    <w:rsid w:val="00F179B0"/>
    <w:rsid w:val="00F17A03"/>
    <w:rsid w:val="00F17D3A"/>
    <w:rsid w:val="00F23269"/>
    <w:rsid w:val="00F238B3"/>
    <w:rsid w:val="00F250B1"/>
    <w:rsid w:val="00F26085"/>
    <w:rsid w:val="00F26C9A"/>
    <w:rsid w:val="00F27255"/>
    <w:rsid w:val="00F30E43"/>
    <w:rsid w:val="00F32D2E"/>
    <w:rsid w:val="00F34010"/>
    <w:rsid w:val="00F37E0B"/>
    <w:rsid w:val="00F419C1"/>
    <w:rsid w:val="00F466CD"/>
    <w:rsid w:val="00F4760C"/>
    <w:rsid w:val="00F55007"/>
    <w:rsid w:val="00F550A0"/>
    <w:rsid w:val="00F550CD"/>
    <w:rsid w:val="00F550D3"/>
    <w:rsid w:val="00F6205F"/>
    <w:rsid w:val="00F63919"/>
    <w:rsid w:val="00F71BA9"/>
    <w:rsid w:val="00F73004"/>
    <w:rsid w:val="00F76830"/>
    <w:rsid w:val="00F8058F"/>
    <w:rsid w:val="00F81746"/>
    <w:rsid w:val="00F82786"/>
    <w:rsid w:val="00F9494E"/>
    <w:rsid w:val="00F951F7"/>
    <w:rsid w:val="00F96D4A"/>
    <w:rsid w:val="00F97B16"/>
    <w:rsid w:val="00FA5A81"/>
    <w:rsid w:val="00FB2AB9"/>
    <w:rsid w:val="00FB3A52"/>
    <w:rsid w:val="00FB401F"/>
    <w:rsid w:val="00FB45B2"/>
    <w:rsid w:val="00FB4BB5"/>
    <w:rsid w:val="00FC03A0"/>
    <w:rsid w:val="00FC0A80"/>
    <w:rsid w:val="00FC4BB5"/>
    <w:rsid w:val="00FC56EF"/>
    <w:rsid w:val="00FC5A95"/>
    <w:rsid w:val="00FC5E21"/>
    <w:rsid w:val="00FC6C4A"/>
    <w:rsid w:val="00FD09CE"/>
    <w:rsid w:val="00FD28DB"/>
    <w:rsid w:val="00FD2AD8"/>
    <w:rsid w:val="00FD4049"/>
    <w:rsid w:val="00FE09BD"/>
    <w:rsid w:val="00FE1639"/>
    <w:rsid w:val="00FE6775"/>
    <w:rsid w:val="00FE71FE"/>
    <w:rsid w:val="00FF0BE5"/>
    <w:rsid w:val="00FF163A"/>
    <w:rsid w:val="00FF398E"/>
    <w:rsid w:val="00FF41A9"/>
    <w:rsid w:val="00FF574E"/>
    <w:rsid w:val="00FF5EB9"/>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977D5"/>
  <w15:docId w15:val="{5B37DE0F-9B43-4A24-B6B3-73EAE5EDF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B57"/>
    <w:pPr>
      <w:spacing w:after="0" w:line="360" w:lineRule="auto"/>
      <w:ind w:firstLine="340"/>
      <w:jc w:val="both"/>
    </w:pPr>
    <w:rPr>
      <w:rFonts w:ascii="Times New Roman" w:eastAsia="Times New Roman" w:hAnsi="Times New Roman" w:cs="Times New Roman"/>
      <w:sz w:val="24"/>
      <w:szCs w:val="24"/>
      <w:lang w:eastAsia="pt-PT"/>
    </w:rPr>
  </w:style>
  <w:style w:type="paragraph" w:styleId="Ttulo1">
    <w:name w:val="heading 1"/>
    <w:basedOn w:val="Normal"/>
    <w:next w:val="Normal"/>
    <w:link w:val="Ttulo1Carter"/>
    <w:uiPriority w:val="9"/>
    <w:qFormat/>
    <w:rsid w:val="00A70644"/>
    <w:pPr>
      <w:spacing w:before="480"/>
      <w:contextualSpacing/>
      <w:outlineLvl w:val="0"/>
    </w:pPr>
    <w:rPr>
      <w:smallCaps/>
      <w:spacing w:val="5"/>
      <w:sz w:val="36"/>
      <w:szCs w:val="36"/>
    </w:rPr>
  </w:style>
  <w:style w:type="paragraph" w:styleId="Ttulo2">
    <w:name w:val="heading 2"/>
    <w:basedOn w:val="Normal"/>
    <w:next w:val="Normal"/>
    <w:link w:val="Ttulo2Carter"/>
    <w:uiPriority w:val="9"/>
    <w:unhideWhenUsed/>
    <w:qFormat/>
    <w:rsid w:val="00C54323"/>
    <w:pPr>
      <w:spacing w:before="200" w:line="480" w:lineRule="auto"/>
      <w:outlineLvl w:val="1"/>
    </w:pPr>
    <w:rPr>
      <w:smallCaps/>
      <w:sz w:val="28"/>
      <w:szCs w:val="28"/>
    </w:rPr>
  </w:style>
  <w:style w:type="paragraph" w:styleId="Ttulo3">
    <w:name w:val="heading 3"/>
    <w:basedOn w:val="Normal"/>
    <w:next w:val="Normal"/>
    <w:link w:val="Ttulo3Carter"/>
    <w:uiPriority w:val="9"/>
    <w:unhideWhenUsed/>
    <w:qFormat/>
    <w:rsid w:val="00AA469E"/>
    <w:pPr>
      <w:spacing w:before="200" w:line="480" w:lineRule="auto"/>
      <w:outlineLvl w:val="2"/>
    </w:pPr>
    <w:rPr>
      <w:i/>
      <w:iCs/>
      <w:smallCaps/>
      <w:spacing w:val="5"/>
      <w:sz w:val="26"/>
      <w:szCs w:val="26"/>
    </w:rPr>
  </w:style>
  <w:style w:type="paragraph" w:styleId="Ttulo4">
    <w:name w:val="heading 4"/>
    <w:basedOn w:val="Normal"/>
    <w:next w:val="Normal"/>
    <w:link w:val="Ttulo4Carter"/>
    <w:uiPriority w:val="9"/>
    <w:semiHidden/>
    <w:unhideWhenUsed/>
    <w:qFormat/>
    <w:rsid w:val="00141FC3"/>
    <w:pPr>
      <w:spacing w:line="271" w:lineRule="auto"/>
      <w:outlineLvl w:val="3"/>
    </w:pPr>
    <w:rPr>
      <w:b/>
      <w:bCs/>
      <w:spacing w:val="5"/>
    </w:rPr>
  </w:style>
  <w:style w:type="paragraph" w:styleId="Ttulo5">
    <w:name w:val="heading 5"/>
    <w:basedOn w:val="Normal"/>
    <w:next w:val="Normal"/>
    <w:link w:val="Ttulo5Carter"/>
    <w:uiPriority w:val="9"/>
    <w:semiHidden/>
    <w:unhideWhenUsed/>
    <w:qFormat/>
    <w:rsid w:val="00141FC3"/>
    <w:pPr>
      <w:spacing w:line="271" w:lineRule="auto"/>
      <w:outlineLvl w:val="4"/>
    </w:pPr>
    <w:rPr>
      <w:i/>
      <w:iCs/>
    </w:rPr>
  </w:style>
  <w:style w:type="paragraph" w:styleId="Ttulo6">
    <w:name w:val="heading 6"/>
    <w:basedOn w:val="Normal"/>
    <w:next w:val="Normal"/>
    <w:link w:val="Ttulo6Carter"/>
    <w:uiPriority w:val="9"/>
    <w:semiHidden/>
    <w:unhideWhenUsed/>
    <w:qFormat/>
    <w:rsid w:val="00141FC3"/>
    <w:pPr>
      <w:shd w:val="clear" w:color="auto" w:fill="FFFFFF" w:themeFill="background1"/>
      <w:spacing w:line="271" w:lineRule="auto"/>
      <w:outlineLvl w:val="5"/>
    </w:pPr>
    <w:rPr>
      <w:b/>
      <w:bCs/>
      <w:color w:val="595959" w:themeColor="text1" w:themeTint="A6"/>
      <w:spacing w:val="5"/>
    </w:rPr>
  </w:style>
  <w:style w:type="paragraph" w:styleId="Ttulo7">
    <w:name w:val="heading 7"/>
    <w:basedOn w:val="Normal"/>
    <w:next w:val="Normal"/>
    <w:link w:val="Ttulo7Carter"/>
    <w:uiPriority w:val="9"/>
    <w:semiHidden/>
    <w:unhideWhenUsed/>
    <w:qFormat/>
    <w:rsid w:val="00141FC3"/>
    <w:pPr>
      <w:outlineLvl w:val="6"/>
    </w:pPr>
    <w:rPr>
      <w:b/>
      <w:bCs/>
      <w:i/>
      <w:iCs/>
      <w:color w:val="5A5A5A" w:themeColor="text1" w:themeTint="A5"/>
      <w:sz w:val="20"/>
      <w:szCs w:val="20"/>
    </w:rPr>
  </w:style>
  <w:style w:type="paragraph" w:styleId="Ttulo8">
    <w:name w:val="heading 8"/>
    <w:basedOn w:val="Normal"/>
    <w:next w:val="Normal"/>
    <w:link w:val="Ttulo8Carter"/>
    <w:uiPriority w:val="9"/>
    <w:semiHidden/>
    <w:unhideWhenUsed/>
    <w:qFormat/>
    <w:rsid w:val="00141FC3"/>
    <w:pPr>
      <w:outlineLvl w:val="7"/>
    </w:pPr>
    <w:rPr>
      <w:b/>
      <w:bCs/>
      <w:color w:val="7F7F7F" w:themeColor="text1" w:themeTint="80"/>
      <w:sz w:val="20"/>
      <w:szCs w:val="20"/>
    </w:rPr>
  </w:style>
  <w:style w:type="paragraph" w:styleId="Ttulo9">
    <w:name w:val="heading 9"/>
    <w:basedOn w:val="Normal"/>
    <w:next w:val="Normal"/>
    <w:link w:val="Ttulo9Carter"/>
    <w:uiPriority w:val="9"/>
    <w:semiHidden/>
    <w:unhideWhenUsed/>
    <w:qFormat/>
    <w:rsid w:val="00141FC3"/>
    <w:pPr>
      <w:spacing w:line="271" w:lineRule="auto"/>
      <w:outlineLvl w:val="8"/>
    </w:pPr>
    <w:rPr>
      <w:b/>
      <w:bCs/>
      <w:i/>
      <w:iCs/>
      <w:color w:val="7F7F7F" w:themeColor="text1" w:themeTint="8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AB10D3"/>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10D3"/>
    <w:rPr>
      <w:rFonts w:ascii="Tahoma" w:hAnsi="Tahoma" w:cs="Tahoma"/>
      <w:sz w:val="16"/>
      <w:szCs w:val="16"/>
    </w:rPr>
  </w:style>
  <w:style w:type="paragraph" w:styleId="SemEspaamento">
    <w:name w:val="No Spacing"/>
    <w:basedOn w:val="Normal"/>
    <w:uiPriority w:val="1"/>
    <w:qFormat/>
    <w:rsid w:val="00141FC3"/>
  </w:style>
  <w:style w:type="paragraph" w:styleId="PargrafodaLista">
    <w:name w:val="List Paragraph"/>
    <w:basedOn w:val="Normal"/>
    <w:uiPriority w:val="34"/>
    <w:qFormat/>
    <w:rsid w:val="00141FC3"/>
    <w:pPr>
      <w:ind w:left="720"/>
      <w:contextualSpacing/>
    </w:pPr>
  </w:style>
  <w:style w:type="paragraph" w:styleId="Ttulo">
    <w:name w:val="Title"/>
    <w:basedOn w:val="Normal"/>
    <w:next w:val="Normal"/>
    <w:link w:val="TtuloCarter"/>
    <w:uiPriority w:val="10"/>
    <w:qFormat/>
    <w:rsid w:val="00FF398E"/>
    <w:pPr>
      <w:spacing w:after="300"/>
      <w:contextualSpacing/>
    </w:pPr>
    <w:rPr>
      <w:b/>
      <w:smallCaps/>
      <w:sz w:val="32"/>
      <w:szCs w:val="32"/>
    </w:rPr>
  </w:style>
  <w:style w:type="character" w:customStyle="1" w:styleId="TtuloCarter">
    <w:name w:val="Título Caráter"/>
    <w:basedOn w:val="Tipodeletrapredefinidodopargrafo"/>
    <w:link w:val="Ttulo"/>
    <w:uiPriority w:val="10"/>
    <w:rsid w:val="00FF398E"/>
    <w:rPr>
      <w:rFonts w:ascii="Times New Roman" w:hAnsi="Times New Roman" w:cs="Times New Roman"/>
      <w:b/>
      <w:smallCaps/>
      <w:sz w:val="32"/>
      <w:szCs w:val="32"/>
    </w:rPr>
  </w:style>
  <w:style w:type="character" w:customStyle="1" w:styleId="Ttulo1Carter">
    <w:name w:val="Título 1 Caráter"/>
    <w:basedOn w:val="Tipodeletrapredefinidodopargrafo"/>
    <w:link w:val="Ttulo1"/>
    <w:uiPriority w:val="9"/>
    <w:rsid w:val="00A70644"/>
    <w:rPr>
      <w:rFonts w:ascii="Times New Roman" w:hAnsi="Times New Roman"/>
      <w:smallCaps/>
      <w:spacing w:val="5"/>
      <w:sz w:val="36"/>
      <w:szCs w:val="36"/>
    </w:rPr>
  </w:style>
  <w:style w:type="character" w:customStyle="1" w:styleId="Ttulo2Carter">
    <w:name w:val="Título 2 Caráter"/>
    <w:basedOn w:val="Tipodeletrapredefinidodopargrafo"/>
    <w:link w:val="Ttulo2"/>
    <w:uiPriority w:val="9"/>
    <w:rsid w:val="00C54323"/>
    <w:rPr>
      <w:rFonts w:ascii="Times New Roman" w:eastAsia="Times New Roman" w:hAnsi="Times New Roman" w:cs="Times New Roman"/>
      <w:smallCaps/>
      <w:sz w:val="28"/>
      <w:szCs w:val="28"/>
      <w:lang w:eastAsia="pt-PT"/>
    </w:rPr>
  </w:style>
  <w:style w:type="character" w:customStyle="1" w:styleId="Ttulo3Carter">
    <w:name w:val="Título 3 Caráter"/>
    <w:basedOn w:val="Tipodeletrapredefinidodopargrafo"/>
    <w:link w:val="Ttulo3"/>
    <w:uiPriority w:val="9"/>
    <w:rsid w:val="00AA469E"/>
    <w:rPr>
      <w:rFonts w:ascii="Times New Roman" w:eastAsia="Times New Roman" w:hAnsi="Times New Roman" w:cs="Times New Roman"/>
      <w:i/>
      <w:iCs/>
      <w:smallCaps/>
      <w:spacing w:val="5"/>
      <w:sz w:val="26"/>
      <w:szCs w:val="26"/>
      <w:lang w:eastAsia="pt-PT"/>
    </w:rPr>
  </w:style>
  <w:style w:type="character" w:customStyle="1" w:styleId="Ttulo4Carter">
    <w:name w:val="Título 4 Caráter"/>
    <w:basedOn w:val="Tipodeletrapredefinidodopargrafo"/>
    <w:link w:val="Ttulo4"/>
    <w:uiPriority w:val="9"/>
    <w:semiHidden/>
    <w:rsid w:val="00141FC3"/>
    <w:rPr>
      <w:b/>
      <w:bCs/>
      <w:spacing w:val="5"/>
      <w:sz w:val="24"/>
      <w:szCs w:val="24"/>
    </w:rPr>
  </w:style>
  <w:style w:type="character" w:customStyle="1" w:styleId="Ttulo5Carter">
    <w:name w:val="Título 5 Caráter"/>
    <w:basedOn w:val="Tipodeletrapredefinidodopargrafo"/>
    <w:link w:val="Ttulo5"/>
    <w:uiPriority w:val="9"/>
    <w:semiHidden/>
    <w:rsid w:val="00141FC3"/>
    <w:rPr>
      <w:i/>
      <w:iCs/>
      <w:sz w:val="24"/>
      <w:szCs w:val="24"/>
    </w:rPr>
  </w:style>
  <w:style w:type="character" w:customStyle="1" w:styleId="Ttulo6Carter">
    <w:name w:val="Título 6 Caráter"/>
    <w:basedOn w:val="Tipodeletrapredefinidodopargrafo"/>
    <w:link w:val="Ttulo6"/>
    <w:uiPriority w:val="9"/>
    <w:semiHidden/>
    <w:rsid w:val="00141FC3"/>
    <w:rPr>
      <w:b/>
      <w:bCs/>
      <w:color w:val="595959" w:themeColor="text1" w:themeTint="A6"/>
      <w:spacing w:val="5"/>
      <w:shd w:val="clear" w:color="auto" w:fill="FFFFFF" w:themeFill="background1"/>
    </w:rPr>
  </w:style>
  <w:style w:type="character" w:customStyle="1" w:styleId="Ttulo7Carter">
    <w:name w:val="Título 7 Caráter"/>
    <w:basedOn w:val="Tipodeletrapredefinidodopargrafo"/>
    <w:link w:val="Ttulo7"/>
    <w:uiPriority w:val="9"/>
    <w:semiHidden/>
    <w:rsid w:val="00141FC3"/>
    <w:rPr>
      <w:b/>
      <w:bCs/>
      <w:i/>
      <w:iCs/>
      <w:color w:val="5A5A5A" w:themeColor="text1" w:themeTint="A5"/>
      <w:sz w:val="20"/>
      <w:szCs w:val="20"/>
    </w:rPr>
  </w:style>
  <w:style w:type="character" w:customStyle="1" w:styleId="Ttulo8Carter">
    <w:name w:val="Título 8 Caráter"/>
    <w:basedOn w:val="Tipodeletrapredefinidodopargrafo"/>
    <w:link w:val="Ttulo8"/>
    <w:uiPriority w:val="9"/>
    <w:semiHidden/>
    <w:rsid w:val="00141FC3"/>
    <w:rPr>
      <w:b/>
      <w:bCs/>
      <w:color w:val="7F7F7F" w:themeColor="text1" w:themeTint="80"/>
      <w:sz w:val="20"/>
      <w:szCs w:val="20"/>
    </w:rPr>
  </w:style>
  <w:style w:type="character" w:customStyle="1" w:styleId="Ttulo9Carter">
    <w:name w:val="Título 9 Caráter"/>
    <w:basedOn w:val="Tipodeletrapredefinidodopargrafo"/>
    <w:link w:val="Ttulo9"/>
    <w:uiPriority w:val="9"/>
    <w:semiHidden/>
    <w:rsid w:val="00141FC3"/>
    <w:rPr>
      <w:b/>
      <w:bCs/>
      <w:i/>
      <w:iCs/>
      <w:color w:val="7F7F7F" w:themeColor="text1" w:themeTint="80"/>
      <w:sz w:val="18"/>
      <w:szCs w:val="18"/>
    </w:rPr>
  </w:style>
  <w:style w:type="paragraph" w:styleId="Subttulo">
    <w:name w:val="Subtitle"/>
    <w:basedOn w:val="Normal"/>
    <w:next w:val="Normal"/>
    <w:link w:val="SubttuloCarter"/>
    <w:autoRedefine/>
    <w:uiPriority w:val="11"/>
    <w:qFormat/>
    <w:rsid w:val="00B7236A"/>
    <w:pPr>
      <w:numPr>
        <w:ilvl w:val="1"/>
        <w:numId w:val="1"/>
      </w:numPr>
      <w:spacing w:before="240"/>
      <w:ind w:left="822"/>
    </w:pPr>
    <w:rPr>
      <w:b/>
      <w:iCs/>
      <w:smallCaps/>
      <w:spacing w:val="10"/>
      <w:sz w:val="28"/>
      <w:szCs w:val="28"/>
    </w:rPr>
  </w:style>
  <w:style w:type="character" w:customStyle="1" w:styleId="SubttuloCarter">
    <w:name w:val="Subtítulo Caráter"/>
    <w:basedOn w:val="Tipodeletrapredefinidodopargrafo"/>
    <w:link w:val="Subttulo"/>
    <w:uiPriority w:val="11"/>
    <w:rsid w:val="00B7236A"/>
    <w:rPr>
      <w:rFonts w:ascii="Times New Roman" w:eastAsia="Times New Roman" w:hAnsi="Times New Roman" w:cs="Times New Roman"/>
      <w:b/>
      <w:iCs/>
      <w:smallCaps/>
      <w:spacing w:val="10"/>
      <w:sz w:val="28"/>
      <w:szCs w:val="28"/>
      <w:lang w:eastAsia="pt-PT"/>
    </w:rPr>
  </w:style>
  <w:style w:type="character" w:styleId="Forte">
    <w:name w:val="Strong"/>
    <w:uiPriority w:val="22"/>
    <w:qFormat/>
    <w:rsid w:val="00141FC3"/>
    <w:rPr>
      <w:b/>
      <w:bCs/>
    </w:rPr>
  </w:style>
  <w:style w:type="character" w:styleId="nfase">
    <w:name w:val="Emphasis"/>
    <w:uiPriority w:val="20"/>
    <w:qFormat/>
    <w:rsid w:val="00141FC3"/>
    <w:rPr>
      <w:b/>
      <w:bCs/>
      <w:i/>
      <w:iCs/>
      <w:spacing w:val="10"/>
    </w:rPr>
  </w:style>
  <w:style w:type="paragraph" w:styleId="Citao">
    <w:name w:val="Quote"/>
    <w:basedOn w:val="Normal"/>
    <w:next w:val="Normal"/>
    <w:link w:val="CitaoCarter"/>
    <w:uiPriority w:val="29"/>
    <w:qFormat/>
    <w:rsid w:val="00141FC3"/>
    <w:rPr>
      <w:i/>
      <w:iCs/>
    </w:rPr>
  </w:style>
  <w:style w:type="character" w:customStyle="1" w:styleId="CitaoCarter">
    <w:name w:val="Citação Caráter"/>
    <w:basedOn w:val="Tipodeletrapredefinidodopargrafo"/>
    <w:link w:val="Citao"/>
    <w:uiPriority w:val="29"/>
    <w:rsid w:val="00141FC3"/>
    <w:rPr>
      <w:i/>
      <w:iCs/>
    </w:rPr>
  </w:style>
  <w:style w:type="paragraph" w:styleId="CitaoIntensa">
    <w:name w:val="Intense Quote"/>
    <w:basedOn w:val="Normal"/>
    <w:next w:val="Normal"/>
    <w:link w:val="CitaoIntensaCarter"/>
    <w:uiPriority w:val="30"/>
    <w:qFormat/>
    <w:rsid w:val="00141FC3"/>
    <w:pPr>
      <w:pBdr>
        <w:top w:val="single" w:sz="4" w:space="10" w:color="auto"/>
        <w:bottom w:val="single" w:sz="4" w:space="10" w:color="auto"/>
      </w:pBdr>
      <w:spacing w:before="240" w:after="240" w:line="300" w:lineRule="auto"/>
      <w:ind w:left="1152" w:right="1152"/>
    </w:pPr>
    <w:rPr>
      <w:i/>
      <w:iCs/>
    </w:rPr>
  </w:style>
  <w:style w:type="character" w:customStyle="1" w:styleId="CitaoIntensaCarter">
    <w:name w:val="Citação Intensa Caráter"/>
    <w:basedOn w:val="Tipodeletrapredefinidodopargrafo"/>
    <w:link w:val="CitaoIntensa"/>
    <w:uiPriority w:val="30"/>
    <w:rsid w:val="00141FC3"/>
    <w:rPr>
      <w:i/>
      <w:iCs/>
    </w:rPr>
  </w:style>
  <w:style w:type="character" w:styleId="nfaseDiscreta">
    <w:name w:val="Subtle Emphasis"/>
    <w:uiPriority w:val="19"/>
    <w:qFormat/>
    <w:rsid w:val="00141FC3"/>
    <w:rPr>
      <w:i/>
      <w:iCs/>
    </w:rPr>
  </w:style>
  <w:style w:type="character" w:styleId="nfaseIntensa">
    <w:name w:val="Intense Emphasis"/>
    <w:uiPriority w:val="21"/>
    <w:qFormat/>
    <w:rsid w:val="00141FC3"/>
    <w:rPr>
      <w:b/>
      <w:bCs/>
      <w:i/>
      <w:iCs/>
    </w:rPr>
  </w:style>
  <w:style w:type="character" w:styleId="RefernciaDiscreta">
    <w:name w:val="Subtle Reference"/>
    <w:basedOn w:val="Tipodeletrapredefinidodopargrafo"/>
    <w:uiPriority w:val="31"/>
    <w:qFormat/>
    <w:rsid w:val="00141FC3"/>
    <w:rPr>
      <w:smallCaps/>
    </w:rPr>
  </w:style>
  <w:style w:type="character" w:styleId="RefernciaIntensa">
    <w:name w:val="Intense Reference"/>
    <w:uiPriority w:val="32"/>
    <w:qFormat/>
    <w:rsid w:val="00141FC3"/>
    <w:rPr>
      <w:b/>
      <w:bCs/>
      <w:smallCaps/>
    </w:rPr>
  </w:style>
  <w:style w:type="character" w:styleId="TtulodoLivro">
    <w:name w:val="Book Title"/>
    <w:basedOn w:val="Tipodeletrapredefinidodopargrafo"/>
    <w:uiPriority w:val="33"/>
    <w:qFormat/>
    <w:rsid w:val="00141FC3"/>
    <w:rPr>
      <w:i/>
      <w:iCs/>
      <w:smallCaps/>
      <w:spacing w:val="5"/>
    </w:rPr>
  </w:style>
  <w:style w:type="paragraph" w:styleId="Cabealhodondice">
    <w:name w:val="TOC Heading"/>
    <w:basedOn w:val="Ttulo1"/>
    <w:next w:val="Normal"/>
    <w:uiPriority w:val="39"/>
    <w:semiHidden/>
    <w:unhideWhenUsed/>
    <w:qFormat/>
    <w:rsid w:val="00141FC3"/>
    <w:pPr>
      <w:outlineLvl w:val="9"/>
    </w:pPr>
    <w:rPr>
      <w:lang w:bidi="en-US"/>
    </w:rPr>
  </w:style>
  <w:style w:type="character" w:styleId="Refdecomentrio">
    <w:name w:val="annotation reference"/>
    <w:basedOn w:val="Tipodeletrapredefinidodopargrafo"/>
    <w:uiPriority w:val="99"/>
    <w:semiHidden/>
    <w:unhideWhenUsed/>
    <w:rsid w:val="00806802"/>
    <w:rPr>
      <w:sz w:val="16"/>
      <w:szCs w:val="16"/>
    </w:rPr>
  </w:style>
  <w:style w:type="paragraph" w:styleId="Textodecomentrio">
    <w:name w:val="annotation text"/>
    <w:basedOn w:val="Normal"/>
    <w:link w:val="TextodecomentrioCarter"/>
    <w:uiPriority w:val="99"/>
    <w:unhideWhenUsed/>
    <w:rsid w:val="00806802"/>
    <w:rPr>
      <w:sz w:val="20"/>
      <w:szCs w:val="20"/>
    </w:rPr>
  </w:style>
  <w:style w:type="character" w:customStyle="1" w:styleId="TextodecomentrioCarter">
    <w:name w:val="Texto de comentário Caráter"/>
    <w:basedOn w:val="Tipodeletrapredefinidodopargrafo"/>
    <w:link w:val="Textodecomentrio"/>
    <w:uiPriority w:val="99"/>
    <w:rsid w:val="00806802"/>
    <w:rPr>
      <w:sz w:val="20"/>
      <w:szCs w:val="20"/>
    </w:rPr>
  </w:style>
  <w:style w:type="paragraph" w:styleId="Assuntodecomentrio">
    <w:name w:val="annotation subject"/>
    <w:basedOn w:val="Textodecomentrio"/>
    <w:next w:val="Textodecomentrio"/>
    <w:link w:val="AssuntodecomentrioCarter"/>
    <w:uiPriority w:val="99"/>
    <w:semiHidden/>
    <w:unhideWhenUsed/>
    <w:rsid w:val="00806802"/>
    <w:rPr>
      <w:b/>
      <w:bCs/>
    </w:rPr>
  </w:style>
  <w:style w:type="character" w:customStyle="1" w:styleId="AssuntodecomentrioCarter">
    <w:name w:val="Assunto de comentário Caráter"/>
    <w:basedOn w:val="TextodecomentrioCarter"/>
    <w:link w:val="Assuntodecomentrio"/>
    <w:uiPriority w:val="99"/>
    <w:semiHidden/>
    <w:rsid w:val="00806802"/>
    <w:rPr>
      <w:b/>
      <w:bCs/>
      <w:sz w:val="20"/>
      <w:szCs w:val="20"/>
    </w:rPr>
  </w:style>
  <w:style w:type="table" w:styleId="TabelacomGrelha">
    <w:name w:val="Table Grid"/>
    <w:basedOn w:val="Tabelanormal"/>
    <w:uiPriority w:val="59"/>
    <w:rsid w:val="001A4DED"/>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rsid w:val="009D46D7"/>
    <w:pPr>
      <w:spacing w:after="200"/>
    </w:pPr>
    <w:rPr>
      <w:b/>
      <w:bCs/>
      <w:color w:val="4F81BD" w:themeColor="accent1"/>
      <w:sz w:val="18"/>
      <w:szCs w:val="18"/>
    </w:rPr>
  </w:style>
  <w:style w:type="paragraph" w:styleId="Bibliografia">
    <w:name w:val="Bibliography"/>
    <w:basedOn w:val="Normal"/>
    <w:next w:val="Normal"/>
    <w:uiPriority w:val="37"/>
    <w:unhideWhenUsed/>
    <w:rsid w:val="00E73FDA"/>
  </w:style>
  <w:style w:type="paragraph" w:styleId="Cabealho">
    <w:name w:val="header"/>
    <w:basedOn w:val="Normal"/>
    <w:link w:val="CabealhoCarter"/>
    <w:uiPriority w:val="99"/>
    <w:unhideWhenUsed/>
    <w:rsid w:val="00A93BA2"/>
    <w:pPr>
      <w:tabs>
        <w:tab w:val="center" w:pos="4252"/>
        <w:tab w:val="right" w:pos="8504"/>
      </w:tabs>
    </w:pPr>
  </w:style>
  <w:style w:type="character" w:customStyle="1" w:styleId="CabealhoCarter">
    <w:name w:val="Cabeçalho Caráter"/>
    <w:basedOn w:val="Tipodeletrapredefinidodopargrafo"/>
    <w:link w:val="Cabealho"/>
    <w:uiPriority w:val="99"/>
    <w:rsid w:val="00A93BA2"/>
  </w:style>
  <w:style w:type="paragraph" w:styleId="Rodap">
    <w:name w:val="footer"/>
    <w:basedOn w:val="Normal"/>
    <w:link w:val="RodapCarter"/>
    <w:uiPriority w:val="99"/>
    <w:unhideWhenUsed/>
    <w:rsid w:val="00A93BA2"/>
    <w:pPr>
      <w:tabs>
        <w:tab w:val="center" w:pos="4252"/>
        <w:tab w:val="right" w:pos="8504"/>
      </w:tabs>
    </w:pPr>
  </w:style>
  <w:style w:type="character" w:customStyle="1" w:styleId="RodapCarter">
    <w:name w:val="Rodapé Caráter"/>
    <w:basedOn w:val="Tipodeletrapredefinidodopargrafo"/>
    <w:link w:val="Rodap"/>
    <w:uiPriority w:val="99"/>
    <w:rsid w:val="00A93BA2"/>
  </w:style>
  <w:style w:type="paragraph" w:styleId="ndice1">
    <w:name w:val="toc 1"/>
    <w:basedOn w:val="Normal"/>
    <w:next w:val="Normal"/>
    <w:autoRedefine/>
    <w:uiPriority w:val="39"/>
    <w:unhideWhenUsed/>
    <w:rsid w:val="00A93BA2"/>
    <w:pPr>
      <w:tabs>
        <w:tab w:val="right" w:leader="dot" w:pos="8494"/>
      </w:tabs>
      <w:spacing w:after="100"/>
    </w:pPr>
    <w:rPr>
      <w:b/>
      <w:noProof/>
      <w:lang w:val="en-US"/>
    </w:rPr>
  </w:style>
  <w:style w:type="paragraph" w:styleId="ndice3">
    <w:name w:val="toc 3"/>
    <w:basedOn w:val="Normal"/>
    <w:next w:val="Normal"/>
    <w:autoRedefine/>
    <w:uiPriority w:val="39"/>
    <w:unhideWhenUsed/>
    <w:rsid w:val="00A93BA2"/>
    <w:pPr>
      <w:tabs>
        <w:tab w:val="left" w:pos="880"/>
        <w:tab w:val="right" w:leader="dot" w:pos="8494"/>
      </w:tabs>
      <w:spacing w:after="100"/>
      <w:ind w:left="440"/>
    </w:pPr>
    <w:rPr>
      <w:b/>
      <w:noProof/>
    </w:rPr>
  </w:style>
  <w:style w:type="character" w:styleId="Hiperligao">
    <w:name w:val="Hyperlink"/>
    <w:basedOn w:val="Tipodeletrapredefinidodopargrafo"/>
    <w:uiPriority w:val="99"/>
    <w:unhideWhenUsed/>
    <w:rsid w:val="00A93BA2"/>
    <w:rPr>
      <w:color w:val="0000FF" w:themeColor="hyperlink"/>
      <w:u w:val="single"/>
    </w:rPr>
  </w:style>
  <w:style w:type="paragraph" w:styleId="ndicedeilustraes">
    <w:name w:val="table of figures"/>
    <w:basedOn w:val="Normal"/>
    <w:next w:val="Normal"/>
    <w:uiPriority w:val="99"/>
    <w:unhideWhenUsed/>
    <w:rsid w:val="00A93BA2"/>
  </w:style>
  <w:style w:type="paragraph" w:styleId="ndice2">
    <w:name w:val="toc 2"/>
    <w:basedOn w:val="Normal"/>
    <w:next w:val="Normal"/>
    <w:autoRedefine/>
    <w:uiPriority w:val="39"/>
    <w:unhideWhenUsed/>
    <w:rsid w:val="006C0786"/>
    <w:pPr>
      <w:spacing w:after="100"/>
      <w:ind w:left="220"/>
    </w:pPr>
  </w:style>
  <w:style w:type="character" w:customStyle="1" w:styleId="apple-converted-space">
    <w:name w:val="apple-converted-space"/>
    <w:basedOn w:val="Tipodeletrapredefinidodopargrafo"/>
    <w:rsid w:val="00F07E81"/>
  </w:style>
  <w:style w:type="paragraph" w:styleId="NormalWeb">
    <w:name w:val="Normal (Web)"/>
    <w:basedOn w:val="Normal"/>
    <w:uiPriority w:val="99"/>
    <w:semiHidden/>
    <w:unhideWhenUsed/>
    <w:rsid w:val="003E499F"/>
    <w:pPr>
      <w:spacing w:before="100" w:beforeAutospacing="1" w:after="100" w:afterAutospacing="1" w:line="240" w:lineRule="auto"/>
      <w:ind w:firstLine="0"/>
      <w:jc w:val="left"/>
    </w:pPr>
  </w:style>
  <w:style w:type="character" w:styleId="MenoNoResolvida">
    <w:name w:val="Unresolved Mention"/>
    <w:basedOn w:val="Tipodeletrapredefinidodopargrafo"/>
    <w:uiPriority w:val="99"/>
    <w:semiHidden/>
    <w:unhideWhenUsed/>
    <w:rsid w:val="00046626"/>
    <w:rPr>
      <w:color w:val="605E5C"/>
      <w:shd w:val="clear" w:color="auto" w:fill="E1DFDD"/>
    </w:rPr>
  </w:style>
  <w:style w:type="character" w:styleId="Hiperligaovisitada">
    <w:name w:val="FollowedHyperlink"/>
    <w:basedOn w:val="Tipodeletrapredefinidodopargrafo"/>
    <w:uiPriority w:val="99"/>
    <w:semiHidden/>
    <w:unhideWhenUsed/>
    <w:rsid w:val="00046626"/>
    <w:rPr>
      <w:color w:val="800080" w:themeColor="followedHyperlink"/>
      <w:u w:val="single"/>
    </w:rPr>
  </w:style>
  <w:style w:type="paragraph" w:styleId="Reviso">
    <w:name w:val="Revision"/>
    <w:hidden/>
    <w:uiPriority w:val="99"/>
    <w:semiHidden/>
    <w:rsid w:val="000F59E3"/>
    <w:pPr>
      <w:spacing w:after="0" w:line="240" w:lineRule="auto"/>
    </w:pPr>
    <w:rPr>
      <w:rFonts w:ascii="Times New Roman" w:eastAsia="Times New Roman" w:hAnsi="Times New Roman" w:cs="Times New Roman"/>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18897">
      <w:bodyDiv w:val="1"/>
      <w:marLeft w:val="0"/>
      <w:marRight w:val="0"/>
      <w:marTop w:val="0"/>
      <w:marBottom w:val="0"/>
      <w:divBdr>
        <w:top w:val="none" w:sz="0" w:space="0" w:color="auto"/>
        <w:left w:val="none" w:sz="0" w:space="0" w:color="auto"/>
        <w:bottom w:val="none" w:sz="0" w:space="0" w:color="auto"/>
        <w:right w:val="none" w:sz="0" w:space="0" w:color="auto"/>
      </w:divBdr>
    </w:div>
    <w:div w:id="65762871">
      <w:bodyDiv w:val="1"/>
      <w:marLeft w:val="0"/>
      <w:marRight w:val="0"/>
      <w:marTop w:val="0"/>
      <w:marBottom w:val="0"/>
      <w:divBdr>
        <w:top w:val="none" w:sz="0" w:space="0" w:color="auto"/>
        <w:left w:val="none" w:sz="0" w:space="0" w:color="auto"/>
        <w:bottom w:val="none" w:sz="0" w:space="0" w:color="auto"/>
        <w:right w:val="none" w:sz="0" w:space="0" w:color="auto"/>
      </w:divBdr>
      <w:divsChild>
        <w:div w:id="1383480101">
          <w:marLeft w:val="0"/>
          <w:marRight w:val="0"/>
          <w:marTop w:val="0"/>
          <w:marBottom w:val="0"/>
          <w:divBdr>
            <w:top w:val="none" w:sz="0" w:space="0" w:color="auto"/>
            <w:left w:val="none" w:sz="0" w:space="0" w:color="auto"/>
            <w:bottom w:val="none" w:sz="0" w:space="0" w:color="auto"/>
            <w:right w:val="none" w:sz="0" w:space="0" w:color="auto"/>
          </w:divBdr>
        </w:div>
      </w:divsChild>
    </w:div>
    <w:div w:id="86654861">
      <w:bodyDiv w:val="1"/>
      <w:marLeft w:val="0"/>
      <w:marRight w:val="0"/>
      <w:marTop w:val="0"/>
      <w:marBottom w:val="0"/>
      <w:divBdr>
        <w:top w:val="none" w:sz="0" w:space="0" w:color="auto"/>
        <w:left w:val="none" w:sz="0" w:space="0" w:color="auto"/>
        <w:bottom w:val="none" w:sz="0" w:space="0" w:color="auto"/>
        <w:right w:val="none" w:sz="0" w:space="0" w:color="auto"/>
      </w:divBdr>
    </w:div>
    <w:div w:id="100954662">
      <w:bodyDiv w:val="1"/>
      <w:marLeft w:val="0"/>
      <w:marRight w:val="0"/>
      <w:marTop w:val="0"/>
      <w:marBottom w:val="0"/>
      <w:divBdr>
        <w:top w:val="none" w:sz="0" w:space="0" w:color="auto"/>
        <w:left w:val="none" w:sz="0" w:space="0" w:color="auto"/>
        <w:bottom w:val="none" w:sz="0" w:space="0" w:color="auto"/>
        <w:right w:val="none" w:sz="0" w:space="0" w:color="auto"/>
      </w:divBdr>
    </w:div>
    <w:div w:id="104424135">
      <w:bodyDiv w:val="1"/>
      <w:marLeft w:val="0"/>
      <w:marRight w:val="0"/>
      <w:marTop w:val="0"/>
      <w:marBottom w:val="0"/>
      <w:divBdr>
        <w:top w:val="none" w:sz="0" w:space="0" w:color="auto"/>
        <w:left w:val="none" w:sz="0" w:space="0" w:color="auto"/>
        <w:bottom w:val="none" w:sz="0" w:space="0" w:color="auto"/>
        <w:right w:val="none" w:sz="0" w:space="0" w:color="auto"/>
      </w:divBdr>
    </w:div>
    <w:div w:id="107164528">
      <w:bodyDiv w:val="1"/>
      <w:marLeft w:val="0"/>
      <w:marRight w:val="0"/>
      <w:marTop w:val="0"/>
      <w:marBottom w:val="0"/>
      <w:divBdr>
        <w:top w:val="none" w:sz="0" w:space="0" w:color="auto"/>
        <w:left w:val="none" w:sz="0" w:space="0" w:color="auto"/>
        <w:bottom w:val="none" w:sz="0" w:space="0" w:color="auto"/>
        <w:right w:val="none" w:sz="0" w:space="0" w:color="auto"/>
      </w:divBdr>
    </w:div>
    <w:div w:id="128716375">
      <w:bodyDiv w:val="1"/>
      <w:marLeft w:val="0"/>
      <w:marRight w:val="0"/>
      <w:marTop w:val="0"/>
      <w:marBottom w:val="0"/>
      <w:divBdr>
        <w:top w:val="none" w:sz="0" w:space="0" w:color="auto"/>
        <w:left w:val="none" w:sz="0" w:space="0" w:color="auto"/>
        <w:bottom w:val="none" w:sz="0" w:space="0" w:color="auto"/>
        <w:right w:val="none" w:sz="0" w:space="0" w:color="auto"/>
      </w:divBdr>
    </w:div>
    <w:div w:id="139613912">
      <w:bodyDiv w:val="1"/>
      <w:marLeft w:val="0"/>
      <w:marRight w:val="0"/>
      <w:marTop w:val="0"/>
      <w:marBottom w:val="0"/>
      <w:divBdr>
        <w:top w:val="none" w:sz="0" w:space="0" w:color="auto"/>
        <w:left w:val="none" w:sz="0" w:space="0" w:color="auto"/>
        <w:bottom w:val="none" w:sz="0" w:space="0" w:color="auto"/>
        <w:right w:val="none" w:sz="0" w:space="0" w:color="auto"/>
      </w:divBdr>
    </w:div>
    <w:div w:id="140849975">
      <w:bodyDiv w:val="1"/>
      <w:marLeft w:val="0"/>
      <w:marRight w:val="0"/>
      <w:marTop w:val="0"/>
      <w:marBottom w:val="0"/>
      <w:divBdr>
        <w:top w:val="none" w:sz="0" w:space="0" w:color="auto"/>
        <w:left w:val="none" w:sz="0" w:space="0" w:color="auto"/>
        <w:bottom w:val="none" w:sz="0" w:space="0" w:color="auto"/>
        <w:right w:val="none" w:sz="0" w:space="0" w:color="auto"/>
      </w:divBdr>
    </w:div>
    <w:div w:id="145829416">
      <w:bodyDiv w:val="1"/>
      <w:marLeft w:val="0"/>
      <w:marRight w:val="0"/>
      <w:marTop w:val="0"/>
      <w:marBottom w:val="0"/>
      <w:divBdr>
        <w:top w:val="none" w:sz="0" w:space="0" w:color="auto"/>
        <w:left w:val="none" w:sz="0" w:space="0" w:color="auto"/>
        <w:bottom w:val="none" w:sz="0" w:space="0" w:color="auto"/>
        <w:right w:val="none" w:sz="0" w:space="0" w:color="auto"/>
      </w:divBdr>
      <w:divsChild>
        <w:div w:id="1423837695">
          <w:marLeft w:val="0"/>
          <w:marRight w:val="0"/>
          <w:marTop w:val="0"/>
          <w:marBottom w:val="0"/>
          <w:divBdr>
            <w:top w:val="none" w:sz="0" w:space="0" w:color="auto"/>
            <w:left w:val="none" w:sz="0" w:space="0" w:color="auto"/>
            <w:bottom w:val="none" w:sz="0" w:space="0" w:color="auto"/>
            <w:right w:val="none" w:sz="0" w:space="0" w:color="auto"/>
          </w:divBdr>
        </w:div>
      </w:divsChild>
    </w:div>
    <w:div w:id="160241862">
      <w:bodyDiv w:val="1"/>
      <w:marLeft w:val="0"/>
      <w:marRight w:val="0"/>
      <w:marTop w:val="0"/>
      <w:marBottom w:val="0"/>
      <w:divBdr>
        <w:top w:val="none" w:sz="0" w:space="0" w:color="auto"/>
        <w:left w:val="none" w:sz="0" w:space="0" w:color="auto"/>
        <w:bottom w:val="none" w:sz="0" w:space="0" w:color="auto"/>
        <w:right w:val="none" w:sz="0" w:space="0" w:color="auto"/>
      </w:divBdr>
    </w:div>
    <w:div w:id="180628247">
      <w:bodyDiv w:val="1"/>
      <w:marLeft w:val="0"/>
      <w:marRight w:val="0"/>
      <w:marTop w:val="0"/>
      <w:marBottom w:val="0"/>
      <w:divBdr>
        <w:top w:val="none" w:sz="0" w:space="0" w:color="auto"/>
        <w:left w:val="none" w:sz="0" w:space="0" w:color="auto"/>
        <w:bottom w:val="none" w:sz="0" w:space="0" w:color="auto"/>
        <w:right w:val="none" w:sz="0" w:space="0" w:color="auto"/>
      </w:divBdr>
    </w:div>
    <w:div w:id="183787275">
      <w:bodyDiv w:val="1"/>
      <w:marLeft w:val="0"/>
      <w:marRight w:val="0"/>
      <w:marTop w:val="0"/>
      <w:marBottom w:val="0"/>
      <w:divBdr>
        <w:top w:val="none" w:sz="0" w:space="0" w:color="auto"/>
        <w:left w:val="none" w:sz="0" w:space="0" w:color="auto"/>
        <w:bottom w:val="none" w:sz="0" w:space="0" w:color="auto"/>
        <w:right w:val="none" w:sz="0" w:space="0" w:color="auto"/>
      </w:divBdr>
    </w:div>
    <w:div w:id="194120883">
      <w:bodyDiv w:val="1"/>
      <w:marLeft w:val="0"/>
      <w:marRight w:val="0"/>
      <w:marTop w:val="0"/>
      <w:marBottom w:val="0"/>
      <w:divBdr>
        <w:top w:val="none" w:sz="0" w:space="0" w:color="auto"/>
        <w:left w:val="none" w:sz="0" w:space="0" w:color="auto"/>
        <w:bottom w:val="none" w:sz="0" w:space="0" w:color="auto"/>
        <w:right w:val="none" w:sz="0" w:space="0" w:color="auto"/>
      </w:divBdr>
    </w:div>
    <w:div w:id="197356535">
      <w:bodyDiv w:val="1"/>
      <w:marLeft w:val="0"/>
      <w:marRight w:val="0"/>
      <w:marTop w:val="0"/>
      <w:marBottom w:val="0"/>
      <w:divBdr>
        <w:top w:val="none" w:sz="0" w:space="0" w:color="auto"/>
        <w:left w:val="none" w:sz="0" w:space="0" w:color="auto"/>
        <w:bottom w:val="none" w:sz="0" w:space="0" w:color="auto"/>
        <w:right w:val="none" w:sz="0" w:space="0" w:color="auto"/>
      </w:divBdr>
    </w:div>
    <w:div w:id="222722078">
      <w:bodyDiv w:val="1"/>
      <w:marLeft w:val="0"/>
      <w:marRight w:val="0"/>
      <w:marTop w:val="0"/>
      <w:marBottom w:val="0"/>
      <w:divBdr>
        <w:top w:val="none" w:sz="0" w:space="0" w:color="auto"/>
        <w:left w:val="none" w:sz="0" w:space="0" w:color="auto"/>
        <w:bottom w:val="none" w:sz="0" w:space="0" w:color="auto"/>
        <w:right w:val="none" w:sz="0" w:space="0" w:color="auto"/>
      </w:divBdr>
    </w:div>
    <w:div w:id="228929250">
      <w:bodyDiv w:val="1"/>
      <w:marLeft w:val="0"/>
      <w:marRight w:val="0"/>
      <w:marTop w:val="0"/>
      <w:marBottom w:val="0"/>
      <w:divBdr>
        <w:top w:val="none" w:sz="0" w:space="0" w:color="auto"/>
        <w:left w:val="none" w:sz="0" w:space="0" w:color="auto"/>
        <w:bottom w:val="none" w:sz="0" w:space="0" w:color="auto"/>
        <w:right w:val="none" w:sz="0" w:space="0" w:color="auto"/>
      </w:divBdr>
    </w:div>
    <w:div w:id="231428121">
      <w:bodyDiv w:val="1"/>
      <w:marLeft w:val="0"/>
      <w:marRight w:val="0"/>
      <w:marTop w:val="0"/>
      <w:marBottom w:val="0"/>
      <w:divBdr>
        <w:top w:val="none" w:sz="0" w:space="0" w:color="auto"/>
        <w:left w:val="none" w:sz="0" w:space="0" w:color="auto"/>
        <w:bottom w:val="none" w:sz="0" w:space="0" w:color="auto"/>
        <w:right w:val="none" w:sz="0" w:space="0" w:color="auto"/>
      </w:divBdr>
      <w:divsChild>
        <w:div w:id="1795708808">
          <w:marLeft w:val="0"/>
          <w:marRight w:val="0"/>
          <w:marTop w:val="0"/>
          <w:marBottom w:val="0"/>
          <w:divBdr>
            <w:top w:val="none" w:sz="0" w:space="0" w:color="auto"/>
            <w:left w:val="none" w:sz="0" w:space="0" w:color="auto"/>
            <w:bottom w:val="none" w:sz="0" w:space="0" w:color="auto"/>
            <w:right w:val="none" w:sz="0" w:space="0" w:color="auto"/>
          </w:divBdr>
        </w:div>
      </w:divsChild>
    </w:div>
    <w:div w:id="285164089">
      <w:bodyDiv w:val="1"/>
      <w:marLeft w:val="0"/>
      <w:marRight w:val="0"/>
      <w:marTop w:val="0"/>
      <w:marBottom w:val="0"/>
      <w:divBdr>
        <w:top w:val="none" w:sz="0" w:space="0" w:color="auto"/>
        <w:left w:val="none" w:sz="0" w:space="0" w:color="auto"/>
        <w:bottom w:val="none" w:sz="0" w:space="0" w:color="auto"/>
        <w:right w:val="none" w:sz="0" w:space="0" w:color="auto"/>
      </w:divBdr>
    </w:div>
    <w:div w:id="289408933">
      <w:bodyDiv w:val="1"/>
      <w:marLeft w:val="0"/>
      <w:marRight w:val="0"/>
      <w:marTop w:val="0"/>
      <w:marBottom w:val="0"/>
      <w:divBdr>
        <w:top w:val="none" w:sz="0" w:space="0" w:color="auto"/>
        <w:left w:val="none" w:sz="0" w:space="0" w:color="auto"/>
        <w:bottom w:val="none" w:sz="0" w:space="0" w:color="auto"/>
        <w:right w:val="none" w:sz="0" w:space="0" w:color="auto"/>
      </w:divBdr>
      <w:divsChild>
        <w:div w:id="310251892">
          <w:marLeft w:val="0"/>
          <w:marRight w:val="0"/>
          <w:marTop w:val="0"/>
          <w:marBottom w:val="0"/>
          <w:divBdr>
            <w:top w:val="none" w:sz="0" w:space="0" w:color="auto"/>
            <w:left w:val="none" w:sz="0" w:space="0" w:color="auto"/>
            <w:bottom w:val="none" w:sz="0" w:space="0" w:color="auto"/>
            <w:right w:val="none" w:sz="0" w:space="0" w:color="auto"/>
          </w:divBdr>
        </w:div>
      </w:divsChild>
    </w:div>
    <w:div w:id="302004253">
      <w:bodyDiv w:val="1"/>
      <w:marLeft w:val="0"/>
      <w:marRight w:val="0"/>
      <w:marTop w:val="0"/>
      <w:marBottom w:val="0"/>
      <w:divBdr>
        <w:top w:val="none" w:sz="0" w:space="0" w:color="auto"/>
        <w:left w:val="none" w:sz="0" w:space="0" w:color="auto"/>
        <w:bottom w:val="none" w:sz="0" w:space="0" w:color="auto"/>
        <w:right w:val="none" w:sz="0" w:space="0" w:color="auto"/>
      </w:divBdr>
    </w:div>
    <w:div w:id="306589639">
      <w:bodyDiv w:val="1"/>
      <w:marLeft w:val="0"/>
      <w:marRight w:val="0"/>
      <w:marTop w:val="0"/>
      <w:marBottom w:val="0"/>
      <w:divBdr>
        <w:top w:val="none" w:sz="0" w:space="0" w:color="auto"/>
        <w:left w:val="none" w:sz="0" w:space="0" w:color="auto"/>
        <w:bottom w:val="none" w:sz="0" w:space="0" w:color="auto"/>
        <w:right w:val="none" w:sz="0" w:space="0" w:color="auto"/>
      </w:divBdr>
    </w:div>
    <w:div w:id="327371014">
      <w:bodyDiv w:val="1"/>
      <w:marLeft w:val="0"/>
      <w:marRight w:val="0"/>
      <w:marTop w:val="0"/>
      <w:marBottom w:val="0"/>
      <w:divBdr>
        <w:top w:val="none" w:sz="0" w:space="0" w:color="auto"/>
        <w:left w:val="none" w:sz="0" w:space="0" w:color="auto"/>
        <w:bottom w:val="none" w:sz="0" w:space="0" w:color="auto"/>
        <w:right w:val="none" w:sz="0" w:space="0" w:color="auto"/>
      </w:divBdr>
    </w:div>
    <w:div w:id="332992263">
      <w:bodyDiv w:val="1"/>
      <w:marLeft w:val="0"/>
      <w:marRight w:val="0"/>
      <w:marTop w:val="0"/>
      <w:marBottom w:val="0"/>
      <w:divBdr>
        <w:top w:val="none" w:sz="0" w:space="0" w:color="auto"/>
        <w:left w:val="none" w:sz="0" w:space="0" w:color="auto"/>
        <w:bottom w:val="none" w:sz="0" w:space="0" w:color="auto"/>
        <w:right w:val="none" w:sz="0" w:space="0" w:color="auto"/>
      </w:divBdr>
    </w:div>
    <w:div w:id="333341718">
      <w:bodyDiv w:val="1"/>
      <w:marLeft w:val="0"/>
      <w:marRight w:val="0"/>
      <w:marTop w:val="0"/>
      <w:marBottom w:val="0"/>
      <w:divBdr>
        <w:top w:val="none" w:sz="0" w:space="0" w:color="auto"/>
        <w:left w:val="none" w:sz="0" w:space="0" w:color="auto"/>
        <w:bottom w:val="none" w:sz="0" w:space="0" w:color="auto"/>
        <w:right w:val="none" w:sz="0" w:space="0" w:color="auto"/>
      </w:divBdr>
    </w:div>
    <w:div w:id="366443513">
      <w:bodyDiv w:val="1"/>
      <w:marLeft w:val="0"/>
      <w:marRight w:val="0"/>
      <w:marTop w:val="0"/>
      <w:marBottom w:val="0"/>
      <w:divBdr>
        <w:top w:val="none" w:sz="0" w:space="0" w:color="auto"/>
        <w:left w:val="none" w:sz="0" w:space="0" w:color="auto"/>
        <w:bottom w:val="none" w:sz="0" w:space="0" w:color="auto"/>
        <w:right w:val="none" w:sz="0" w:space="0" w:color="auto"/>
      </w:divBdr>
    </w:div>
    <w:div w:id="379785586">
      <w:bodyDiv w:val="1"/>
      <w:marLeft w:val="0"/>
      <w:marRight w:val="0"/>
      <w:marTop w:val="0"/>
      <w:marBottom w:val="0"/>
      <w:divBdr>
        <w:top w:val="none" w:sz="0" w:space="0" w:color="auto"/>
        <w:left w:val="none" w:sz="0" w:space="0" w:color="auto"/>
        <w:bottom w:val="none" w:sz="0" w:space="0" w:color="auto"/>
        <w:right w:val="none" w:sz="0" w:space="0" w:color="auto"/>
      </w:divBdr>
    </w:div>
    <w:div w:id="386417285">
      <w:bodyDiv w:val="1"/>
      <w:marLeft w:val="0"/>
      <w:marRight w:val="0"/>
      <w:marTop w:val="0"/>
      <w:marBottom w:val="0"/>
      <w:divBdr>
        <w:top w:val="none" w:sz="0" w:space="0" w:color="auto"/>
        <w:left w:val="none" w:sz="0" w:space="0" w:color="auto"/>
        <w:bottom w:val="none" w:sz="0" w:space="0" w:color="auto"/>
        <w:right w:val="none" w:sz="0" w:space="0" w:color="auto"/>
      </w:divBdr>
    </w:div>
    <w:div w:id="399331860">
      <w:bodyDiv w:val="1"/>
      <w:marLeft w:val="0"/>
      <w:marRight w:val="0"/>
      <w:marTop w:val="0"/>
      <w:marBottom w:val="0"/>
      <w:divBdr>
        <w:top w:val="none" w:sz="0" w:space="0" w:color="auto"/>
        <w:left w:val="none" w:sz="0" w:space="0" w:color="auto"/>
        <w:bottom w:val="none" w:sz="0" w:space="0" w:color="auto"/>
        <w:right w:val="none" w:sz="0" w:space="0" w:color="auto"/>
      </w:divBdr>
    </w:div>
    <w:div w:id="455803997">
      <w:bodyDiv w:val="1"/>
      <w:marLeft w:val="0"/>
      <w:marRight w:val="0"/>
      <w:marTop w:val="0"/>
      <w:marBottom w:val="0"/>
      <w:divBdr>
        <w:top w:val="none" w:sz="0" w:space="0" w:color="auto"/>
        <w:left w:val="none" w:sz="0" w:space="0" w:color="auto"/>
        <w:bottom w:val="none" w:sz="0" w:space="0" w:color="auto"/>
        <w:right w:val="none" w:sz="0" w:space="0" w:color="auto"/>
      </w:divBdr>
    </w:div>
    <w:div w:id="461928381">
      <w:bodyDiv w:val="1"/>
      <w:marLeft w:val="0"/>
      <w:marRight w:val="0"/>
      <w:marTop w:val="0"/>
      <w:marBottom w:val="0"/>
      <w:divBdr>
        <w:top w:val="none" w:sz="0" w:space="0" w:color="auto"/>
        <w:left w:val="none" w:sz="0" w:space="0" w:color="auto"/>
        <w:bottom w:val="none" w:sz="0" w:space="0" w:color="auto"/>
        <w:right w:val="none" w:sz="0" w:space="0" w:color="auto"/>
      </w:divBdr>
    </w:div>
    <w:div w:id="475487932">
      <w:bodyDiv w:val="1"/>
      <w:marLeft w:val="0"/>
      <w:marRight w:val="0"/>
      <w:marTop w:val="0"/>
      <w:marBottom w:val="0"/>
      <w:divBdr>
        <w:top w:val="none" w:sz="0" w:space="0" w:color="auto"/>
        <w:left w:val="none" w:sz="0" w:space="0" w:color="auto"/>
        <w:bottom w:val="none" w:sz="0" w:space="0" w:color="auto"/>
        <w:right w:val="none" w:sz="0" w:space="0" w:color="auto"/>
      </w:divBdr>
    </w:div>
    <w:div w:id="549537979">
      <w:bodyDiv w:val="1"/>
      <w:marLeft w:val="0"/>
      <w:marRight w:val="0"/>
      <w:marTop w:val="0"/>
      <w:marBottom w:val="0"/>
      <w:divBdr>
        <w:top w:val="none" w:sz="0" w:space="0" w:color="auto"/>
        <w:left w:val="none" w:sz="0" w:space="0" w:color="auto"/>
        <w:bottom w:val="none" w:sz="0" w:space="0" w:color="auto"/>
        <w:right w:val="none" w:sz="0" w:space="0" w:color="auto"/>
      </w:divBdr>
    </w:div>
    <w:div w:id="557478748">
      <w:bodyDiv w:val="1"/>
      <w:marLeft w:val="0"/>
      <w:marRight w:val="0"/>
      <w:marTop w:val="0"/>
      <w:marBottom w:val="0"/>
      <w:divBdr>
        <w:top w:val="none" w:sz="0" w:space="0" w:color="auto"/>
        <w:left w:val="none" w:sz="0" w:space="0" w:color="auto"/>
        <w:bottom w:val="none" w:sz="0" w:space="0" w:color="auto"/>
        <w:right w:val="none" w:sz="0" w:space="0" w:color="auto"/>
      </w:divBdr>
    </w:div>
    <w:div w:id="587810543">
      <w:bodyDiv w:val="1"/>
      <w:marLeft w:val="0"/>
      <w:marRight w:val="0"/>
      <w:marTop w:val="0"/>
      <w:marBottom w:val="0"/>
      <w:divBdr>
        <w:top w:val="none" w:sz="0" w:space="0" w:color="auto"/>
        <w:left w:val="none" w:sz="0" w:space="0" w:color="auto"/>
        <w:bottom w:val="none" w:sz="0" w:space="0" w:color="auto"/>
        <w:right w:val="none" w:sz="0" w:space="0" w:color="auto"/>
      </w:divBdr>
    </w:div>
    <w:div w:id="591401469">
      <w:bodyDiv w:val="1"/>
      <w:marLeft w:val="0"/>
      <w:marRight w:val="0"/>
      <w:marTop w:val="0"/>
      <w:marBottom w:val="0"/>
      <w:divBdr>
        <w:top w:val="none" w:sz="0" w:space="0" w:color="auto"/>
        <w:left w:val="none" w:sz="0" w:space="0" w:color="auto"/>
        <w:bottom w:val="none" w:sz="0" w:space="0" w:color="auto"/>
        <w:right w:val="none" w:sz="0" w:space="0" w:color="auto"/>
      </w:divBdr>
    </w:div>
    <w:div w:id="599996532">
      <w:bodyDiv w:val="1"/>
      <w:marLeft w:val="0"/>
      <w:marRight w:val="0"/>
      <w:marTop w:val="0"/>
      <w:marBottom w:val="0"/>
      <w:divBdr>
        <w:top w:val="none" w:sz="0" w:space="0" w:color="auto"/>
        <w:left w:val="none" w:sz="0" w:space="0" w:color="auto"/>
        <w:bottom w:val="none" w:sz="0" w:space="0" w:color="auto"/>
        <w:right w:val="none" w:sz="0" w:space="0" w:color="auto"/>
      </w:divBdr>
    </w:div>
    <w:div w:id="620067751">
      <w:bodyDiv w:val="1"/>
      <w:marLeft w:val="0"/>
      <w:marRight w:val="0"/>
      <w:marTop w:val="0"/>
      <w:marBottom w:val="0"/>
      <w:divBdr>
        <w:top w:val="none" w:sz="0" w:space="0" w:color="auto"/>
        <w:left w:val="none" w:sz="0" w:space="0" w:color="auto"/>
        <w:bottom w:val="none" w:sz="0" w:space="0" w:color="auto"/>
        <w:right w:val="none" w:sz="0" w:space="0" w:color="auto"/>
      </w:divBdr>
      <w:divsChild>
        <w:div w:id="1941452728">
          <w:marLeft w:val="0"/>
          <w:marRight w:val="0"/>
          <w:marTop w:val="0"/>
          <w:marBottom w:val="0"/>
          <w:divBdr>
            <w:top w:val="none" w:sz="0" w:space="0" w:color="auto"/>
            <w:left w:val="none" w:sz="0" w:space="0" w:color="auto"/>
            <w:bottom w:val="none" w:sz="0" w:space="0" w:color="auto"/>
            <w:right w:val="none" w:sz="0" w:space="0" w:color="auto"/>
          </w:divBdr>
        </w:div>
      </w:divsChild>
    </w:div>
    <w:div w:id="626009414">
      <w:bodyDiv w:val="1"/>
      <w:marLeft w:val="0"/>
      <w:marRight w:val="0"/>
      <w:marTop w:val="0"/>
      <w:marBottom w:val="0"/>
      <w:divBdr>
        <w:top w:val="none" w:sz="0" w:space="0" w:color="auto"/>
        <w:left w:val="none" w:sz="0" w:space="0" w:color="auto"/>
        <w:bottom w:val="none" w:sz="0" w:space="0" w:color="auto"/>
        <w:right w:val="none" w:sz="0" w:space="0" w:color="auto"/>
      </w:divBdr>
    </w:div>
    <w:div w:id="660626092">
      <w:bodyDiv w:val="1"/>
      <w:marLeft w:val="0"/>
      <w:marRight w:val="0"/>
      <w:marTop w:val="0"/>
      <w:marBottom w:val="0"/>
      <w:divBdr>
        <w:top w:val="none" w:sz="0" w:space="0" w:color="auto"/>
        <w:left w:val="none" w:sz="0" w:space="0" w:color="auto"/>
        <w:bottom w:val="none" w:sz="0" w:space="0" w:color="auto"/>
        <w:right w:val="none" w:sz="0" w:space="0" w:color="auto"/>
      </w:divBdr>
    </w:div>
    <w:div w:id="682634244">
      <w:bodyDiv w:val="1"/>
      <w:marLeft w:val="0"/>
      <w:marRight w:val="0"/>
      <w:marTop w:val="0"/>
      <w:marBottom w:val="0"/>
      <w:divBdr>
        <w:top w:val="none" w:sz="0" w:space="0" w:color="auto"/>
        <w:left w:val="none" w:sz="0" w:space="0" w:color="auto"/>
        <w:bottom w:val="none" w:sz="0" w:space="0" w:color="auto"/>
        <w:right w:val="none" w:sz="0" w:space="0" w:color="auto"/>
      </w:divBdr>
    </w:div>
    <w:div w:id="703823785">
      <w:bodyDiv w:val="1"/>
      <w:marLeft w:val="0"/>
      <w:marRight w:val="0"/>
      <w:marTop w:val="0"/>
      <w:marBottom w:val="0"/>
      <w:divBdr>
        <w:top w:val="none" w:sz="0" w:space="0" w:color="auto"/>
        <w:left w:val="none" w:sz="0" w:space="0" w:color="auto"/>
        <w:bottom w:val="none" w:sz="0" w:space="0" w:color="auto"/>
        <w:right w:val="none" w:sz="0" w:space="0" w:color="auto"/>
      </w:divBdr>
    </w:div>
    <w:div w:id="723454405">
      <w:bodyDiv w:val="1"/>
      <w:marLeft w:val="0"/>
      <w:marRight w:val="0"/>
      <w:marTop w:val="0"/>
      <w:marBottom w:val="0"/>
      <w:divBdr>
        <w:top w:val="none" w:sz="0" w:space="0" w:color="auto"/>
        <w:left w:val="none" w:sz="0" w:space="0" w:color="auto"/>
        <w:bottom w:val="none" w:sz="0" w:space="0" w:color="auto"/>
        <w:right w:val="none" w:sz="0" w:space="0" w:color="auto"/>
      </w:divBdr>
    </w:div>
    <w:div w:id="746465928">
      <w:bodyDiv w:val="1"/>
      <w:marLeft w:val="0"/>
      <w:marRight w:val="0"/>
      <w:marTop w:val="0"/>
      <w:marBottom w:val="0"/>
      <w:divBdr>
        <w:top w:val="none" w:sz="0" w:space="0" w:color="auto"/>
        <w:left w:val="none" w:sz="0" w:space="0" w:color="auto"/>
        <w:bottom w:val="none" w:sz="0" w:space="0" w:color="auto"/>
        <w:right w:val="none" w:sz="0" w:space="0" w:color="auto"/>
      </w:divBdr>
    </w:div>
    <w:div w:id="764960459">
      <w:bodyDiv w:val="1"/>
      <w:marLeft w:val="0"/>
      <w:marRight w:val="0"/>
      <w:marTop w:val="0"/>
      <w:marBottom w:val="0"/>
      <w:divBdr>
        <w:top w:val="none" w:sz="0" w:space="0" w:color="auto"/>
        <w:left w:val="none" w:sz="0" w:space="0" w:color="auto"/>
        <w:bottom w:val="none" w:sz="0" w:space="0" w:color="auto"/>
        <w:right w:val="none" w:sz="0" w:space="0" w:color="auto"/>
      </w:divBdr>
    </w:div>
    <w:div w:id="784349394">
      <w:bodyDiv w:val="1"/>
      <w:marLeft w:val="0"/>
      <w:marRight w:val="0"/>
      <w:marTop w:val="0"/>
      <w:marBottom w:val="0"/>
      <w:divBdr>
        <w:top w:val="none" w:sz="0" w:space="0" w:color="auto"/>
        <w:left w:val="none" w:sz="0" w:space="0" w:color="auto"/>
        <w:bottom w:val="none" w:sz="0" w:space="0" w:color="auto"/>
        <w:right w:val="none" w:sz="0" w:space="0" w:color="auto"/>
      </w:divBdr>
      <w:divsChild>
        <w:div w:id="597297521">
          <w:marLeft w:val="0"/>
          <w:marRight w:val="0"/>
          <w:marTop w:val="0"/>
          <w:marBottom w:val="0"/>
          <w:divBdr>
            <w:top w:val="none" w:sz="0" w:space="0" w:color="auto"/>
            <w:left w:val="none" w:sz="0" w:space="0" w:color="auto"/>
            <w:bottom w:val="none" w:sz="0" w:space="0" w:color="auto"/>
            <w:right w:val="none" w:sz="0" w:space="0" w:color="auto"/>
          </w:divBdr>
        </w:div>
      </w:divsChild>
    </w:div>
    <w:div w:id="811220049">
      <w:bodyDiv w:val="1"/>
      <w:marLeft w:val="0"/>
      <w:marRight w:val="0"/>
      <w:marTop w:val="0"/>
      <w:marBottom w:val="0"/>
      <w:divBdr>
        <w:top w:val="none" w:sz="0" w:space="0" w:color="auto"/>
        <w:left w:val="none" w:sz="0" w:space="0" w:color="auto"/>
        <w:bottom w:val="none" w:sz="0" w:space="0" w:color="auto"/>
        <w:right w:val="none" w:sz="0" w:space="0" w:color="auto"/>
      </w:divBdr>
    </w:div>
    <w:div w:id="848563126">
      <w:bodyDiv w:val="1"/>
      <w:marLeft w:val="0"/>
      <w:marRight w:val="0"/>
      <w:marTop w:val="0"/>
      <w:marBottom w:val="0"/>
      <w:divBdr>
        <w:top w:val="none" w:sz="0" w:space="0" w:color="auto"/>
        <w:left w:val="none" w:sz="0" w:space="0" w:color="auto"/>
        <w:bottom w:val="none" w:sz="0" w:space="0" w:color="auto"/>
        <w:right w:val="none" w:sz="0" w:space="0" w:color="auto"/>
      </w:divBdr>
    </w:div>
    <w:div w:id="851186862">
      <w:bodyDiv w:val="1"/>
      <w:marLeft w:val="0"/>
      <w:marRight w:val="0"/>
      <w:marTop w:val="0"/>
      <w:marBottom w:val="0"/>
      <w:divBdr>
        <w:top w:val="none" w:sz="0" w:space="0" w:color="auto"/>
        <w:left w:val="none" w:sz="0" w:space="0" w:color="auto"/>
        <w:bottom w:val="none" w:sz="0" w:space="0" w:color="auto"/>
        <w:right w:val="none" w:sz="0" w:space="0" w:color="auto"/>
      </w:divBdr>
    </w:div>
    <w:div w:id="853954519">
      <w:bodyDiv w:val="1"/>
      <w:marLeft w:val="0"/>
      <w:marRight w:val="0"/>
      <w:marTop w:val="0"/>
      <w:marBottom w:val="0"/>
      <w:divBdr>
        <w:top w:val="none" w:sz="0" w:space="0" w:color="auto"/>
        <w:left w:val="none" w:sz="0" w:space="0" w:color="auto"/>
        <w:bottom w:val="none" w:sz="0" w:space="0" w:color="auto"/>
        <w:right w:val="none" w:sz="0" w:space="0" w:color="auto"/>
      </w:divBdr>
    </w:div>
    <w:div w:id="855461789">
      <w:bodyDiv w:val="1"/>
      <w:marLeft w:val="0"/>
      <w:marRight w:val="0"/>
      <w:marTop w:val="0"/>
      <w:marBottom w:val="0"/>
      <w:divBdr>
        <w:top w:val="none" w:sz="0" w:space="0" w:color="auto"/>
        <w:left w:val="none" w:sz="0" w:space="0" w:color="auto"/>
        <w:bottom w:val="none" w:sz="0" w:space="0" w:color="auto"/>
        <w:right w:val="none" w:sz="0" w:space="0" w:color="auto"/>
      </w:divBdr>
    </w:div>
    <w:div w:id="897324635">
      <w:bodyDiv w:val="1"/>
      <w:marLeft w:val="0"/>
      <w:marRight w:val="0"/>
      <w:marTop w:val="0"/>
      <w:marBottom w:val="0"/>
      <w:divBdr>
        <w:top w:val="none" w:sz="0" w:space="0" w:color="auto"/>
        <w:left w:val="none" w:sz="0" w:space="0" w:color="auto"/>
        <w:bottom w:val="none" w:sz="0" w:space="0" w:color="auto"/>
        <w:right w:val="none" w:sz="0" w:space="0" w:color="auto"/>
      </w:divBdr>
      <w:divsChild>
        <w:div w:id="1904870718">
          <w:marLeft w:val="0"/>
          <w:marRight w:val="0"/>
          <w:marTop w:val="0"/>
          <w:marBottom w:val="0"/>
          <w:divBdr>
            <w:top w:val="none" w:sz="0" w:space="0" w:color="auto"/>
            <w:left w:val="none" w:sz="0" w:space="0" w:color="auto"/>
            <w:bottom w:val="none" w:sz="0" w:space="0" w:color="auto"/>
            <w:right w:val="none" w:sz="0" w:space="0" w:color="auto"/>
          </w:divBdr>
        </w:div>
      </w:divsChild>
    </w:div>
    <w:div w:id="906570454">
      <w:bodyDiv w:val="1"/>
      <w:marLeft w:val="0"/>
      <w:marRight w:val="0"/>
      <w:marTop w:val="0"/>
      <w:marBottom w:val="0"/>
      <w:divBdr>
        <w:top w:val="none" w:sz="0" w:space="0" w:color="auto"/>
        <w:left w:val="none" w:sz="0" w:space="0" w:color="auto"/>
        <w:bottom w:val="none" w:sz="0" w:space="0" w:color="auto"/>
        <w:right w:val="none" w:sz="0" w:space="0" w:color="auto"/>
      </w:divBdr>
    </w:div>
    <w:div w:id="912350246">
      <w:bodyDiv w:val="1"/>
      <w:marLeft w:val="0"/>
      <w:marRight w:val="0"/>
      <w:marTop w:val="0"/>
      <w:marBottom w:val="0"/>
      <w:divBdr>
        <w:top w:val="none" w:sz="0" w:space="0" w:color="auto"/>
        <w:left w:val="none" w:sz="0" w:space="0" w:color="auto"/>
        <w:bottom w:val="none" w:sz="0" w:space="0" w:color="auto"/>
        <w:right w:val="none" w:sz="0" w:space="0" w:color="auto"/>
      </w:divBdr>
    </w:div>
    <w:div w:id="929463477">
      <w:bodyDiv w:val="1"/>
      <w:marLeft w:val="0"/>
      <w:marRight w:val="0"/>
      <w:marTop w:val="0"/>
      <w:marBottom w:val="0"/>
      <w:divBdr>
        <w:top w:val="none" w:sz="0" w:space="0" w:color="auto"/>
        <w:left w:val="none" w:sz="0" w:space="0" w:color="auto"/>
        <w:bottom w:val="none" w:sz="0" w:space="0" w:color="auto"/>
        <w:right w:val="none" w:sz="0" w:space="0" w:color="auto"/>
      </w:divBdr>
    </w:div>
    <w:div w:id="958726782">
      <w:bodyDiv w:val="1"/>
      <w:marLeft w:val="0"/>
      <w:marRight w:val="0"/>
      <w:marTop w:val="0"/>
      <w:marBottom w:val="0"/>
      <w:divBdr>
        <w:top w:val="none" w:sz="0" w:space="0" w:color="auto"/>
        <w:left w:val="none" w:sz="0" w:space="0" w:color="auto"/>
        <w:bottom w:val="none" w:sz="0" w:space="0" w:color="auto"/>
        <w:right w:val="none" w:sz="0" w:space="0" w:color="auto"/>
      </w:divBdr>
    </w:div>
    <w:div w:id="980232381">
      <w:bodyDiv w:val="1"/>
      <w:marLeft w:val="0"/>
      <w:marRight w:val="0"/>
      <w:marTop w:val="0"/>
      <w:marBottom w:val="0"/>
      <w:divBdr>
        <w:top w:val="none" w:sz="0" w:space="0" w:color="auto"/>
        <w:left w:val="none" w:sz="0" w:space="0" w:color="auto"/>
        <w:bottom w:val="none" w:sz="0" w:space="0" w:color="auto"/>
        <w:right w:val="none" w:sz="0" w:space="0" w:color="auto"/>
      </w:divBdr>
    </w:div>
    <w:div w:id="993413558">
      <w:bodyDiv w:val="1"/>
      <w:marLeft w:val="0"/>
      <w:marRight w:val="0"/>
      <w:marTop w:val="0"/>
      <w:marBottom w:val="0"/>
      <w:divBdr>
        <w:top w:val="none" w:sz="0" w:space="0" w:color="auto"/>
        <w:left w:val="none" w:sz="0" w:space="0" w:color="auto"/>
        <w:bottom w:val="none" w:sz="0" w:space="0" w:color="auto"/>
        <w:right w:val="none" w:sz="0" w:space="0" w:color="auto"/>
      </w:divBdr>
      <w:divsChild>
        <w:div w:id="476805730">
          <w:marLeft w:val="0"/>
          <w:marRight w:val="0"/>
          <w:marTop w:val="0"/>
          <w:marBottom w:val="0"/>
          <w:divBdr>
            <w:top w:val="none" w:sz="0" w:space="0" w:color="auto"/>
            <w:left w:val="none" w:sz="0" w:space="0" w:color="auto"/>
            <w:bottom w:val="none" w:sz="0" w:space="0" w:color="auto"/>
            <w:right w:val="none" w:sz="0" w:space="0" w:color="auto"/>
          </w:divBdr>
        </w:div>
      </w:divsChild>
    </w:div>
    <w:div w:id="1009866146">
      <w:bodyDiv w:val="1"/>
      <w:marLeft w:val="0"/>
      <w:marRight w:val="0"/>
      <w:marTop w:val="0"/>
      <w:marBottom w:val="0"/>
      <w:divBdr>
        <w:top w:val="none" w:sz="0" w:space="0" w:color="auto"/>
        <w:left w:val="none" w:sz="0" w:space="0" w:color="auto"/>
        <w:bottom w:val="none" w:sz="0" w:space="0" w:color="auto"/>
        <w:right w:val="none" w:sz="0" w:space="0" w:color="auto"/>
      </w:divBdr>
      <w:divsChild>
        <w:div w:id="458375454">
          <w:marLeft w:val="0"/>
          <w:marRight w:val="0"/>
          <w:marTop w:val="0"/>
          <w:marBottom w:val="0"/>
          <w:divBdr>
            <w:top w:val="none" w:sz="0" w:space="0" w:color="auto"/>
            <w:left w:val="none" w:sz="0" w:space="0" w:color="auto"/>
            <w:bottom w:val="none" w:sz="0" w:space="0" w:color="auto"/>
            <w:right w:val="none" w:sz="0" w:space="0" w:color="auto"/>
          </w:divBdr>
        </w:div>
      </w:divsChild>
    </w:div>
    <w:div w:id="1061632063">
      <w:bodyDiv w:val="1"/>
      <w:marLeft w:val="0"/>
      <w:marRight w:val="0"/>
      <w:marTop w:val="0"/>
      <w:marBottom w:val="0"/>
      <w:divBdr>
        <w:top w:val="none" w:sz="0" w:space="0" w:color="auto"/>
        <w:left w:val="none" w:sz="0" w:space="0" w:color="auto"/>
        <w:bottom w:val="none" w:sz="0" w:space="0" w:color="auto"/>
        <w:right w:val="none" w:sz="0" w:space="0" w:color="auto"/>
      </w:divBdr>
    </w:div>
    <w:div w:id="1065564569">
      <w:bodyDiv w:val="1"/>
      <w:marLeft w:val="0"/>
      <w:marRight w:val="0"/>
      <w:marTop w:val="0"/>
      <w:marBottom w:val="0"/>
      <w:divBdr>
        <w:top w:val="none" w:sz="0" w:space="0" w:color="auto"/>
        <w:left w:val="none" w:sz="0" w:space="0" w:color="auto"/>
        <w:bottom w:val="none" w:sz="0" w:space="0" w:color="auto"/>
        <w:right w:val="none" w:sz="0" w:space="0" w:color="auto"/>
      </w:divBdr>
      <w:divsChild>
        <w:div w:id="1403983658">
          <w:marLeft w:val="0"/>
          <w:marRight w:val="0"/>
          <w:marTop w:val="0"/>
          <w:marBottom w:val="0"/>
          <w:divBdr>
            <w:top w:val="none" w:sz="0" w:space="0" w:color="auto"/>
            <w:left w:val="none" w:sz="0" w:space="0" w:color="auto"/>
            <w:bottom w:val="none" w:sz="0" w:space="0" w:color="auto"/>
            <w:right w:val="none" w:sz="0" w:space="0" w:color="auto"/>
          </w:divBdr>
        </w:div>
      </w:divsChild>
    </w:div>
    <w:div w:id="1072847985">
      <w:bodyDiv w:val="1"/>
      <w:marLeft w:val="0"/>
      <w:marRight w:val="0"/>
      <w:marTop w:val="0"/>
      <w:marBottom w:val="0"/>
      <w:divBdr>
        <w:top w:val="none" w:sz="0" w:space="0" w:color="auto"/>
        <w:left w:val="none" w:sz="0" w:space="0" w:color="auto"/>
        <w:bottom w:val="none" w:sz="0" w:space="0" w:color="auto"/>
        <w:right w:val="none" w:sz="0" w:space="0" w:color="auto"/>
      </w:divBdr>
    </w:div>
    <w:div w:id="1097676195">
      <w:bodyDiv w:val="1"/>
      <w:marLeft w:val="0"/>
      <w:marRight w:val="0"/>
      <w:marTop w:val="0"/>
      <w:marBottom w:val="0"/>
      <w:divBdr>
        <w:top w:val="none" w:sz="0" w:space="0" w:color="auto"/>
        <w:left w:val="none" w:sz="0" w:space="0" w:color="auto"/>
        <w:bottom w:val="none" w:sz="0" w:space="0" w:color="auto"/>
        <w:right w:val="none" w:sz="0" w:space="0" w:color="auto"/>
      </w:divBdr>
    </w:div>
    <w:div w:id="1123696003">
      <w:bodyDiv w:val="1"/>
      <w:marLeft w:val="0"/>
      <w:marRight w:val="0"/>
      <w:marTop w:val="0"/>
      <w:marBottom w:val="0"/>
      <w:divBdr>
        <w:top w:val="none" w:sz="0" w:space="0" w:color="auto"/>
        <w:left w:val="none" w:sz="0" w:space="0" w:color="auto"/>
        <w:bottom w:val="none" w:sz="0" w:space="0" w:color="auto"/>
        <w:right w:val="none" w:sz="0" w:space="0" w:color="auto"/>
      </w:divBdr>
    </w:div>
    <w:div w:id="1164517964">
      <w:bodyDiv w:val="1"/>
      <w:marLeft w:val="0"/>
      <w:marRight w:val="0"/>
      <w:marTop w:val="0"/>
      <w:marBottom w:val="0"/>
      <w:divBdr>
        <w:top w:val="none" w:sz="0" w:space="0" w:color="auto"/>
        <w:left w:val="none" w:sz="0" w:space="0" w:color="auto"/>
        <w:bottom w:val="none" w:sz="0" w:space="0" w:color="auto"/>
        <w:right w:val="none" w:sz="0" w:space="0" w:color="auto"/>
      </w:divBdr>
    </w:div>
    <w:div w:id="1184706992">
      <w:bodyDiv w:val="1"/>
      <w:marLeft w:val="0"/>
      <w:marRight w:val="0"/>
      <w:marTop w:val="0"/>
      <w:marBottom w:val="0"/>
      <w:divBdr>
        <w:top w:val="none" w:sz="0" w:space="0" w:color="auto"/>
        <w:left w:val="none" w:sz="0" w:space="0" w:color="auto"/>
        <w:bottom w:val="none" w:sz="0" w:space="0" w:color="auto"/>
        <w:right w:val="none" w:sz="0" w:space="0" w:color="auto"/>
      </w:divBdr>
    </w:div>
    <w:div w:id="1196776415">
      <w:bodyDiv w:val="1"/>
      <w:marLeft w:val="0"/>
      <w:marRight w:val="0"/>
      <w:marTop w:val="0"/>
      <w:marBottom w:val="0"/>
      <w:divBdr>
        <w:top w:val="none" w:sz="0" w:space="0" w:color="auto"/>
        <w:left w:val="none" w:sz="0" w:space="0" w:color="auto"/>
        <w:bottom w:val="none" w:sz="0" w:space="0" w:color="auto"/>
        <w:right w:val="none" w:sz="0" w:space="0" w:color="auto"/>
      </w:divBdr>
    </w:div>
    <w:div w:id="1197696651">
      <w:bodyDiv w:val="1"/>
      <w:marLeft w:val="0"/>
      <w:marRight w:val="0"/>
      <w:marTop w:val="0"/>
      <w:marBottom w:val="0"/>
      <w:divBdr>
        <w:top w:val="none" w:sz="0" w:space="0" w:color="auto"/>
        <w:left w:val="none" w:sz="0" w:space="0" w:color="auto"/>
        <w:bottom w:val="none" w:sz="0" w:space="0" w:color="auto"/>
        <w:right w:val="none" w:sz="0" w:space="0" w:color="auto"/>
      </w:divBdr>
    </w:div>
    <w:div w:id="1206211816">
      <w:bodyDiv w:val="1"/>
      <w:marLeft w:val="0"/>
      <w:marRight w:val="0"/>
      <w:marTop w:val="0"/>
      <w:marBottom w:val="0"/>
      <w:divBdr>
        <w:top w:val="none" w:sz="0" w:space="0" w:color="auto"/>
        <w:left w:val="none" w:sz="0" w:space="0" w:color="auto"/>
        <w:bottom w:val="none" w:sz="0" w:space="0" w:color="auto"/>
        <w:right w:val="none" w:sz="0" w:space="0" w:color="auto"/>
      </w:divBdr>
      <w:divsChild>
        <w:div w:id="1044140493">
          <w:marLeft w:val="0"/>
          <w:marRight w:val="0"/>
          <w:marTop w:val="0"/>
          <w:marBottom w:val="0"/>
          <w:divBdr>
            <w:top w:val="none" w:sz="0" w:space="0" w:color="auto"/>
            <w:left w:val="none" w:sz="0" w:space="0" w:color="auto"/>
            <w:bottom w:val="none" w:sz="0" w:space="0" w:color="auto"/>
            <w:right w:val="none" w:sz="0" w:space="0" w:color="auto"/>
          </w:divBdr>
        </w:div>
      </w:divsChild>
    </w:div>
    <w:div w:id="1208764634">
      <w:bodyDiv w:val="1"/>
      <w:marLeft w:val="0"/>
      <w:marRight w:val="0"/>
      <w:marTop w:val="0"/>
      <w:marBottom w:val="0"/>
      <w:divBdr>
        <w:top w:val="none" w:sz="0" w:space="0" w:color="auto"/>
        <w:left w:val="none" w:sz="0" w:space="0" w:color="auto"/>
        <w:bottom w:val="none" w:sz="0" w:space="0" w:color="auto"/>
        <w:right w:val="none" w:sz="0" w:space="0" w:color="auto"/>
      </w:divBdr>
    </w:div>
    <w:div w:id="1209607925">
      <w:bodyDiv w:val="1"/>
      <w:marLeft w:val="0"/>
      <w:marRight w:val="0"/>
      <w:marTop w:val="0"/>
      <w:marBottom w:val="0"/>
      <w:divBdr>
        <w:top w:val="none" w:sz="0" w:space="0" w:color="auto"/>
        <w:left w:val="none" w:sz="0" w:space="0" w:color="auto"/>
        <w:bottom w:val="none" w:sz="0" w:space="0" w:color="auto"/>
        <w:right w:val="none" w:sz="0" w:space="0" w:color="auto"/>
      </w:divBdr>
      <w:divsChild>
        <w:div w:id="2095392946">
          <w:marLeft w:val="0"/>
          <w:marRight w:val="0"/>
          <w:marTop w:val="0"/>
          <w:marBottom w:val="0"/>
          <w:divBdr>
            <w:top w:val="none" w:sz="0" w:space="0" w:color="auto"/>
            <w:left w:val="none" w:sz="0" w:space="0" w:color="auto"/>
            <w:bottom w:val="none" w:sz="0" w:space="0" w:color="auto"/>
            <w:right w:val="none" w:sz="0" w:space="0" w:color="auto"/>
          </w:divBdr>
        </w:div>
      </w:divsChild>
    </w:div>
    <w:div w:id="1227110707">
      <w:bodyDiv w:val="1"/>
      <w:marLeft w:val="0"/>
      <w:marRight w:val="0"/>
      <w:marTop w:val="0"/>
      <w:marBottom w:val="0"/>
      <w:divBdr>
        <w:top w:val="none" w:sz="0" w:space="0" w:color="auto"/>
        <w:left w:val="none" w:sz="0" w:space="0" w:color="auto"/>
        <w:bottom w:val="none" w:sz="0" w:space="0" w:color="auto"/>
        <w:right w:val="none" w:sz="0" w:space="0" w:color="auto"/>
      </w:divBdr>
    </w:div>
    <w:div w:id="1302612124">
      <w:bodyDiv w:val="1"/>
      <w:marLeft w:val="0"/>
      <w:marRight w:val="0"/>
      <w:marTop w:val="0"/>
      <w:marBottom w:val="0"/>
      <w:divBdr>
        <w:top w:val="none" w:sz="0" w:space="0" w:color="auto"/>
        <w:left w:val="none" w:sz="0" w:space="0" w:color="auto"/>
        <w:bottom w:val="none" w:sz="0" w:space="0" w:color="auto"/>
        <w:right w:val="none" w:sz="0" w:space="0" w:color="auto"/>
      </w:divBdr>
    </w:div>
    <w:div w:id="1303926668">
      <w:bodyDiv w:val="1"/>
      <w:marLeft w:val="0"/>
      <w:marRight w:val="0"/>
      <w:marTop w:val="0"/>
      <w:marBottom w:val="0"/>
      <w:divBdr>
        <w:top w:val="none" w:sz="0" w:space="0" w:color="auto"/>
        <w:left w:val="none" w:sz="0" w:space="0" w:color="auto"/>
        <w:bottom w:val="none" w:sz="0" w:space="0" w:color="auto"/>
        <w:right w:val="none" w:sz="0" w:space="0" w:color="auto"/>
      </w:divBdr>
    </w:div>
    <w:div w:id="1308902236">
      <w:bodyDiv w:val="1"/>
      <w:marLeft w:val="0"/>
      <w:marRight w:val="0"/>
      <w:marTop w:val="0"/>
      <w:marBottom w:val="0"/>
      <w:divBdr>
        <w:top w:val="none" w:sz="0" w:space="0" w:color="auto"/>
        <w:left w:val="none" w:sz="0" w:space="0" w:color="auto"/>
        <w:bottom w:val="none" w:sz="0" w:space="0" w:color="auto"/>
        <w:right w:val="none" w:sz="0" w:space="0" w:color="auto"/>
      </w:divBdr>
    </w:div>
    <w:div w:id="1314094325">
      <w:bodyDiv w:val="1"/>
      <w:marLeft w:val="0"/>
      <w:marRight w:val="0"/>
      <w:marTop w:val="0"/>
      <w:marBottom w:val="0"/>
      <w:divBdr>
        <w:top w:val="none" w:sz="0" w:space="0" w:color="auto"/>
        <w:left w:val="none" w:sz="0" w:space="0" w:color="auto"/>
        <w:bottom w:val="none" w:sz="0" w:space="0" w:color="auto"/>
        <w:right w:val="none" w:sz="0" w:space="0" w:color="auto"/>
      </w:divBdr>
      <w:divsChild>
        <w:div w:id="2070641591">
          <w:marLeft w:val="0"/>
          <w:marRight w:val="0"/>
          <w:marTop w:val="0"/>
          <w:marBottom w:val="0"/>
          <w:divBdr>
            <w:top w:val="none" w:sz="0" w:space="0" w:color="auto"/>
            <w:left w:val="none" w:sz="0" w:space="0" w:color="auto"/>
            <w:bottom w:val="none" w:sz="0" w:space="0" w:color="auto"/>
            <w:right w:val="none" w:sz="0" w:space="0" w:color="auto"/>
          </w:divBdr>
        </w:div>
      </w:divsChild>
    </w:div>
    <w:div w:id="1322192376">
      <w:bodyDiv w:val="1"/>
      <w:marLeft w:val="0"/>
      <w:marRight w:val="0"/>
      <w:marTop w:val="0"/>
      <w:marBottom w:val="0"/>
      <w:divBdr>
        <w:top w:val="none" w:sz="0" w:space="0" w:color="auto"/>
        <w:left w:val="none" w:sz="0" w:space="0" w:color="auto"/>
        <w:bottom w:val="none" w:sz="0" w:space="0" w:color="auto"/>
        <w:right w:val="none" w:sz="0" w:space="0" w:color="auto"/>
      </w:divBdr>
    </w:div>
    <w:div w:id="1324965926">
      <w:bodyDiv w:val="1"/>
      <w:marLeft w:val="0"/>
      <w:marRight w:val="0"/>
      <w:marTop w:val="0"/>
      <w:marBottom w:val="0"/>
      <w:divBdr>
        <w:top w:val="none" w:sz="0" w:space="0" w:color="auto"/>
        <w:left w:val="none" w:sz="0" w:space="0" w:color="auto"/>
        <w:bottom w:val="none" w:sz="0" w:space="0" w:color="auto"/>
        <w:right w:val="none" w:sz="0" w:space="0" w:color="auto"/>
      </w:divBdr>
      <w:divsChild>
        <w:div w:id="1861772834">
          <w:marLeft w:val="0"/>
          <w:marRight w:val="0"/>
          <w:marTop w:val="0"/>
          <w:marBottom w:val="0"/>
          <w:divBdr>
            <w:top w:val="none" w:sz="0" w:space="0" w:color="auto"/>
            <w:left w:val="none" w:sz="0" w:space="0" w:color="auto"/>
            <w:bottom w:val="none" w:sz="0" w:space="0" w:color="auto"/>
            <w:right w:val="none" w:sz="0" w:space="0" w:color="auto"/>
          </w:divBdr>
          <w:divsChild>
            <w:div w:id="1989674231">
              <w:marLeft w:val="0"/>
              <w:marRight w:val="0"/>
              <w:marTop w:val="0"/>
              <w:marBottom w:val="0"/>
              <w:divBdr>
                <w:top w:val="none" w:sz="0" w:space="0" w:color="auto"/>
                <w:left w:val="none" w:sz="0" w:space="0" w:color="auto"/>
                <w:bottom w:val="none" w:sz="0" w:space="0" w:color="auto"/>
                <w:right w:val="none" w:sz="0" w:space="0" w:color="auto"/>
              </w:divBdr>
              <w:divsChild>
                <w:div w:id="91640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898583">
      <w:bodyDiv w:val="1"/>
      <w:marLeft w:val="0"/>
      <w:marRight w:val="0"/>
      <w:marTop w:val="0"/>
      <w:marBottom w:val="0"/>
      <w:divBdr>
        <w:top w:val="none" w:sz="0" w:space="0" w:color="auto"/>
        <w:left w:val="none" w:sz="0" w:space="0" w:color="auto"/>
        <w:bottom w:val="none" w:sz="0" w:space="0" w:color="auto"/>
        <w:right w:val="none" w:sz="0" w:space="0" w:color="auto"/>
      </w:divBdr>
    </w:div>
    <w:div w:id="1391806878">
      <w:bodyDiv w:val="1"/>
      <w:marLeft w:val="0"/>
      <w:marRight w:val="0"/>
      <w:marTop w:val="0"/>
      <w:marBottom w:val="0"/>
      <w:divBdr>
        <w:top w:val="none" w:sz="0" w:space="0" w:color="auto"/>
        <w:left w:val="none" w:sz="0" w:space="0" w:color="auto"/>
        <w:bottom w:val="none" w:sz="0" w:space="0" w:color="auto"/>
        <w:right w:val="none" w:sz="0" w:space="0" w:color="auto"/>
      </w:divBdr>
      <w:divsChild>
        <w:div w:id="1259213510">
          <w:marLeft w:val="0"/>
          <w:marRight w:val="0"/>
          <w:marTop w:val="0"/>
          <w:marBottom w:val="0"/>
          <w:divBdr>
            <w:top w:val="none" w:sz="0" w:space="0" w:color="auto"/>
            <w:left w:val="none" w:sz="0" w:space="0" w:color="auto"/>
            <w:bottom w:val="none" w:sz="0" w:space="0" w:color="auto"/>
            <w:right w:val="none" w:sz="0" w:space="0" w:color="auto"/>
          </w:divBdr>
        </w:div>
      </w:divsChild>
    </w:div>
    <w:div w:id="1452630403">
      <w:bodyDiv w:val="1"/>
      <w:marLeft w:val="0"/>
      <w:marRight w:val="0"/>
      <w:marTop w:val="0"/>
      <w:marBottom w:val="0"/>
      <w:divBdr>
        <w:top w:val="none" w:sz="0" w:space="0" w:color="auto"/>
        <w:left w:val="none" w:sz="0" w:space="0" w:color="auto"/>
        <w:bottom w:val="none" w:sz="0" w:space="0" w:color="auto"/>
        <w:right w:val="none" w:sz="0" w:space="0" w:color="auto"/>
      </w:divBdr>
    </w:div>
    <w:div w:id="1467118374">
      <w:bodyDiv w:val="1"/>
      <w:marLeft w:val="0"/>
      <w:marRight w:val="0"/>
      <w:marTop w:val="0"/>
      <w:marBottom w:val="0"/>
      <w:divBdr>
        <w:top w:val="none" w:sz="0" w:space="0" w:color="auto"/>
        <w:left w:val="none" w:sz="0" w:space="0" w:color="auto"/>
        <w:bottom w:val="none" w:sz="0" w:space="0" w:color="auto"/>
        <w:right w:val="none" w:sz="0" w:space="0" w:color="auto"/>
      </w:divBdr>
      <w:divsChild>
        <w:div w:id="410084144">
          <w:marLeft w:val="0"/>
          <w:marRight w:val="0"/>
          <w:marTop w:val="0"/>
          <w:marBottom w:val="0"/>
          <w:divBdr>
            <w:top w:val="none" w:sz="0" w:space="0" w:color="auto"/>
            <w:left w:val="none" w:sz="0" w:space="0" w:color="auto"/>
            <w:bottom w:val="none" w:sz="0" w:space="0" w:color="auto"/>
            <w:right w:val="none" w:sz="0" w:space="0" w:color="auto"/>
          </w:divBdr>
        </w:div>
      </w:divsChild>
    </w:div>
    <w:div w:id="1467822182">
      <w:bodyDiv w:val="1"/>
      <w:marLeft w:val="0"/>
      <w:marRight w:val="0"/>
      <w:marTop w:val="0"/>
      <w:marBottom w:val="0"/>
      <w:divBdr>
        <w:top w:val="none" w:sz="0" w:space="0" w:color="auto"/>
        <w:left w:val="none" w:sz="0" w:space="0" w:color="auto"/>
        <w:bottom w:val="none" w:sz="0" w:space="0" w:color="auto"/>
        <w:right w:val="none" w:sz="0" w:space="0" w:color="auto"/>
      </w:divBdr>
    </w:div>
    <w:div w:id="1496805134">
      <w:bodyDiv w:val="1"/>
      <w:marLeft w:val="0"/>
      <w:marRight w:val="0"/>
      <w:marTop w:val="0"/>
      <w:marBottom w:val="0"/>
      <w:divBdr>
        <w:top w:val="none" w:sz="0" w:space="0" w:color="auto"/>
        <w:left w:val="none" w:sz="0" w:space="0" w:color="auto"/>
        <w:bottom w:val="none" w:sz="0" w:space="0" w:color="auto"/>
        <w:right w:val="none" w:sz="0" w:space="0" w:color="auto"/>
      </w:divBdr>
    </w:div>
    <w:div w:id="1508523697">
      <w:bodyDiv w:val="1"/>
      <w:marLeft w:val="0"/>
      <w:marRight w:val="0"/>
      <w:marTop w:val="0"/>
      <w:marBottom w:val="0"/>
      <w:divBdr>
        <w:top w:val="none" w:sz="0" w:space="0" w:color="auto"/>
        <w:left w:val="none" w:sz="0" w:space="0" w:color="auto"/>
        <w:bottom w:val="none" w:sz="0" w:space="0" w:color="auto"/>
        <w:right w:val="none" w:sz="0" w:space="0" w:color="auto"/>
      </w:divBdr>
    </w:div>
    <w:div w:id="1510824700">
      <w:bodyDiv w:val="1"/>
      <w:marLeft w:val="0"/>
      <w:marRight w:val="0"/>
      <w:marTop w:val="0"/>
      <w:marBottom w:val="0"/>
      <w:divBdr>
        <w:top w:val="none" w:sz="0" w:space="0" w:color="auto"/>
        <w:left w:val="none" w:sz="0" w:space="0" w:color="auto"/>
        <w:bottom w:val="none" w:sz="0" w:space="0" w:color="auto"/>
        <w:right w:val="none" w:sz="0" w:space="0" w:color="auto"/>
      </w:divBdr>
      <w:divsChild>
        <w:div w:id="1248729379">
          <w:marLeft w:val="0"/>
          <w:marRight w:val="0"/>
          <w:marTop w:val="0"/>
          <w:marBottom w:val="0"/>
          <w:divBdr>
            <w:top w:val="none" w:sz="0" w:space="0" w:color="auto"/>
            <w:left w:val="none" w:sz="0" w:space="0" w:color="auto"/>
            <w:bottom w:val="none" w:sz="0" w:space="0" w:color="auto"/>
            <w:right w:val="none" w:sz="0" w:space="0" w:color="auto"/>
          </w:divBdr>
        </w:div>
      </w:divsChild>
    </w:div>
    <w:div w:id="1537619460">
      <w:bodyDiv w:val="1"/>
      <w:marLeft w:val="0"/>
      <w:marRight w:val="0"/>
      <w:marTop w:val="0"/>
      <w:marBottom w:val="0"/>
      <w:divBdr>
        <w:top w:val="none" w:sz="0" w:space="0" w:color="auto"/>
        <w:left w:val="none" w:sz="0" w:space="0" w:color="auto"/>
        <w:bottom w:val="none" w:sz="0" w:space="0" w:color="auto"/>
        <w:right w:val="none" w:sz="0" w:space="0" w:color="auto"/>
      </w:divBdr>
    </w:div>
    <w:div w:id="1547569404">
      <w:bodyDiv w:val="1"/>
      <w:marLeft w:val="0"/>
      <w:marRight w:val="0"/>
      <w:marTop w:val="0"/>
      <w:marBottom w:val="0"/>
      <w:divBdr>
        <w:top w:val="none" w:sz="0" w:space="0" w:color="auto"/>
        <w:left w:val="none" w:sz="0" w:space="0" w:color="auto"/>
        <w:bottom w:val="none" w:sz="0" w:space="0" w:color="auto"/>
        <w:right w:val="none" w:sz="0" w:space="0" w:color="auto"/>
      </w:divBdr>
    </w:div>
    <w:div w:id="1550993677">
      <w:bodyDiv w:val="1"/>
      <w:marLeft w:val="0"/>
      <w:marRight w:val="0"/>
      <w:marTop w:val="0"/>
      <w:marBottom w:val="0"/>
      <w:divBdr>
        <w:top w:val="none" w:sz="0" w:space="0" w:color="auto"/>
        <w:left w:val="none" w:sz="0" w:space="0" w:color="auto"/>
        <w:bottom w:val="none" w:sz="0" w:space="0" w:color="auto"/>
        <w:right w:val="none" w:sz="0" w:space="0" w:color="auto"/>
      </w:divBdr>
    </w:div>
    <w:div w:id="1560941372">
      <w:bodyDiv w:val="1"/>
      <w:marLeft w:val="0"/>
      <w:marRight w:val="0"/>
      <w:marTop w:val="0"/>
      <w:marBottom w:val="0"/>
      <w:divBdr>
        <w:top w:val="none" w:sz="0" w:space="0" w:color="auto"/>
        <w:left w:val="none" w:sz="0" w:space="0" w:color="auto"/>
        <w:bottom w:val="none" w:sz="0" w:space="0" w:color="auto"/>
        <w:right w:val="none" w:sz="0" w:space="0" w:color="auto"/>
      </w:divBdr>
    </w:div>
    <w:div w:id="1640845640">
      <w:bodyDiv w:val="1"/>
      <w:marLeft w:val="0"/>
      <w:marRight w:val="0"/>
      <w:marTop w:val="0"/>
      <w:marBottom w:val="0"/>
      <w:divBdr>
        <w:top w:val="none" w:sz="0" w:space="0" w:color="auto"/>
        <w:left w:val="none" w:sz="0" w:space="0" w:color="auto"/>
        <w:bottom w:val="none" w:sz="0" w:space="0" w:color="auto"/>
        <w:right w:val="none" w:sz="0" w:space="0" w:color="auto"/>
      </w:divBdr>
    </w:div>
    <w:div w:id="1659577743">
      <w:bodyDiv w:val="1"/>
      <w:marLeft w:val="0"/>
      <w:marRight w:val="0"/>
      <w:marTop w:val="0"/>
      <w:marBottom w:val="0"/>
      <w:divBdr>
        <w:top w:val="none" w:sz="0" w:space="0" w:color="auto"/>
        <w:left w:val="none" w:sz="0" w:space="0" w:color="auto"/>
        <w:bottom w:val="none" w:sz="0" w:space="0" w:color="auto"/>
        <w:right w:val="none" w:sz="0" w:space="0" w:color="auto"/>
      </w:divBdr>
    </w:div>
    <w:div w:id="1684823632">
      <w:bodyDiv w:val="1"/>
      <w:marLeft w:val="0"/>
      <w:marRight w:val="0"/>
      <w:marTop w:val="0"/>
      <w:marBottom w:val="0"/>
      <w:divBdr>
        <w:top w:val="none" w:sz="0" w:space="0" w:color="auto"/>
        <w:left w:val="none" w:sz="0" w:space="0" w:color="auto"/>
        <w:bottom w:val="none" w:sz="0" w:space="0" w:color="auto"/>
        <w:right w:val="none" w:sz="0" w:space="0" w:color="auto"/>
      </w:divBdr>
    </w:div>
    <w:div w:id="1689987479">
      <w:bodyDiv w:val="1"/>
      <w:marLeft w:val="0"/>
      <w:marRight w:val="0"/>
      <w:marTop w:val="0"/>
      <w:marBottom w:val="0"/>
      <w:divBdr>
        <w:top w:val="none" w:sz="0" w:space="0" w:color="auto"/>
        <w:left w:val="none" w:sz="0" w:space="0" w:color="auto"/>
        <w:bottom w:val="none" w:sz="0" w:space="0" w:color="auto"/>
        <w:right w:val="none" w:sz="0" w:space="0" w:color="auto"/>
      </w:divBdr>
    </w:div>
    <w:div w:id="1730763487">
      <w:bodyDiv w:val="1"/>
      <w:marLeft w:val="0"/>
      <w:marRight w:val="0"/>
      <w:marTop w:val="0"/>
      <w:marBottom w:val="0"/>
      <w:divBdr>
        <w:top w:val="none" w:sz="0" w:space="0" w:color="auto"/>
        <w:left w:val="none" w:sz="0" w:space="0" w:color="auto"/>
        <w:bottom w:val="none" w:sz="0" w:space="0" w:color="auto"/>
        <w:right w:val="none" w:sz="0" w:space="0" w:color="auto"/>
      </w:divBdr>
    </w:div>
    <w:div w:id="1733231912">
      <w:bodyDiv w:val="1"/>
      <w:marLeft w:val="0"/>
      <w:marRight w:val="0"/>
      <w:marTop w:val="0"/>
      <w:marBottom w:val="0"/>
      <w:divBdr>
        <w:top w:val="none" w:sz="0" w:space="0" w:color="auto"/>
        <w:left w:val="none" w:sz="0" w:space="0" w:color="auto"/>
        <w:bottom w:val="none" w:sz="0" w:space="0" w:color="auto"/>
        <w:right w:val="none" w:sz="0" w:space="0" w:color="auto"/>
      </w:divBdr>
    </w:div>
    <w:div w:id="1739742860">
      <w:bodyDiv w:val="1"/>
      <w:marLeft w:val="0"/>
      <w:marRight w:val="0"/>
      <w:marTop w:val="0"/>
      <w:marBottom w:val="0"/>
      <w:divBdr>
        <w:top w:val="none" w:sz="0" w:space="0" w:color="auto"/>
        <w:left w:val="none" w:sz="0" w:space="0" w:color="auto"/>
        <w:bottom w:val="none" w:sz="0" w:space="0" w:color="auto"/>
        <w:right w:val="none" w:sz="0" w:space="0" w:color="auto"/>
      </w:divBdr>
    </w:div>
    <w:div w:id="1743211997">
      <w:bodyDiv w:val="1"/>
      <w:marLeft w:val="0"/>
      <w:marRight w:val="0"/>
      <w:marTop w:val="0"/>
      <w:marBottom w:val="0"/>
      <w:divBdr>
        <w:top w:val="none" w:sz="0" w:space="0" w:color="auto"/>
        <w:left w:val="none" w:sz="0" w:space="0" w:color="auto"/>
        <w:bottom w:val="none" w:sz="0" w:space="0" w:color="auto"/>
        <w:right w:val="none" w:sz="0" w:space="0" w:color="auto"/>
      </w:divBdr>
    </w:div>
    <w:div w:id="1756248077">
      <w:bodyDiv w:val="1"/>
      <w:marLeft w:val="0"/>
      <w:marRight w:val="0"/>
      <w:marTop w:val="0"/>
      <w:marBottom w:val="0"/>
      <w:divBdr>
        <w:top w:val="none" w:sz="0" w:space="0" w:color="auto"/>
        <w:left w:val="none" w:sz="0" w:space="0" w:color="auto"/>
        <w:bottom w:val="none" w:sz="0" w:space="0" w:color="auto"/>
        <w:right w:val="none" w:sz="0" w:space="0" w:color="auto"/>
      </w:divBdr>
      <w:divsChild>
        <w:div w:id="1713071490">
          <w:marLeft w:val="0"/>
          <w:marRight w:val="0"/>
          <w:marTop w:val="0"/>
          <w:marBottom w:val="0"/>
          <w:divBdr>
            <w:top w:val="single" w:sz="2" w:space="0" w:color="D9D9E3"/>
            <w:left w:val="single" w:sz="2" w:space="0" w:color="D9D9E3"/>
            <w:bottom w:val="single" w:sz="2" w:space="0" w:color="D9D9E3"/>
            <w:right w:val="single" w:sz="2" w:space="0" w:color="D9D9E3"/>
          </w:divBdr>
          <w:divsChild>
            <w:div w:id="362291849">
              <w:marLeft w:val="0"/>
              <w:marRight w:val="0"/>
              <w:marTop w:val="0"/>
              <w:marBottom w:val="0"/>
              <w:divBdr>
                <w:top w:val="single" w:sz="2" w:space="0" w:color="D9D9E3"/>
                <w:left w:val="single" w:sz="2" w:space="0" w:color="D9D9E3"/>
                <w:bottom w:val="single" w:sz="2" w:space="0" w:color="D9D9E3"/>
                <w:right w:val="single" w:sz="2" w:space="0" w:color="D9D9E3"/>
              </w:divBdr>
              <w:divsChild>
                <w:div w:id="794059863">
                  <w:marLeft w:val="0"/>
                  <w:marRight w:val="0"/>
                  <w:marTop w:val="0"/>
                  <w:marBottom w:val="0"/>
                  <w:divBdr>
                    <w:top w:val="single" w:sz="2" w:space="0" w:color="D9D9E3"/>
                    <w:left w:val="single" w:sz="2" w:space="0" w:color="D9D9E3"/>
                    <w:bottom w:val="single" w:sz="2" w:space="0" w:color="D9D9E3"/>
                    <w:right w:val="single" w:sz="2" w:space="0" w:color="D9D9E3"/>
                  </w:divBdr>
                  <w:divsChild>
                    <w:div w:id="1761289333">
                      <w:marLeft w:val="0"/>
                      <w:marRight w:val="0"/>
                      <w:marTop w:val="0"/>
                      <w:marBottom w:val="0"/>
                      <w:divBdr>
                        <w:top w:val="single" w:sz="2" w:space="0" w:color="D9D9E3"/>
                        <w:left w:val="single" w:sz="2" w:space="0" w:color="D9D9E3"/>
                        <w:bottom w:val="single" w:sz="2" w:space="0" w:color="D9D9E3"/>
                        <w:right w:val="single" w:sz="2" w:space="0" w:color="D9D9E3"/>
                      </w:divBdr>
                      <w:divsChild>
                        <w:div w:id="214852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4956806">
          <w:marLeft w:val="0"/>
          <w:marRight w:val="0"/>
          <w:marTop w:val="0"/>
          <w:marBottom w:val="0"/>
          <w:divBdr>
            <w:top w:val="single" w:sz="2" w:space="0" w:color="D9D9E3"/>
            <w:left w:val="single" w:sz="2" w:space="0" w:color="D9D9E3"/>
            <w:bottom w:val="single" w:sz="2" w:space="0" w:color="D9D9E3"/>
            <w:right w:val="single" w:sz="2" w:space="0" w:color="D9D9E3"/>
          </w:divBdr>
          <w:divsChild>
            <w:div w:id="829561129">
              <w:marLeft w:val="0"/>
              <w:marRight w:val="0"/>
              <w:marTop w:val="0"/>
              <w:marBottom w:val="0"/>
              <w:divBdr>
                <w:top w:val="single" w:sz="2" w:space="0" w:color="D9D9E3"/>
                <w:left w:val="single" w:sz="2" w:space="0" w:color="D9D9E3"/>
                <w:bottom w:val="single" w:sz="2" w:space="0" w:color="D9D9E3"/>
                <w:right w:val="single" w:sz="2" w:space="0" w:color="D9D9E3"/>
              </w:divBdr>
              <w:divsChild>
                <w:div w:id="1747261903">
                  <w:marLeft w:val="0"/>
                  <w:marRight w:val="0"/>
                  <w:marTop w:val="0"/>
                  <w:marBottom w:val="0"/>
                  <w:divBdr>
                    <w:top w:val="single" w:sz="2" w:space="0" w:color="D9D9E3"/>
                    <w:left w:val="single" w:sz="2" w:space="0" w:color="D9D9E3"/>
                    <w:bottom w:val="single" w:sz="2" w:space="0" w:color="D9D9E3"/>
                    <w:right w:val="single" w:sz="2" w:space="0" w:color="D9D9E3"/>
                  </w:divBdr>
                  <w:divsChild>
                    <w:div w:id="535001229">
                      <w:marLeft w:val="0"/>
                      <w:marRight w:val="0"/>
                      <w:marTop w:val="0"/>
                      <w:marBottom w:val="0"/>
                      <w:divBdr>
                        <w:top w:val="single" w:sz="2" w:space="0" w:color="D9D9E3"/>
                        <w:left w:val="single" w:sz="2" w:space="0" w:color="D9D9E3"/>
                        <w:bottom w:val="single" w:sz="2" w:space="0" w:color="D9D9E3"/>
                        <w:right w:val="single" w:sz="2" w:space="0" w:color="D9D9E3"/>
                      </w:divBdr>
                      <w:divsChild>
                        <w:div w:id="1332175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306914">
      <w:bodyDiv w:val="1"/>
      <w:marLeft w:val="0"/>
      <w:marRight w:val="0"/>
      <w:marTop w:val="0"/>
      <w:marBottom w:val="0"/>
      <w:divBdr>
        <w:top w:val="none" w:sz="0" w:space="0" w:color="auto"/>
        <w:left w:val="none" w:sz="0" w:space="0" w:color="auto"/>
        <w:bottom w:val="none" w:sz="0" w:space="0" w:color="auto"/>
        <w:right w:val="none" w:sz="0" w:space="0" w:color="auto"/>
      </w:divBdr>
    </w:div>
    <w:div w:id="1775712229">
      <w:bodyDiv w:val="1"/>
      <w:marLeft w:val="0"/>
      <w:marRight w:val="0"/>
      <w:marTop w:val="0"/>
      <w:marBottom w:val="0"/>
      <w:divBdr>
        <w:top w:val="none" w:sz="0" w:space="0" w:color="auto"/>
        <w:left w:val="none" w:sz="0" w:space="0" w:color="auto"/>
        <w:bottom w:val="none" w:sz="0" w:space="0" w:color="auto"/>
        <w:right w:val="none" w:sz="0" w:space="0" w:color="auto"/>
      </w:divBdr>
      <w:divsChild>
        <w:div w:id="546452229">
          <w:marLeft w:val="0"/>
          <w:marRight w:val="0"/>
          <w:marTop w:val="0"/>
          <w:marBottom w:val="0"/>
          <w:divBdr>
            <w:top w:val="none" w:sz="0" w:space="0" w:color="auto"/>
            <w:left w:val="none" w:sz="0" w:space="0" w:color="auto"/>
            <w:bottom w:val="none" w:sz="0" w:space="0" w:color="auto"/>
            <w:right w:val="none" w:sz="0" w:space="0" w:color="auto"/>
          </w:divBdr>
        </w:div>
      </w:divsChild>
    </w:div>
    <w:div w:id="1776517023">
      <w:bodyDiv w:val="1"/>
      <w:marLeft w:val="0"/>
      <w:marRight w:val="0"/>
      <w:marTop w:val="0"/>
      <w:marBottom w:val="0"/>
      <w:divBdr>
        <w:top w:val="none" w:sz="0" w:space="0" w:color="auto"/>
        <w:left w:val="none" w:sz="0" w:space="0" w:color="auto"/>
        <w:bottom w:val="none" w:sz="0" w:space="0" w:color="auto"/>
        <w:right w:val="none" w:sz="0" w:space="0" w:color="auto"/>
      </w:divBdr>
    </w:div>
    <w:div w:id="1797025884">
      <w:bodyDiv w:val="1"/>
      <w:marLeft w:val="0"/>
      <w:marRight w:val="0"/>
      <w:marTop w:val="0"/>
      <w:marBottom w:val="0"/>
      <w:divBdr>
        <w:top w:val="none" w:sz="0" w:space="0" w:color="auto"/>
        <w:left w:val="none" w:sz="0" w:space="0" w:color="auto"/>
        <w:bottom w:val="none" w:sz="0" w:space="0" w:color="auto"/>
        <w:right w:val="none" w:sz="0" w:space="0" w:color="auto"/>
      </w:divBdr>
      <w:divsChild>
        <w:div w:id="1002390739">
          <w:marLeft w:val="0"/>
          <w:marRight w:val="0"/>
          <w:marTop w:val="0"/>
          <w:marBottom w:val="0"/>
          <w:divBdr>
            <w:top w:val="none" w:sz="0" w:space="0" w:color="auto"/>
            <w:left w:val="none" w:sz="0" w:space="0" w:color="auto"/>
            <w:bottom w:val="none" w:sz="0" w:space="0" w:color="auto"/>
            <w:right w:val="none" w:sz="0" w:space="0" w:color="auto"/>
          </w:divBdr>
        </w:div>
      </w:divsChild>
    </w:div>
    <w:div w:id="1819687989">
      <w:bodyDiv w:val="1"/>
      <w:marLeft w:val="0"/>
      <w:marRight w:val="0"/>
      <w:marTop w:val="0"/>
      <w:marBottom w:val="0"/>
      <w:divBdr>
        <w:top w:val="none" w:sz="0" w:space="0" w:color="auto"/>
        <w:left w:val="none" w:sz="0" w:space="0" w:color="auto"/>
        <w:bottom w:val="none" w:sz="0" w:space="0" w:color="auto"/>
        <w:right w:val="none" w:sz="0" w:space="0" w:color="auto"/>
      </w:divBdr>
    </w:div>
    <w:div w:id="1827935026">
      <w:bodyDiv w:val="1"/>
      <w:marLeft w:val="0"/>
      <w:marRight w:val="0"/>
      <w:marTop w:val="0"/>
      <w:marBottom w:val="0"/>
      <w:divBdr>
        <w:top w:val="none" w:sz="0" w:space="0" w:color="auto"/>
        <w:left w:val="none" w:sz="0" w:space="0" w:color="auto"/>
        <w:bottom w:val="none" w:sz="0" w:space="0" w:color="auto"/>
        <w:right w:val="none" w:sz="0" w:space="0" w:color="auto"/>
      </w:divBdr>
    </w:div>
    <w:div w:id="1865437210">
      <w:bodyDiv w:val="1"/>
      <w:marLeft w:val="0"/>
      <w:marRight w:val="0"/>
      <w:marTop w:val="0"/>
      <w:marBottom w:val="0"/>
      <w:divBdr>
        <w:top w:val="none" w:sz="0" w:space="0" w:color="auto"/>
        <w:left w:val="none" w:sz="0" w:space="0" w:color="auto"/>
        <w:bottom w:val="none" w:sz="0" w:space="0" w:color="auto"/>
        <w:right w:val="none" w:sz="0" w:space="0" w:color="auto"/>
      </w:divBdr>
    </w:div>
    <w:div w:id="1868056685">
      <w:bodyDiv w:val="1"/>
      <w:marLeft w:val="0"/>
      <w:marRight w:val="0"/>
      <w:marTop w:val="0"/>
      <w:marBottom w:val="0"/>
      <w:divBdr>
        <w:top w:val="none" w:sz="0" w:space="0" w:color="auto"/>
        <w:left w:val="none" w:sz="0" w:space="0" w:color="auto"/>
        <w:bottom w:val="none" w:sz="0" w:space="0" w:color="auto"/>
        <w:right w:val="none" w:sz="0" w:space="0" w:color="auto"/>
      </w:divBdr>
      <w:divsChild>
        <w:div w:id="1842306622">
          <w:marLeft w:val="0"/>
          <w:marRight w:val="0"/>
          <w:marTop w:val="0"/>
          <w:marBottom w:val="0"/>
          <w:divBdr>
            <w:top w:val="single" w:sz="2" w:space="0" w:color="E3E3E3"/>
            <w:left w:val="single" w:sz="2" w:space="0" w:color="E3E3E3"/>
            <w:bottom w:val="single" w:sz="2" w:space="0" w:color="E3E3E3"/>
            <w:right w:val="single" w:sz="2" w:space="0" w:color="E3E3E3"/>
          </w:divBdr>
          <w:divsChild>
            <w:div w:id="1743061946">
              <w:marLeft w:val="0"/>
              <w:marRight w:val="0"/>
              <w:marTop w:val="0"/>
              <w:marBottom w:val="0"/>
              <w:divBdr>
                <w:top w:val="single" w:sz="2" w:space="0" w:color="E3E3E3"/>
                <w:left w:val="single" w:sz="2" w:space="0" w:color="E3E3E3"/>
                <w:bottom w:val="single" w:sz="2" w:space="0" w:color="E3E3E3"/>
                <w:right w:val="single" w:sz="2" w:space="0" w:color="E3E3E3"/>
              </w:divBdr>
              <w:divsChild>
                <w:div w:id="1408964789">
                  <w:marLeft w:val="0"/>
                  <w:marRight w:val="0"/>
                  <w:marTop w:val="0"/>
                  <w:marBottom w:val="0"/>
                  <w:divBdr>
                    <w:top w:val="single" w:sz="2" w:space="0" w:color="E3E3E3"/>
                    <w:left w:val="single" w:sz="2" w:space="0" w:color="E3E3E3"/>
                    <w:bottom w:val="single" w:sz="2" w:space="0" w:color="E3E3E3"/>
                    <w:right w:val="single" w:sz="2" w:space="0" w:color="E3E3E3"/>
                  </w:divBdr>
                  <w:divsChild>
                    <w:div w:id="2012295073">
                      <w:marLeft w:val="0"/>
                      <w:marRight w:val="0"/>
                      <w:marTop w:val="0"/>
                      <w:marBottom w:val="0"/>
                      <w:divBdr>
                        <w:top w:val="single" w:sz="2" w:space="0" w:color="E3E3E3"/>
                        <w:left w:val="single" w:sz="2" w:space="0" w:color="E3E3E3"/>
                        <w:bottom w:val="single" w:sz="2" w:space="0" w:color="E3E3E3"/>
                        <w:right w:val="single" w:sz="2" w:space="0" w:color="E3E3E3"/>
                      </w:divBdr>
                      <w:divsChild>
                        <w:div w:id="432438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50992198">
          <w:marLeft w:val="0"/>
          <w:marRight w:val="0"/>
          <w:marTop w:val="0"/>
          <w:marBottom w:val="0"/>
          <w:divBdr>
            <w:top w:val="single" w:sz="2" w:space="0" w:color="E3E3E3"/>
            <w:left w:val="single" w:sz="2" w:space="0" w:color="E3E3E3"/>
            <w:bottom w:val="single" w:sz="2" w:space="0" w:color="E3E3E3"/>
            <w:right w:val="single" w:sz="2" w:space="0" w:color="E3E3E3"/>
          </w:divBdr>
          <w:divsChild>
            <w:div w:id="1785231234">
              <w:marLeft w:val="0"/>
              <w:marRight w:val="0"/>
              <w:marTop w:val="0"/>
              <w:marBottom w:val="0"/>
              <w:divBdr>
                <w:top w:val="single" w:sz="2" w:space="0" w:color="E3E3E3"/>
                <w:left w:val="single" w:sz="2" w:space="0" w:color="E3E3E3"/>
                <w:bottom w:val="single" w:sz="2" w:space="0" w:color="E3E3E3"/>
                <w:right w:val="single" w:sz="2" w:space="0" w:color="E3E3E3"/>
              </w:divBdr>
              <w:divsChild>
                <w:div w:id="1406029208">
                  <w:marLeft w:val="0"/>
                  <w:marRight w:val="0"/>
                  <w:marTop w:val="0"/>
                  <w:marBottom w:val="0"/>
                  <w:divBdr>
                    <w:top w:val="single" w:sz="2" w:space="0" w:color="E3E3E3"/>
                    <w:left w:val="single" w:sz="2" w:space="0" w:color="E3E3E3"/>
                    <w:bottom w:val="single" w:sz="2" w:space="0" w:color="E3E3E3"/>
                    <w:right w:val="single" w:sz="2" w:space="0" w:color="E3E3E3"/>
                  </w:divBdr>
                  <w:divsChild>
                    <w:div w:id="975333609">
                      <w:marLeft w:val="0"/>
                      <w:marRight w:val="0"/>
                      <w:marTop w:val="0"/>
                      <w:marBottom w:val="0"/>
                      <w:divBdr>
                        <w:top w:val="single" w:sz="2" w:space="0" w:color="E3E3E3"/>
                        <w:left w:val="single" w:sz="2" w:space="0" w:color="E3E3E3"/>
                        <w:bottom w:val="single" w:sz="2" w:space="0" w:color="E3E3E3"/>
                        <w:right w:val="single" w:sz="2" w:space="0" w:color="E3E3E3"/>
                      </w:divBdr>
                      <w:divsChild>
                        <w:div w:id="804928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72375540">
      <w:bodyDiv w:val="1"/>
      <w:marLeft w:val="0"/>
      <w:marRight w:val="0"/>
      <w:marTop w:val="0"/>
      <w:marBottom w:val="0"/>
      <w:divBdr>
        <w:top w:val="none" w:sz="0" w:space="0" w:color="auto"/>
        <w:left w:val="none" w:sz="0" w:space="0" w:color="auto"/>
        <w:bottom w:val="none" w:sz="0" w:space="0" w:color="auto"/>
        <w:right w:val="none" w:sz="0" w:space="0" w:color="auto"/>
      </w:divBdr>
    </w:div>
    <w:div w:id="1876186498">
      <w:bodyDiv w:val="1"/>
      <w:marLeft w:val="0"/>
      <w:marRight w:val="0"/>
      <w:marTop w:val="0"/>
      <w:marBottom w:val="0"/>
      <w:divBdr>
        <w:top w:val="none" w:sz="0" w:space="0" w:color="auto"/>
        <w:left w:val="none" w:sz="0" w:space="0" w:color="auto"/>
        <w:bottom w:val="none" w:sz="0" w:space="0" w:color="auto"/>
        <w:right w:val="none" w:sz="0" w:space="0" w:color="auto"/>
      </w:divBdr>
    </w:div>
    <w:div w:id="1928729676">
      <w:bodyDiv w:val="1"/>
      <w:marLeft w:val="0"/>
      <w:marRight w:val="0"/>
      <w:marTop w:val="0"/>
      <w:marBottom w:val="0"/>
      <w:divBdr>
        <w:top w:val="none" w:sz="0" w:space="0" w:color="auto"/>
        <w:left w:val="none" w:sz="0" w:space="0" w:color="auto"/>
        <w:bottom w:val="none" w:sz="0" w:space="0" w:color="auto"/>
        <w:right w:val="none" w:sz="0" w:space="0" w:color="auto"/>
      </w:divBdr>
    </w:div>
    <w:div w:id="1930312294">
      <w:bodyDiv w:val="1"/>
      <w:marLeft w:val="0"/>
      <w:marRight w:val="0"/>
      <w:marTop w:val="0"/>
      <w:marBottom w:val="0"/>
      <w:divBdr>
        <w:top w:val="none" w:sz="0" w:space="0" w:color="auto"/>
        <w:left w:val="none" w:sz="0" w:space="0" w:color="auto"/>
        <w:bottom w:val="none" w:sz="0" w:space="0" w:color="auto"/>
        <w:right w:val="none" w:sz="0" w:space="0" w:color="auto"/>
      </w:divBdr>
    </w:div>
    <w:div w:id="1976789272">
      <w:bodyDiv w:val="1"/>
      <w:marLeft w:val="0"/>
      <w:marRight w:val="0"/>
      <w:marTop w:val="0"/>
      <w:marBottom w:val="0"/>
      <w:divBdr>
        <w:top w:val="none" w:sz="0" w:space="0" w:color="auto"/>
        <w:left w:val="none" w:sz="0" w:space="0" w:color="auto"/>
        <w:bottom w:val="none" w:sz="0" w:space="0" w:color="auto"/>
        <w:right w:val="none" w:sz="0" w:space="0" w:color="auto"/>
      </w:divBdr>
      <w:divsChild>
        <w:div w:id="1705446717">
          <w:marLeft w:val="0"/>
          <w:marRight w:val="0"/>
          <w:marTop w:val="0"/>
          <w:marBottom w:val="0"/>
          <w:divBdr>
            <w:top w:val="none" w:sz="0" w:space="0" w:color="auto"/>
            <w:left w:val="none" w:sz="0" w:space="0" w:color="auto"/>
            <w:bottom w:val="none" w:sz="0" w:space="0" w:color="auto"/>
            <w:right w:val="none" w:sz="0" w:space="0" w:color="auto"/>
          </w:divBdr>
        </w:div>
      </w:divsChild>
    </w:div>
    <w:div w:id="1985232914">
      <w:bodyDiv w:val="1"/>
      <w:marLeft w:val="0"/>
      <w:marRight w:val="0"/>
      <w:marTop w:val="0"/>
      <w:marBottom w:val="0"/>
      <w:divBdr>
        <w:top w:val="none" w:sz="0" w:space="0" w:color="auto"/>
        <w:left w:val="none" w:sz="0" w:space="0" w:color="auto"/>
        <w:bottom w:val="none" w:sz="0" w:space="0" w:color="auto"/>
        <w:right w:val="none" w:sz="0" w:space="0" w:color="auto"/>
      </w:divBdr>
    </w:div>
    <w:div w:id="1991328192">
      <w:bodyDiv w:val="1"/>
      <w:marLeft w:val="0"/>
      <w:marRight w:val="0"/>
      <w:marTop w:val="0"/>
      <w:marBottom w:val="0"/>
      <w:divBdr>
        <w:top w:val="none" w:sz="0" w:space="0" w:color="auto"/>
        <w:left w:val="none" w:sz="0" w:space="0" w:color="auto"/>
        <w:bottom w:val="none" w:sz="0" w:space="0" w:color="auto"/>
        <w:right w:val="none" w:sz="0" w:space="0" w:color="auto"/>
      </w:divBdr>
      <w:divsChild>
        <w:div w:id="915743139">
          <w:marLeft w:val="0"/>
          <w:marRight w:val="0"/>
          <w:marTop w:val="0"/>
          <w:marBottom w:val="0"/>
          <w:divBdr>
            <w:top w:val="none" w:sz="0" w:space="0" w:color="auto"/>
            <w:left w:val="none" w:sz="0" w:space="0" w:color="auto"/>
            <w:bottom w:val="none" w:sz="0" w:space="0" w:color="auto"/>
            <w:right w:val="none" w:sz="0" w:space="0" w:color="auto"/>
          </w:divBdr>
        </w:div>
      </w:divsChild>
    </w:div>
    <w:div w:id="2007200899">
      <w:bodyDiv w:val="1"/>
      <w:marLeft w:val="0"/>
      <w:marRight w:val="0"/>
      <w:marTop w:val="0"/>
      <w:marBottom w:val="0"/>
      <w:divBdr>
        <w:top w:val="none" w:sz="0" w:space="0" w:color="auto"/>
        <w:left w:val="none" w:sz="0" w:space="0" w:color="auto"/>
        <w:bottom w:val="none" w:sz="0" w:space="0" w:color="auto"/>
        <w:right w:val="none" w:sz="0" w:space="0" w:color="auto"/>
      </w:divBdr>
    </w:div>
    <w:div w:id="2009554006">
      <w:bodyDiv w:val="1"/>
      <w:marLeft w:val="0"/>
      <w:marRight w:val="0"/>
      <w:marTop w:val="0"/>
      <w:marBottom w:val="0"/>
      <w:divBdr>
        <w:top w:val="none" w:sz="0" w:space="0" w:color="auto"/>
        <w:left w:val="none" w:sz="0" w:space="0" w:color="auto"/>
        <w:bottom w:val="none" w:sz="0" w:space="0" w:color="auto"/>
        <w:right w:val="none" w:sz="0" w:space="0" w:color="auto"/>
      </w:divBdr>
    </w:div>
    <w:div w:id="2023126311">
      <w:bodyDiv w:val="1"/>
      <w:marLeft w:val="0"/>
      <w:marRight w:val="0"/>
      <w:marTop w:val="0"/>
      <w:marBottom w:val="0"/>
      <w:divBdr>
        <w:top w:val="none" w:sz="0" w:space="0" w:color="auto"/>
        <w:left w:val="none" w:sz="0" w:space="0" w:color="auto"/>
        <w:bottom w:val="none" w:sz="0" w:space="0" w:color="auto"/>
        <w:right w:val="none" w:sz="0" w:space="0" w:color="auto"/>
      </w:divBdr>
    </w:div>
    <w:div w:id="2044212304">
      <w:bodyDiv w:val="1"/>
      <w:marLeft w:val="0"/>
      <w:marRight w:val="0"/>
      <w:marTop w:val="0"/>
      <w:marBottom w:val="0"/>
      <w:divBdr>
        <w:top w:val="none" w:sz="0" w:space="0" w:color="auto"/>
        <w:left w:val="none" w:sz="0" w:space="0" w:color="auto"/>
        <w:bottom w:val="none" w:sz="0" w:space="0" w:color="auto"/>
        <w:right w:val="none" w:sz="0" w:space="0" w:color="auto"/>
      </w:divBdr>
    </w:div>
    <w:div w:id="2046708626">
      <w:bodyDiv w:val="1"/>
      <w:marLeft w:val="0"/>
      <w:marRight w:val="0"/>
      <w:marTop w:val="0"/>
      <w:marBottom w:val="0"/>
      <w:divBdr>
        <w:top w:val="none" w:sz="0" w:space="0" w:color="auto"/>
        <w:left w:val="none" w:sz="0" w:space="0" w:color="auto"/>
        <w:bottom w:val="none" w:sz="0" w:space="0" w:color="auto"/>
        <w:right w:val="none" w:sz="0" w:space="0" w:color="auto"/>
      </w:divBdr>
      <w:divsChild>
        <w:div w:id="1403333701">
          <w:marLeft w:val="0"/>
          <w:marRight w:val="0"/>
          <w:marTop w:val="0"/>
          <w:marBottom w:val="0"/>
          <w:divBdr>
            <w:top w:val="none" w:sz="0" w:space="0" w:color="auto"/>
            <w:left w:val="none" w:sz="0" w:space="0" w:color="auto"/>
            <w:bottom w:val="none" w:sz="0" w:space="0" w:color="auto"/>
            <w:right w:val="none" w:sz="0" w:space="0" w:color="auto"/>
          </w:divBdr>
        </w:div>
      </w:divsChild>
    </w:div>
    <w:div w:id="2068453138">
      <w:bodyDiv w:val="1"/>
      <w:marLeft w:val="0"/>
      <w:marRight w:val="0"/>
      <w:marTop w:val="0"/>
      <w:marBottom w:val="0"/>
      <w:divBdr>
        <w:top w:val="none" w:sz="0" w:space="0" w:color="auto"/>
        <w:left w:val="none" w:sz="0" w:space="0" w:color="auto"/>
        <w:bottom w:val="none" w:sz="0" w:space="0" w:color="auto"/>
        <w:right w:val="none" w:sz="0" w:space="0" w:color="auto"/>
      </w:divBdr>
    </w:div>
    <w:div w:id="2113164583">
      <w:bodyDiv w:val="1"/>
      <w:marLeft w:val="0"/>
      <w:marRight w:val="0"/>
      <w:marTop w:val="0"/>
      <w:marBottom w:val="0"/>
      <w:divBdr>
        <w:top w:val="none" w:sz="0" w:space="0" w:color="auto"/>
        <w:left w:val="none" w:sz="0" w:space="0" w:color="auto"/>
        <w:bottom w:val="none" w:sz="0" w:space="0" w:color="auto"/>
        <w:right w:val="none" w:sz="0" w:space="0" w:color="auto"/>
      </w:divBdr>
    </w:div>
    <w:div w:id="2139255358">
      <w:bodyDiv w:val="1"/>
      <w:marLeft w:val="0"/>
      <w:marRight w:val="0"/>
      <w:marTop w:val="0"/>
      <w:marBottom w:val="0"/>
      <w:divBdr>
        <w:top w:val="none" w:sz="0" w:space="0" w:color="auto"/>
        <w:left w:val="none" w:sz="0" w:space="0" w:color="auto"/>
        <w:bottom w:val="none" w:sz="0" w:space="0" w:color="auto"/>
        <w:right w:val="none" w:sz="0" w:space="0" w:color="auto"/>
      </w:divBdr>
    </w:div>
    <w:div w:id="2145342581">
      <w:bodyDiv w:val="1"/>
      <w:marLeft w:val="0"/>
      <w:marRight w:val="0"/>
      <w:marTop w:val="0"/>
      <w:marBottom w:val="0"/>
      <w:divBdr>
        <w:top w:val="none" w:sz="0" w:space="0" w:color="auto"/>
        <w:left w:val="none" w:sz="0" w:space="0" w:color="auto"/>
        <w:bottom w:val="none" w:sz="0" w:space="0" w:color="auto"/>
        <w:right w:val="none" w:sz="0" w:space="0" w:color="auto"/>
      </w:divBdr>
      <w:divsChild>
        <w:div w:id="1907032831">
          <w:marLeft w:val="0"/>
          <w:marRight w:val="0"/>
          <w:marTop w:val="0"/>
          <w:marBottom w:val="0"/>
          <w:divBdr>
            <w:top w:val="none" w:sz="0" w:space="0" w:color="auto"/>
            <w:left w:val="none" w:sz="0" w:space="0" w:color="auto"/>
            <w:bottom w:val="none" w:sz="0" w:space="0" w:color="auto"/>
            <w:right w:val="none" w:sz="0" w:space="0" w:color="auto"/>
          </w:divBdr>
        </w:div>
      </w:divsChild>
    </w:div>
    <w:div w:id="214566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ninjadoexcel.com.br/como-habilitar-a-ferramenta-analise-de-dados-no-excel/"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log.ploomes.com/analise-de-dados/" TargetMode="External"/><Relationship Id="rId2" Type="http://schemas.openxmlformats.org/officeDocument/2006/relationships/numbering" Target="numbering.xml"/><Relationship Id="rId16" Type="http://schemas.openxmlformats.org/officeDocument/2006/relationships/hyperlink" Target="https://support.microsoft.com/pt-pt/office/analisar-dados-com-o-excel-para-windows-9f66d632-5262-4752-8675-505b6cd4eb58" TargetMode="External"/><Relationship Id="rId20" Type="http://schemas.openxmlformats.org/officeDocument/2006/relationships/hyperlink" Target="https://www.todamateria.com.br/variancia-e-desvio-padra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ortex-intelligence.com/blog/inteligencia-de-mercado/o-que-e-analise-de-dados"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portal-gestao.com/posts/804100-como-utilizar-analisar-dados-com-tabela-de-dado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KAP93</b:Tag>
    <b:SourceType>ArticleInAPeriodical</b:SourceType>
    <b:Guid>{2C96BD5B-0C4B-4FC1-B50B-80193A63DDEE}</b:Guid>
    <b:Title>Putting the Balanced</b:Title>
    <b:Year>1993</b:Year>
    <b:Month>Setembro - Outubro</b:Month>
    <b:PeriodicalTitle>Harvard Business Review 71, no. 5 </b:PeriodicalTitle>
    <b:Author>
      <b:Author>
        <b:NameList>
          <b:Person>
            <b:Last>KAPLAN</b:Last>
            <b:First>R.</b:First>
            <b:Middle>S.</b:Middle>
          </b:Person>
          <b:Person>
            <b:Last>NORTON</b:Last>
            <b:First>D.</b:First>
            <b:Middle>P.</b:Middle>
          </b:Person>
        </b:NameList>
      </b:Author>
    </b:Author>
    <b:RefOrder>1</b:RefOrder>
  </b:Source>
  <b:Source>
    <b:Tag>BRU05</b:Tag>
    <b:SourceType>ArticleInAPeriodical</b:SourceType>
    <b:Guid>{E73CF15E-69F9-471C-96F9-F0BA4559765D}</b:Guid>
    <b:Author>
      <b:Author>
        <b:NameList>
          <b:Person>
            <b:Last>BRUDAN</b:Last>
            <b:First>A.</b:First>
          </b:Person>
        </b:NameList>
      </b:Author>
    </b:Author>
    <b:Title>Balanced Scorecard typology and organisational impact</b:Title>
    <b:PeriodicalTitle>actKM Online Journal of Knowledge Management 5, no. 1</b:PeriodicalTitle>
    <b:Year>2005</b:Year>
    <b:RefOrder>2</b:RefOrder>
  </b:Source>
  <b:Source>
    <b:Tag>GAS07</b:Tag>
    <b:SourceType>ArticleInAPeriodical</b:SourceType>
    <b:Guid>{97B8EC4F-D9D3-4DFF-979D-19F7FE22C0CF}</b:Guid>
    <b:Author>
      <b:Author>
        <b:NameList>
          <b:Person>
            <b:Last>GASSENFERTH</b:Last>
            <b:First>W.</b:First>
          </b:Person>
          <b:Person>
            <b:Last>SOARES</b:Last>
            <b:First>M.</b:First>
          </b:Person>
        </b:NameList>
      </b:Author>
    </b:Author>
    <b:Title>Uma análise da evolução do Balanced Scorecard como ferramenta de controle de desempenho e sua relação com os indicadores financeiros</b:Title>
    <b:PeriodicalTitle>Revista de Administração Mackenzie 8, no. 2</b:PeriodicalTitle>
    <b:Year>2007</b:Year>
    <b:RefOrder>3</b:RefOrder>
  </b:Source>
  <b:Source>
    <b:Tag>KAP07</b:Tag>
    <b:SourceType>ArticleInAPeriodical</b:SourceType>
    <b:Guid>{137B93E5-7A6E-4D4F-9EEA-A47B66992193}</b:Guid>
    <b:Author>
      <b:Author>
        <b:NameList>
          <b:Person>
            <b:Last>KAPLAN</b:Last>
            <b:First>R.S.</b:First>
          </b:Person>
          <b:Person>
            <b:Last>NORTON</b:Last>
            <b:First>D.P.</b:First>
          </b:Person>
        </b:NameList>
      </b:Author>
    </b:Author>
    <b:Title>Using the Balanced Scorecard as a Strategic Management System</b:Title>
    <b:PeriodicalTitle>Harvard Business Review</b:PeriodicalTitle>
    <b:Year>2007</b:Year>
    <b:Month>Julho</b:Month>
    <b:RefOrder>4</b:RefOrder>
  </b:Source>
  <b:Source>
    <b:Tag>ECK06</b:Tag>
    <b:SourceType>ArticleInAPeriodical</b:SourceType>
    <b:Guid>{E54806D0-FC9A-47E3-B5B2-ACD67C32CAD5}</b:Guid>
    <b:Author>
      <b:Author>
        <b:NameList>
          <b:Person>
            <b:Last>ECKERSON</b:Last>
            <b:First>W.</b:First>
            <b:Middle>W.</b:Middle>
          </b:Person>
        </b:NameList>
      </b:Author>
    </b:Author>
    <b:Title>Deploying Dashboards and Scorecards</b:Title>
    <b:PeriodicalTitle>TDWI BEST Practics Report</b:PeriodicalTitle>
    <b:Year>2006</b:Year>
    <b:Month>Julho</b:Month>
    <b:RefOrder>5</b:RefOrder>
  </b:Source>
  <b:Source>
    <b:Tag>PRA02</b:Tag>
    <b:SourceType>ArticleInAPeriodical</b:SourceType>
    <b:Guid>{50FA068C-8FE3-4CA4-B5EC-74A28D9C62CA}</b:Guid>
    <b:Author>
      <b:Author>
        <b:NameList>
          <b:Person>
            <b:Last>PRADO</b:Last>
            <b:First>L.J.</b:First>
          </b:Person>
        </b:NameList>
      </b:Author>
    </b:Author>
    <b:Title>Guia Balanced Scorecard</b:Title>
    <b:PeriodicalTitle>LJP e-ZINE – A Revista Eletrônica da Gestão e-Book 1</b:PeriodicalTitle>
    <b:Year>2002</b:Year>
    <b:Month>Junho</b:Month>
    <b:RefOrder>6</b:RefOrder>
  </b:Source>
</b:Sources>
</file>

<file path=customXml/itemProps1.xml><?xml version="1.0" encoding="utf-8"?>
<ds:datastoreItem xmlns:ds="http://schemas.openxmlformats.org/officeDocument/2006/customXml" ds:itemID="{3A72F449-962E-4D92-B3BD-51B0D4554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3591</Words>
  <Characters>19392</Characters>
  <Application>Microsoft Office Word</Application>
  <DocSecurity>0</DocSecurity>
  <Lines>161</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Riscos e Desafios Práticos de Segurança</vt:lpstr>
      <vt:lpstr>Política de Segurança da RecruitMeIT</vt:lpstr>
    </vt:vector>
  </TitlesOfParts>
  <Company/>
  <LinksUpToDate>false</LinksUpToDate>
  <CharactersWithSpaces>22938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Riscos e Desafios Práticos de Segurança</dc:title>
  <dc:creator>Pedro</dc:creator>
  <cp:lastModifiedBy>Miguel Magalhães</cp:lastModifiedBy>
  <cp:revision>3</cp:revision>
  <cp:lastPrinted>2024-05-27T22:13:00Z</cp:lastPrinted>
  <dcterms:created xsi:type="dcterms:W3CDTF">2024-05-27T22:13:00Z</dcterms:created>
  <dcterms:modified xsi:type="dcterms:W3CDTF">2024-05-27T22:13:00Z</dcterms:modified>
</cp:coreProperties>
</file>