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4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Sumário do Resultado 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–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 Landing Page LevaJ</w:t>
      </w:r>
      <w:r>
        <w:rPr>
          <w:rFonts w:ascii="Arial" w:hAnsi="Arial" w:cs="Arial" w:eastAsia="Arial"/>
          <w:b/>
          <w:color w:val="000000"/>
          <w:spacing w:val="0"/>
          <w:position w:val="0"/>
          <w:sz w:val="36"/>
          <w:shd w:fill="auto" w:val="clear"/>
        </w:rPr>
        <w:t xml:space="preserve">á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Autor: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Miguel Rodrigues de Oliveira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Data: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25/06/2026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Escopo: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Página de Captura de Parceiros (HTML5 / CSS Puro)</w: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1. Visão Geral e Estrutura Semântica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Cabeçalho Geral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tag semântica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&lt;header&gt;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envolve toda a área superior da página. Dentro dela, 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&lt;h1&gt;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.logo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exibe o nome “LevaJá” como o elemento textual de maior hierarquia da página, garantindo relevância semântica e acessibilidade. Logo abaixo, 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&lt;p&gt;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.subtitulo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apresenta o slogan da plataforma ao usuário.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Seção de Benefícios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seção de benefícios foi estruturada com 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&lt;section class='beneficios'&gt;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utilizando lista não ordenada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&lt;ul&gt;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itens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&lt;li&gt;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apresentar as quatro vantagens principais: horários flexíveis, ganhos semanais, bônus por desempenho e liberdade de horário. No CSS, o marcador foi configurado como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list-style-type: square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com padding e espaçamento entre itens para melhor legibilidade.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Pontos de Saída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tag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&lt;a href&gt;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aplicada em dois contextos distintos: na página principal, o elemento com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.btn-cadastro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direciona o usuário para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cadastro.html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estilizado como botão de ação destacado. Na página de cadastro, o elemento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.link-rodape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permite o retorno ao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index.html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estilizado de forma discreta com sublinhado.</w: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2. Dimensionamento e Modelo de Caixa (Box Model)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Dimensionamento (width)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 propriedade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utilizada para controlar a largura das principais seções e impedir que o conteúdo se espalhasse pela tela. A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.beneficios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 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.formulario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receberam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width: 600px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; a seção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.vantagens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recebeu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width: 860px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; e cada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.card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definido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width: 380px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display: inline-block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organização lado a lado. Todos centralizados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margin: auto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Propriedades do Box Model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Padding: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aplicado com 30px nas seções de benefícios e formulário, e 24px nos cards, criando respiro interno entre o conteúdo e as bordas.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Margin: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definida como 40px auto entre as seções, garantindo espaçamento vertical consistente.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Border: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border-top: 4px solid #e94560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nos cards e na seção de benefícios para destaque visual.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box-sizing: border-box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foi aplicado nas seções principais para que o padding não ultrapassasse as dimensões definidas pelo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width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60" w:after="4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object w:dxaOrig="6912" w:dyaOrig="3398">
          <v:rect xmlns:o="urn:schemas-microsoft-com:office:office" xmlns:v="urn:schemas-microsoft-com:vml" id="rectole0000000000" style="width:345.600000pt;height:169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3. Identidade Visual e Estilização (CSS Módulos 1 a 3)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Esquema de Cores e Fundo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 fundo geral da página usa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background-color: #14171b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no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body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 A principal inovação visual foi aplicada na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.conteudo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que envolve as seções de benefícios e vantagens: ela recebeu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background-image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apontando para uma imagem local de entregador, com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background-repeat: repeat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preencher toda a área,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background-size: cover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cobrir o espaço disponível 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background-position: center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para centralizar a imagem. Isso demonstra na prática o uso combinado das propriedades de background ensinadas no Módulo 3.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Estilização Textual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font-family: Arial, sans-serif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definida globalmente no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body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. 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text-align: center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aplicado no header para centralizar logo e slogan.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text-transform: uppercase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usado na classe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.btn-cadastro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 nos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.card-titulo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destacando os elementos de ação e títulos.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letter-spacing: 2px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na logo para refinamento tipográfico.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font-size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variando de 15px nos cards a 52px na logo, criando hierarquia visual clara.</w:t>
      </w:r>
    </w:p>
    <w:p>
      <w:pPr>
        <w:spacing w:before="140" w:after="7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4. Organização por Classes e Posicionamento Absoluto (Módulo 4)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Agrupamento por Classes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 seletor de classe (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) foi amplamente utilizado para aplicar estilos específicos sem afetar outros elementos. Principais classes: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.btn-cadastro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âncora estilizada como botão de ação com fundo #e94560 e texto uppercase;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.link-rodape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âncora discreta com sublinhado, visualmente diferente do botão;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.badge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selo de destaque posicionado de forma absoluta;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.card / .card-titulo / .card-descricao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estrutura modular dos cards;</w:t>
      </w:r>
    </w:p>
    <w:p>
      <w:pPr>
        <w:numPr>
          <w:ilvl w:val="0"/>
          <w:numId w:val="24"/>
        </w:numPr>
        <w:spacing w:before="0" w:after="30" w:line="24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.conteudo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–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se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ção com background-image configurado.</w:t>
      </w:r>
    </w:p>
    <w:p>
      <w:pPr>
        <w:spacing w:before="90" w:after="4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1"/>
          <w:shd w:fill="auto" w:val="clear"/>
        </w:rPr>
        <w:t xml:space="preserve">Lógica de Posicionamento Absoluto</w:t>
      </w:r>
    </w:p>
    <w:p>
      <w:pPr>
        <w:spacing w:before="0" w:after="6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O elemento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.badge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(“Vagas Abertas!!!”) recebeu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position: absolute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removendo-o do fluxo normal do documento e permitindo posicionamento livre. O elemento pai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&lt;header class='topo'&gt;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possui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position: relative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, servindo como referência de coordenadas. As propriedades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top: 20px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e </w:t>
      </w:r>
      <w:r>
        <w:rPr>
          <w:rFonts w:ascii="Consolas" w:hAnsi="Consolas" w:cs="Consolas" w:eastAsia="Consolas"/>
          <w:color w:val="000000"/>
          <w:spacing w:val="0"/>
          <w:position w:val="0"/>
          <w:sz w:val="22"/>
          <w:shd w:fill="auto" w:val="clear"/>
        </w:rPr>
        <w:t xml:space="preserve">right: 20px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fixaram o badge no canto superior direito do header, independentemente dos outros elementos, conforme ensinado no Módulo 4 de CSS.</w:t>
      </w:r>
    </w:p>
    <w:p>
      <w:pPr>
        <w:spacing w:before="60" w:after="40" w:line="240"/>
        <w:ind w:right="0" w:left="0" w:firstLine="0"/>
        <w:jc w:val="center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object w:dxaOrig="4147" w:dyaOrig="1353">
          <v:rect xmlns:o="urn:schemas-microsoft-com:office:office" xmlns:v="urn:schemas-microsoft-com:vml" id="rectole0000000001" style="width:207.350000pt;height:67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60" w:after="40" w:line="240"/>
        <w:ind w:right="0" w:left="0" w:firstLine="0"/>
        <w:jc w:val="center"/>
        <w:rPr>
          <w:rFonts w:ascii="Arial" w:hAnsi="Arial" w:cs="Arial" w:eastAsia="Arial"/>
          <w:i/>
          <w:color w:val="555555"/>
          <w:spacing w:val="0"/>
          <w:position w:val="0"/>
          <w:sz w:val="1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