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b/>
          <w:bCs/>
          <w:sz w:val="40"/>
          <w:szCs w:val="40"/>
          <w:highlight w:val="none"/>
        </w:rPr>
      </w:pPr>
      <w:r>
        <w:rPr>
          <w:rFonts w:ascii="Aptos" w:hAnsi="Aptos" w:eastAsia="Aptos" w:cs="Aptos"/>
          <w:b/>
          <w:bCs/>
          <w:sz w:val="40"/>
          <w:szCs w:val="40"/>
        </w:rPr>
        <w:t xml:space="preserve">P3 SISTEMAS OPERATIVOS</w:t>
      </w:r>
      <w:r>
        <w:rPr>
          <w:rFonts w:ascii="Aptos" w:hAnsi="Aptos" w:eastAsia="Aptos" w:cs="Aptos"/>
          <w:b/>
          <w:bCs/>
          <w:sz w:val="40"/>
          <w:szCs w:val="40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</w:rPr>
      </w:pPr>
      <w:r>
        <w:rPr>
          <w:rFonts w:ascii="Aptos" w:hAnsi="Aptos" w:eastAsia="Aptos" w:cs="Aptos"/>
          <w:sz w:val="36"/>
          <w:szCs w:val="36"/>
        </w:rPr>
      </w:r>
      <w:r>
        <w:rPr>
          <w:rFonts w:ascii="Aptos" w:hAnsi="Aptos" w:eastAsia="Aptos" w:cs="Aptos"/>
          <w:sz w:val="36"/>
          <w:szCs w:val="36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</w:rPr>
      </w:pPr>
      <w:r>
        <w:rPr>
          <w:rFonts w:ascii="Aptos" w:hAnsi="Aptos" w:eastAsia="Aptos" w:cs="Aptos"/>
          <w:sz w:val="36"/>
          <w:szCs w:val="36"/>
        </w:rPr>
      </w:r>
      <w:r>
        <w:rPr>
          <w:rFonts w:ascii="Aptos" w:hAnsi="Aptos" w:eastAsia="Aptos" w:cs="Aptos"/>
          <w:sz w:val="36"/>
          <w:szCs w:val="36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</w:rPr>
      </w:pPr>
      <w:r>
        <w:rPr>
          <w:rFonts w:ascii="Aptos" w:hAnsi="Aptos" w:cs="Aptos"/>
          <w:sz w:val="36"/>
          <w:szCs w:val="36"/>
        </w:rPr>
      </w:r>
      <w:r>
        <w:rPr>
          <w:rFonts w:ascii="Aptos" w:hAnsi="Aptos" w:cs="Aptos"/>
          <w:sz w:val="36"/>
          <w:szCs w:val="36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</w:rPr>
      </w:pPr>
      <w:r>
        <w:rPr>
          <w:rFonts w:ascii="Aptos" w:hAnsi="Aptos" w:cs="Aptos"/>
          <w:sz w:val="36"/>
          <w:szCs w:val="36"/>
        </w:rPr>
      </w:r>
      <w:r>
        <w:rPr>
          <w:rFonts w:ascii="Aptos" w:hAnsi="Aptos" w:cs="Aptos"/>
          <w:sz w:val="36"/>
          <w:szCs w:val="36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</w:rPr>
      </w:pPr>
      <w:r>
        <w:rPr>
          <w:rFonts w:ascii="Aptos" w:hAnsi="Aptos" w:eastAsia="Aptos" w:cs="Aptos"/>
          <w:sz w:val="36"/>
          <w:szCs w:val="36"/>
        </w:rPr>
      </w:r>
      <w:r>
        <w:rPr>
          <w:rFonts w:ascii="Aptos" w:hAnsi="Aptos" w:eastAsia="Aptos" w:cs="Aptos"/>
          <w:sz w:val="36"/>
          <w:szCs w:val="36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28"/>
          <w:szCs w:val="28"/>
          <w:highlight w:val="none"/>
        </w:rPr>
        <w:t xml:space="preserve">Práctica 3: Servicios POSIX </w:t>
      </w:r>
      <w:r>
        <w:rPr>
          <w:rFonts w:ascii="Aptos" w:hAnsi="Aptos" w:eastAsia="Aptos" w:cs="Aptos"/>
          <w:sz w:val="28"/>
          <w:szCs w:val="28"/>
          <w:highlight w:val="none"/>
        </w:rPr>
        <w:t xml:space="preserve">para la</w:t>
        <w:br/>
        <w:t xml:space="preserve">gestión de hilos en Linux.</w:t>
      </w:r>
      <w:r>
        <w:rPr>
          <w:rFonts w:ascii="Aptos" w:hAnsi="Aptos" w:eastAsia="Aptos" w:cs="Aptos"/>
          <w:sz w:val="36"/>
          <w:szCs w:val="36"/>
          <w:highlight w:val="none"/>
        </w:rPr>
        <w:t xml:space="preserve"> </w:t>
      </w:r>
      <w:r>
        <w:rPr>
          <w:rFonts w:ascii="Aptos" w:hAnsi="Aptos" w:eastAsia="Aptos" w:cs="Aptos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left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cs="Aptos"/>
          <w:sz w:val="36"/>
          <w:szCs w:val="36"/>
          <w:highlight w:val="none"/>
        </w:rPr>
      </w:r>
      <w:r>
        <w:rPr>
          <w:rFonts w:ascii="Aptos" w:hAnsi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cs="Aptos"/>
          <w:sz w:val="36"/>
          <w:szCs w:val="36"/>
          <w:highlight w:val="none"/>
        </w:rPr>
      </w:r>
      <w:r>
        <w:rPr>
          <w:rFonts w:ascii="Aptos" w:hAnsi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 w:right="851" w:firstLine="0" w:left="0"/>
        <w:jc w:val="right"/>
        <w:rPr>
          <w:rFonts w:ascii="Aptos" w:hAnsi="Aptos" w:eastAsia="Aptos" w:cs="Aptos"/>
          <w:sz w:val="24"/>
          <w:szCs w:val="24"/>
          <w:highlight w:val="none"/>
        </w:rPr>
      </w:pPr>
      <w:r>
        <w:rPr>
          <w:rFonts w:ascii="Aptos" w:hAnsi="Aptos" w:eastAsia="Aptos" w:cs="Aptos"/>
          <w:sz w:val="24"/>
          <w:szCs w:val="24"/>
          <w:highlight w:val="none"/>
        </w:rPr>
        <w:t xml:space="preserve">Marcos Bonilla de las Morenas</w:t>
      </w:r>
      <w:r>
        <w:rPr>
          <w:rFonts w:ascii="Aptos" w:hAnsi="Aptos" w:eastAsia="Aptos" w:cs="Aptos"/>
          <w:sz w:val="24"/>
          <w:szCs w:val="24"/>
          <w:highlight w:val="none"/>
        </w:rPr>
      </w:r>
    </w:p>
    <w:p>
      <w:pPr>
        <w:pBdr/>
        <w:spacing/>
        <w:ind w:right="851" w:firstLine="0" w:left="0"/>
        <w:jc w:val="right"/>
        <w:rPr>
          <w:rFonts w:ascii="Aptos" w:hAnsi="Aptos" w:eastAsia="Aptos" w:cs="Aptos"/>
          <w:sz w:val="24"/>
          <w:szCs w:val="24"/>
          <w:highlight w:val="none"/>
        </w:rPr>
      </w:pPr>
      <w:r>
        <w:rPr>
          <w:rFonts w:ascii="Aptos" w:hAnsi="Aptos" w:eastAsia="Aptos" w:cs="Aptos"/>
          <w:sz w:val="24"/>
          <w:szCs w:val="24"/>
          <w:highlight w:val="none"/>
        </w:rPr>
        <w:t xml:space="preserve">Miguel de Sande Moreno</w:t>
      </w:r>
      <w:r>
        <w:rPr>
          <w:rFonts w:ascii="Aptos" w:hAnsi="Aptos" w:eastAsia="Aptos" w:cs="Aptos"/>
          <w:sz w:val="24"/>
          <w:szCs w:val="24"/>
          <w:highlight w:val="none"/>
        </w:rPr>
      </w:r>
      <w:r>
        <w:rPr>
          <w:rFonts w:ascii="Aptos" w:hAnsi="Aptos" w:eastAsia="Aptos" w:cs="Aptos"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rFonts w:ascii="Aptos" w:hAnsi="Aptos" w:cs="Aptos"/>
          <w:sz w:val="24"/>
          <w:szCs w:val="24"/>
          <w:highlight w:val="none"/>
        </w:rPr>
      </w:pPr>
      <w:r>
        <w:rPr>
          <w:rFonts w:ascii="Aptos" w:hAnsi="Aptos" w:cs="Aptos"/>
          <w:sz w:val="24"/>
          <w:szCs w:val="24"/>
          <w:highlight w:val="none"/>
        </w:rPr>
        <w:br w:type="page" w:clear="all"/>
      </w:r>
      <w:r>
        <w:rPr>
          <w:rFonts w:ascii="Aptos" w:hAnsi="Aptos" w:cs="Aptos"/>
          <w:sz w:val="24"/>
          <w:szCs w:val="24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 w:right="851" w:hanging="283" w:left="-283"/>
        <w:jc w:val="both"/>
        <w:rPr>
          <w:b/>
          <w:bCs/>
        </w:rPr>
      </w:pP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 Como aplicación de los servicios POSIX básicos de gestión de hilos, complete en </w:t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el programa las líneas que a continuación se indican:</w:t>
      </w:r>
      <w:r>
        <w:rPr>
          <w:b/>
          <w:bCs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</w:p>
    <w:p>
      <w:pPr>
        <w:pBdr/>
        <w:spacing/>
        <w:ind w:right="851" w:firstLine="0" w:left="0"/>
        <w:jc w:val="both"/>
        <w:rPr>
          <w:rFonts w:ascii="Aptos" w:hAnsi="Aptos" w:eastAsia="Aptos" w:cs="Aptos"/>
          <w:b/>
          <w:bCs/>
          <w:sz w:val="24"/>
          <w:szCs w:val="24"/>
          <w:highlight w:val="none"/>
        </w:rPr>
      </w:pP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1.1 Línea 53 indicada mediante el comentario CODIGO 1. Inicialice la estructura de </w:t>
      </w:r>
      <w:r>
        <w:rPr>
          <w:b/>
          <w:bCs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cada coche e invoque el servicio POSIX que considere adecuado.</w:t>
      </w:r>
      <w:r>
        <w:rPr>
          <w:b/>
          <w:bCs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d2d2"/>
          <w:sz w:val="21"/>
        </w:rPr>
        <w:t xml:space="preserve">        Coches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  <w:br/>
        <w:t xml:space="preserve">        </w:t>
      </w:r>
      <w:r/>
      <w:r>
        <w:rPr>
          <w:rFonts w:ascii="Droid Sans Mono" w:hAnsi="Droid Sans Mono" w:eastAsia="Droid Sans Mono" w:cs="Droid Sans Mono"/>
          <w:color w:val="d5d2d2"/>
          <w:sz w:val="21"/>
        </w:rPr>
        <w:t xml:space="preserve">Coches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cff95"/>
          <w:sz w:val="21"/>
        </w:rPr>
        <w:t xml:space="preserve">"Coche"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sz w:val="21"/>
        </w:rPr>
      </w:r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2d4d5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pthread_create(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hilosCoches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], NULL,</w:t>
        <w:br/>
        <w:t xml:space="preserve">            (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)(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))funcion_coche,</w:t>
        <w:br/>
        <w:t xml:space="preserve">            (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Coches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])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d8585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2d4d5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perror(</w:t>
      </w:r>
      <w:r>
        <w:rPr>
          <w:rFonts w:ascii="Droid Sans Mono" w:hAnsi="Droid Sans Mono" w:eastAsia="Droid Sans Mono" w:cs="Droid Sans Mono"/>
          <w:color w:val="acff95"/>
          <w:sz w:val="21"/>
        </w:rPr>
        <w:t xml:space="preserve">"Error creando hilo"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  <w:br/>
        <w:t xml:space="preserve">            </w:t>
      </w:r>
      <w:r/>
      <w:r>
        <w:rPr>
          <w:rFonts w:ascii="Droid Sans Mono" w:hAnsi="Droid Sans Mono" w:eastAsia="Droid Sans Mono" w:cs="Droid Sans Mono"/>
          <w:color w:val="ffd262"/>
          <w:sz w:val="21"/>
        </w:rPr>
        <w:t xml:space="preserve">exit(EXIT_FAILURE)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2d4d5"/>
          <w:sz w:val="21"/>
        </w:rPr>
        <w:t xml:space="preserve">        }</w:t>
      </w:r>
      <w:r/>
    </w:p>
    <w:p>
      <w:pPr>
        <w:pBdr/>
        <w:spacing/>
        <w:ind w:right="851" w:firstLine="0" w:left="0"/>
        <w:jc w:val="both"/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Este código se ejecuta tantas veces como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N_COCHES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 valga, ya que está dentro de un bucle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for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. Por cada iteración del mismo se definirá un nuevo coche, asignándole como id lo que valga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i</w:t>
      </w:r>
      <w:r>
        <w:rPr>
          <w:rFonts w:ascii="Aptos" w:hAnsi="Aptos" w:eastAsia="Aptos" w:cs="Aptos"/>
          <w:b w:val="0"/>
          <w:bCs w:val="0"/>
          <w:i/>
          <w:iCs/>
          <w:sz w:val="24"/>
          <w:szCs w:val="24"/>
          <w:highlight w:val="none"/>
        </w:rPr>
        <w:t xml:space="preserve"> 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en ese momento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,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 y en cadena se le asigna “Coche”. Después se crea un  hilo para ese coche, que ejecutará la función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funcion_coche()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, con el servicio.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pthread_create()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.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pacing/>
        <w:ind w:right="851" w:firstLine="0" w:left="0"/>
        <w:jc w:val="both"/>
        <w:rPr>
          <w:rFonts w:ascii="Aptos" w:hAnsi="Aptos" w:eastAsia="Aptos" w:cs="Aptos"/>
          <w:b/>
          <w:bCs/>
          <w:sz w:val="24"/>
          <w:szCs w:val="24"/>
          <w:highlight w:val="none"/>
        </w:rPr>
      </w:pP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1.2 Línea 38 indicada mediante el comentario CODIGO 2. Invoque el servicio PO</w:t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SIX que considere adecuado.</w:t>
      </w:r>
      <w:r>
        <w:rPr>
          <w:b/>
          <w:bCs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708" w:left="0"/>
        <w:rPr/>
      </w:pPr>
      <w:r>
        <w:rPr>
          <w:rFonts w:ascii="Droid Sans Mono" w:hAnsi="Droid Sans Mono" w:eastAsia="Droid Sans Mono" w:cs="Droid Sans Mono"/>
          <w:color w:val="ffd262"/>
          <w:sz w:val="21"/>
        </w:rPr>
        <w:t xml:space="preserve">pthread_exit(NULL)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</w:r>
      <w:r/>
    </w:p>
    <w:p>
      <w:pPr>
        <w:pBdr/>
        <w:spacing/>
        <w:ind w:right="851" w:firstLine="0" w:left="0"/>
        <w:jc w:val="both"/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</w:pP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Simplemente se necesita que el hilo termine cuando acaba de ejecutar la función, por lo que se ejecuta este servicio POSIX al final de la misma.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</w:r>
    </w:p>
    <w:p>
      <w:pPr>
        <w:pBdr/>
        <w:spacing/>
        <w:ind w:right="851" w:firstLine="0" w:left="0"/>
        <w:jc w:val="both"/>
        <w:rPr>
          <w:rFonts w:ascii="Aptos" w:hAnsi="Aptos" w:eastAsia="Aptos" w:cs="Aptos"/>
          <w:b/>
          <w:bCs/>
          <w:sz w:val="24"/>
          <w:szCs w:val="24"/>
          <w:highlight w:val="none"/>
        </w:rPr>
      </w:pP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1.3 Línea 63 indicada mediante el comentario CODIGO 3. Invoque el servicio PO</w:t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SIX que considere adecuado.</w:t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708" w:left="0"/>
        <w:rPr/>
      </w:pPr>
      <w:r>
        <w:rPr>
          <w:rFonts w:ascii="Droid Sans Mono" w:hAnsi="Droid Sans Mono" w:eastAsia="Droid Sans Mono" w:cs="Droid Sans Mono"/>
          <w:color w:val="c180f7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pthread_join(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hilosCoches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], NULL)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d8585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2d4d5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perror(</w:t>
      </w:r>
      <w:r>
        <w:rPr>
          <w:rFonts w:ascii="Droid Sans Mono" w:hAnsi="Droid Sans Mono" w:eastAsia="Droid Sans Mono" w:cs="Droid Sans Mono"/>
          <w:color w:val="acff95"/>
          <w:sz w:val="21"/>
        </w:rPr>
        <w:t xml:space="preserve">"Error esperando hilo"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  <w:br/>
        <w:tab/>
        <w:tab/>
        <w:t xml:space="preserve"> </w:t>
      </w:r>
      <w:r/>
      <w:r>
        <w:rPr>
          <w:rFonts w:ascii="Droid Sans Mono" w:hAnsi="Droid Sans Mono" w:eastAsia="Droid Sans Mono" w:cs="Droid Sans Mono"/>
          <w:color w:val="ffd262"/>
          <w:sz w:val="21"/>
        </w:rPr>
        <w:t xml:space="preserve">exit(EXIT_FAILURE)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2d4d5"/>
          <w:sz w:val="21"/>
        </w:rPr>
        <w:t xml:space="preserve">      }</w:t>
      </w:r>
      <w:r/>
    </w:p>
    <w:p>
      <w:pPr>
        <w:pBdr/>
        <w:spacing/>
        <w:ind w:right="851" w:firstLine="0" w:left="0"/>
        <w:jc w:val="both"/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Este código hace que el programa principal espere a que todos los coches hayan terminado (se haya ejecutado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pthread_exit(NULL);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 en todos los hilos) Está dentro de un bucle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for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, por cada iteración se ejecuta el servicio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pthread_join()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 para cada hilo, estando sus identificadores guardados en el array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hilosCoches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]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.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2126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ptos">
    <w:panose1 w:val="020B00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2025-01-04T18:38:15Z</dcterms:modified>
</cp:coreProperties>
</file>