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b/>
          <w:bCs/>
          <w:sz w:val="40"/>
          <w:szCs w:val="40"/>
          <w:highlight w:val="none"/>
        </w:rPr>
      </w:pPr>
      <w:r>
        <w:rPr>
          <w:rFonts w:ascii="Aptos" w:hAnsi="Aptos" w:eastAsia="Aptos" w:cs="Aptos"/>
          <w:b/>
          <w:bCs/>
          <w:sz w:val="40"/>
          <w:szCs w:val="40"/>
        </w:rPr>
        <w:t xml:space="preserve">P3 SISTEMAS OPERATIVOS</w:t>
      </w:r>
      <w:r>
        <w:rPr>
          <w:rFonts w:ascii="Aptos" w:hAnsi="Aptos" w:eastAsia="Aptos" w:cs="Aptos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28"/>
          <w:szCs w:val="28"/>
          <w:highlight w:val="none"/>
        </w:rPr>
        <w:t xml:space="preserve">Práctica 3: Servicios POSIX </w:t>
      </w:r>
      <w:r>
        <w:rPr>
          <w:rFonts w:ascii="Aptos" w:hAnsi="Aptos" w:eastAsia="Aptos" w:cs="Aptos"/>
          <w:sz w:val="28"/>
          <w:szCs w:val="28"/>
          <w:highlight w:val="none"/>
        </w:rPr>
        <w:t xml:space="preserve">para la</w:t>
        <w:br/>
        <w:t xml:space="preserve">gestión de hilos en Linux.</w:t>
      </w:r>
      <w:r>
        <w:rPr>
          <w:rFonts w:ascii="Aptos" w:hAnsi="Aptos" w:eastAsia="Aptos" w:cs="Aptos"/>
          <w:sz w:val="36"/>
          <w:szCs w:val="36"/>
          <w:highlight w:val="none"/>
        </w:rPr>
        <w:t xml:space="preserve"> </w:t>
      </w:r>
      <w:r>
        <w:rPr>
          <w:rFonts w:ascii="Aptos" w:hAnsi="Aptos" w:eastAsia="Aptos" w:cs="Aptos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Marcos Bonilla de las Morenas</w:t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Miguel de Sande Moreno</w:t>
      </w:r>
      <w:r>
        <w:rPr>
          <w:rFonts w:ascii="Aptos" w:hAnsi="Aptos" w:eastAsia="Aptos" w:cs="Aptos"/>
          <w:sz w:val="24"/>
          <w:szCs w:val="24"/>
          <w:highlight w:val="none"/>
        </w:rPr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Aptos" w:hAnsi="Aptos" w:cs="Aptos"/>
          <w:sz w:val="24"/>
          <w:szCs w:val="24"/>
          <w:highlight w:val="none"/>
        </w:rPr>
      </w:pPr>
      <w:r>
        <w:rPr>
          <w:rFonts w:ascii="Aptos" w:hAnsi="Aptos" w:cs="Aptos"/>
          <w:sz w:val="24"/>
          <w:szCs w:val="24"/>
          <w:highlight w:val="none"/>
        </w:rPr>
        <w:br w:type="page" w:clear="all"/>
      </w:r>
      <w:r>
        <w:rPr>
          <w:rFonts w:ascii="Aptos" w:hAnsi="Aptos" w:cs="Aptos"/>
          <w:sz w:val="24"/>
          <w:szCs w:val="24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 w:right="851" w:hanging="283" w:left="-283"/>
        <w:jc w:val="both"/>
        <w:rPr>
          <w:b/>
          <w:bCs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 Como aplicación de los servicios POSIX básicos de gestión de hilos, complete en 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el programa las líneas que a continuación se indican: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1.1 Línea 53 indicada mediante el comentario CODIGO 1. Inicialice la estructura de 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cada coche e invoque el servicio POSIX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d2d2"/>
          <w:sz w:val="21"/>
        </w:rPr>
        <w:t xml:space="preserve">        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</w:t>
      </w:r>
      <w:r/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"Coche"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pthread_create(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))funcion_coche,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creando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   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se ejecuta tantas veces como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N_COCHES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valga, ya que está dentro de un bucle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. Por cada iteración del mismo se definirá un nuevo coche, asignándole como id lo que valga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i</w:t>
      </w:r>
      <w:r>
        <w:rPr>
          <w:rFonts w:ascii="Aptos" w:hAnsi="Aptos" w:eastAsia="Aptos" w:cs="Aptos"/>
          <w:b w:val="0"/>
          <w:bCs w:val="0"/>
          <w:i/>
          <w:iCs/>
          <w:sz w:val="24"/>
          <w:szCs w:val="24"/>
          <w:highlight w:val="none"/>
        </w:rPr>
        <w:t xml:space="preserve"> 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en ese momento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y en cadena se le asigna “Coche”. Después se crea un  hilo para ese coche, que ejecutará la función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funcion_coche()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con el servicio.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pthread_create()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1.2 Línea 38 indicada mediante el comentario CODIGO 2.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pthread_exit(NULL)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Simplemente se necesita que el hilo termine cuando acaba de ejecutar la función, por lo que se ejecuta este servicio POSIX al final de la misma.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1.3 Línea 63 indicada mediante el comentario CODIGO 3.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pthread_join(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esperando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ab/>
        <w:tab/>
        <w:t xml:space="preserve">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hace que el programa principal espere a que todos los coches hayan terminado (se haya ejecutado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pthread_exit(NULL);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en todos los hilos) Está dentro de un bucle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 por cada iteración se ejecuta el servicio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pthread_join()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para cada hilo, estando sus identificadores guardados en el array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]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  <w:t xml:space="preserve">2. ¿Qué efecto produce la función rand_r() en la función funcion_coche() que eje</w:t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  <w:t xml:space="preserve">cuta cada hilo?</w:t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rand_r()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en función de una semilla que se le pase como parámetro, genera un número aleatorio. En el código, al resultado de 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rand_r()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se le aplica %10 para obtener un número aleatorio entre 0 y 9. Este número se guarda en una variable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aleatorio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para después utilizarla como parámetro en la función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sleep(aleatorio)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. De esta manera cada coche 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tardará un tiempo diferente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 y aleatorio en llegar a la meta.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2126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2025-01-04T18:59:30Z</dcterms:modified>
</cp:coreProperties>
</file>