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8E6" w:rsidRDefault="003450C3" w:rsidP="003D78E6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450C3">
        <w:rPr>
          <w:rFonts w:ascii="Arial" w:hAnsi="Arial" w:cs="Arial"/>
          <w:sz w:val="52"/>
          <w:szCs w:val="52"/>
        </w:rPr>
        <w:t>Atividade 1</w:t>
      </w:r>
      <w:r w:rsidR="003D78E6" w:rsidRPr="003D78E6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:rsid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Lave o arroz em água corrente até a água ficar transparente</w:t>
      </w:r>
    </w:p>
    <w:p w:rsid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Isso remove o excesso de amido, deixando o arroz mais soltinho</w:t>
      </w:r>
    </w:p>
    <w:p w:rsidR="003D78E6" w:rsidRP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 xml:space="preserve">Em uma panela, aqueça 1 a 2 colheres de sopa de óleo </w:t>
      </w:r>
    </w:p>
    <w:p w:rsid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 xml:space="preserve">Isso </w:t>
      </w:r>
      <w:r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Pr="003D78E6">
        <w:rPr>
          <w:rFonts w:ascii="Arial" w:eastAsia="Times New Roman" w:hAnsi="Arial" w:cs="Arial"/>
          <w:sz w:val="24"/>
          <w:szCs w:val="24"/>
          <w:lang w:eastAsia="pt-BR"/>
        </w:rPr>
        <w:t>vita que o arroz grude e melhora o sabor</w:t>
      </w:r>
    </w:p>
    <w:p w:rsidR="003D78E6" w:rsidRP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Adicione 1 dente de alho picado ou amassado e refogue até dourar</w:t>
      </w:r>
    </w:p>
    <w:p w:rsidR="003D78E6" w:rsidRP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Coloque o arroz lavado e escorrido na panela.</w:t>
      </w:r>
    </w:p>
    <w:p w:rsid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Mexa por 1 a 2 minutos para que o arroz absorva o sabor do refogado e fique levemente tostado</w:t>
      </w:r>
    </w:p>
    <w:p w:rsid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Adicione sal a gosto (geralmente 1 colher de chá para cada xícara de arroz).</w:t>
      </w:r>
    </w:p>
    <w:p w:rsid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Mexa bem para distribuir o sal uniformemente</w:t>
      </w:r>
    </w:p>
    <w:p w:rsid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Para cada xícara de arroz, adicione 2 xícaras de água.</w:t>
      </w:r>
    </w:p>
    <w:p w:rsid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Use água quente para acelerar o cozimento e evitar choque térmico.</w:t>
      </w:r>
    </w:p>
    <w:p w:rsid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Deixe o arroz cozinhar em fogo alto até a água começar a ferver.</w:t>
      </w:r>
    </w:p>
    <w:p w:rsid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Quando ferver, reduza o fogo para o mínimo e tampe parcialmente a panela.</w:t>
      </w:r>
    </w:p>
    <w:p w:rsid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Cozinhe por cerca de 15 a 20 minutos ou até que a água seja completamente absorvida.</w:t>
      </w:r>
    </w:p>
    <w:p w:rsidR="003D78E6" w:rsidRP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Não mexa o arroz durante o processo para evitar que solte o amido.</w:t>
      </w:r>
    </w:p>
    <w:p w:rsidR="003D78E6" w:rsidRP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Desligue o fogo e deixe o arroz descansar por 5 minutos com a panela tampada.</w:t>
      </w:r>
    </w:p>
    <w:p w:rsidR="003D78E6" w:rsidRP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Isso ajuda a finalizar a cocção com o vapor.</w:t>
      </w:r>
    </w:p>
    <w:p w:rsidR="003D78E6" w:rsidRP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Use um garfo para soltar os grãos delicadamente.</w:t>
      </w:r>
    </w:p>
    <w:p w:rsid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O arroz estará pronto para ser servido!</w:t>
      </w:r>
    </w:p>
    <w:p w:rsid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78E6" w:rsidRPr="003D78E6" w:rsidRDefault="003D78E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52"/>
          <w:szCs w:val="52"/>
          <w:lang w:eastAsia="pt-BR"/>
        </w:rPr>
      </w:pPr>
      <w:r w:rsidRPr="003D78E6">
        <w:rPr>
          <w:rFonts w:ascii="Arial" w:eastAsia="Times New Roman" w:hAnsi="Arial" w:cs="Arial"/>
          <w:sz w:val="52"/>
          <w:szCs w:val="52"/>
          <w:lang w:eastAsia="pt-BR"/>
        </w:rPr>
        <w:lastRenderedPageBreak/>
        <w:t>Atividade 2</w:t>
      </w:r>
    </w:p>
    <w:p w:rsidR="003D78E6" w:rsidRP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Decida o tipo de chá (chá preto, verde, camomila, hortelã, etc.).</w:t>
      </w:r>
    </w:p>
    <w:p w:rsidR="003D78E6" w:rsidRP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Separe o sachê, folhas soltas ou ervas frescas.</w:t>
      </w:r>
    </w:p>
    <w:p w:rsidR="003D78E6" w:rsidRP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Encha uma chaleira ou panela com a quantidade desejada de água.</w:t>
      </w:r>
    </w:p>
    <w:p w:rsidR="003D78E6" w:rsidRP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Leve ao fogo médio/alto e aqueça até ferver (100°C) ou quase ferver (80°C para chás mais delicados, como chá verde).</w:t>
      </w:r>
    </w:p>
    <w:p w:rsidR="003D78E6" w:rsidRP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Coloque o sachê de chá ou as ervas soltas em uma xícara ou bule.</w:t>
      </w:r>
    </w:p>
    <w:p w:rsidR="003D78E6" w:rsidRP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 xml:space="preserve">Se for usar folhas soltas, considere usar um </w:t>
      </w:r>
      <w:proofErr w:type="spellStart"/>
      <w:r w:rsidRPr="003D78E6">
        <w:rPr>
          <w:rFonts w:ascii="Arial" w:eastAsia="Times New Roman" w:hAnsi="Arial" w:cs="Arial"/>
          <w:sz w:val="24"/>
          <w:szCs w:val="24"/>
          <w:lang w:eastAsia="pt-BR"/>
        </w:rPr>
        <w:t>infusor</w:t>
      </w:r>
      <w:proofErr w:type="spellEnd"/>
      <w:r w:rsidRPr="003D78E6">
        <w:rPr>
          <w:rFonts w:ascii="Arial" w:eastAsia="Times New Roman" w:hAnsi="Arial" w:cs="Arial"/>
          <w:sz w:val="24"/>
          <w:szCs w:val="24"/>
          <w:lang w:eastAsia="pt-BR"/>
        </w:rPr>
        <w:t xml:space="preserve"> ou coador para facilitar a remoção depois.</w:t>
      </w:r>
    </w:p>
    <w:p w:rsidR="003D78E6" w:rsidRP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Desligue o fogo e despeje a água quente diretamente sobre o chá.</w:t>
      </w:r>
    </w:p>
    <w:p w:rsidR="003D78E6" w:rsidRP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 xml:space="preserve">Certifique-se de que as ervas/sachês estejam completamente </w:t>
      </w:r>
      <w:proofErr w:type="gramStart"/>
      <w:r w:rsidRPr="003D78E6">
        <w:rPr>
          <w:rFonts w:ascii="Arial" w:eastAsia="Times New Roman" w:hAnsi="Arial" w:cs="Arial"/>
          <w:sz w:val="24"/>
          <w:szCs w:val="24"/>
          <w:lang w:eastAsia="pt-BR"/>
        </w:rPr>
        <w:t>submersos</w:t>
      </w:r>
      <w:proofErr w:type="gramEnd"/>
      <w:r w:rsidRPr="003D78E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D78E6" w:rsidRP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Deixe o chá em infusão pelo tempo indicado:</w:t>
      </w:r>
    </w:p>
    <w:p w:rsidR="003D78E6" w:rsidRPr="003D78E6" w:rsidRDefault="003D78E6" w:rsidP="003D78E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Chá verde: 2 a 3 minutos</w:t>
      </w:r>
    </w:p>
    <w:p w:rsidR="003D78E6" w:rsidRP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Evite deixar mais tempo que o necessário para evitar amargor.</w:t>
      </w:r>
    </w:p>
    <w:p w:rsidR="003D78E6" w:rsidRP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 xml:space="preserve">Retire o sachê ou as folhas/ervas usando um </w:t>
      </w:r>
      <w:proofErr w:type="spellStart"/>
      <w:r w:rsidRPr="003D78E6">
        <w:rPr>
          <w:rFonts w:ascii="Arial" w:eastAsia="Times New Roman" w:hAnsi="Arial" w:cs="Arial"/>
          <w:sz w:val="24"/>
          <w:szCs w:val="24"/>
          <w:lang w:eastAsia="pt-BR"/>
        </w:rPr>
        <w:t>infusor</w:t>
      </w:r>
      <w:proofErr w:type="spellEnd"/>
      <w:r w:rsidRPr="003D78E6">
        <w:rPr>
          <w:rFonts w:ascii="Arial" w:eastAsia="Times New Roman" w:hAnsi="Arial" w:cs="Arial"/>
          <w:sz w:val="24"/>
          <w:szCs w:val="24"/>
          <w:lang w:eastAsia="pt-BR"/>
        </w:rPr>
        <w:t xml:space="preserve"> ou coador.</w:t>
      </w:r>
    </w:p>
    <w:p w:rsidR="003D78E6" w:rsidRP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Isso interrompe a infusão e evita sabores excessivamente fortes.</w:t>
      </w:r>
    </w:p>
    <w:p w:rsidR="003D78E6" w:rsidRP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 xml:space="preserve">Opcional: Adicione açúcar, mel, limão, leite ou outros </w:t>
      </w:r>
      <w:proofErr w:type="gramStart"/>
      <w:r w:rsidRPr="003D78E6">
        <w:rPr>
          <w:rFonts w:ascii="Arial" w:eastAsia="Times New Roman" w:hAnsi="Arial" w:cs="Arial"/>
          <w:sz w:val="24"/>
          <w:szCs w:val="24"/>
          <w:lang w:eastAsia="pt-BR"/>
        </w:rPr>
        <w:t>adoçantes conforme desejado</w:t>
      </w:r>
      <w:proofErr w:type="gramEnd"/>
      <w:r w:rsidRPr="003D78E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D78E6" w:rsidRP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Sirva imediatamente para aproveitar o sabor e o aroma frescos.</w:t>
      </w:r>
    </w:p>
    <w:p w:rsid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D78E6">
        <w:rPr>
          <w:rFonts w:ascii="Arial" w:eastAsia="Times New Roman" w:hAnsi="Arial" w:cs="Arial"/>
          <w:sz w:val="24"/>
          <w:szCs w:val="24"/>
          <w:lang w:eastAsia="pt-BR"/>
        </w:rPr>
        <w:t>Se preferir frio, deixe esfriar e adicione gelo.</w:t>
      </w:r>
    </w:p>
    <w:p w:rsid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78E6" w:rsidRDefault="003D78E6" w:rsidP="003D78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:rsidR="003D78E6" w:rsidRPr="003D78E6" w:rsidRDefault="003D78E6" w:rsidP="002F71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52"/>
          <w:szCs w:val="52"/>
          <w:lang w:eastAsia="pt-BR"/>
        </w:rPr>
      </w:pPr>
      <w:r w:rsidRPr="003D78E6">
        <w:rPr>
          <w:rFonts w:ascii="Arial" w:eastAsia="Times New Roman" w:hAnsi="Arial" w:cs="Arial"/>
          <w:sz w:val="52"/>
          <w:szCs w:val="52"/>
          <w:lang w:eastAsia="pt-BR"/>
        </w:rPr>
        <w:lastRenderedPageBreak/>
        <w:t>Atividade 3</w:t>
      </w:r>
    </w:p>
    <w:p w:rsidR="003D78E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Separe 2 fatias de pão </w:t>
      </w:r>
    </w:p>
    <w:p w:rsidR="002F719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Pegue 2 fatias, uma de presunto e uma de queijo</w:t>
      </w:r>
    </w:p>
    <w:p w:rsidR="002F719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Aplique uma camada fina de requeijão</w:t>
      </w:r>
    </w:p>
    <w:p w:rsidR="002F719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Coloque em uma chapa por 5 minutos</w:t>
      </w:r>
    </w:p>
    <w:p w:rsidR="002F719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2F7196" w:rsidRPr="002F719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52"/>
          <w:szCs w:val="52"/>
          <w:lang w:eastAsia="pt-BR"/>
        </w:rPr>
      </w:pPr>
      <w:r w:rsidRPr="002F7196">
        <w:rPr>
          <w:rFonts w:ascii="Arial" w:eastAsia="Times New Roman" w:hAnsi="Arial" w:cs="Arial"/>
          <w:sz w:val="52"/>
          <w:szCs w:val="52"/>
          <w:lang w:eastAsia="pt-BR"/>
        </w:rPr>
        <w:t>Atividade 4</w:t>
      </w:r>
    </w:p>
    <w:p w:rsidR="00F74DF1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Abra o navegador de internet e acesse um site de vendas de ingressos de sua preferência </w:t>
      </w:r>
    </w:p>
    <w:p w:rsidR="002F719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Escolha o evento ou filme </w:t>
      </w: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Escolha o seu assento </w:t>
      </w:r>
    </w:p>
    <w:p w:rsidR="002F719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Escolha a forma de pagamento e pague </w:t>
      </w:r>
    </w:p>
    <w:p w:rsidR="002F719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52"/>
          <w:szCs w:val="5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Pr="002F7196">
        <w:rPr>
          <w:rFonts w:ascii="Arial" w:eastAsia="Times New Roman" w:hAnsi="Arial" w:cs="Arial"/>
          <w:sz w:val="52"/>
          <w:szCs w:val="52"/>
          <w:lang w:eastAsia="pt-BR"/>
        </w:rPr>
        <w:t>Atividade 5</w:t>
      </w:r>
    </w:p>
    <w:p w:rsidR="002F719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Vejo o horário das aulas do dia </w:t>
      </w:r>
    </w:p>
    <w:p w:rsidR="002F719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Separo os cadernos das aulas do dia</w:t>
      </w:r>
    </w:p>
    <w:p w:rsidR="002F719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Separo meu estojo</w:t>
      </w:r>
    </w:p>
    <w:p w:rsidR="002F719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Abro minha mochila</w:t>
      </w:r>
    </w:p>
    <w:p w:rsidR="002F719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Coloco em minha mochila em compartimentos específicos </w:t>
      </w:r>
    </w:p>
    <w:p w:rsidR="002F719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52"/>
          <w:szCs w:val="52"/>
          <w:lang w:eastAsia="pt-BR"/>
        </w:rPr>
      </w:pPr>
      <w:r w:rsidRPr="002F7196">
        <w:rPr>
          <w:rFonts w:ascii="Arial" w:eastAsia="Times New Roman" w:hAnsi="Arial" w:cs="Arial"/>
          <w:sz w:val="52"/>
          <w:szCs w:val="52"/>
          <w:lang w:eastAsia="pt-BR"/>
        </w:rPr>
        <w:t>Atividade 6</w:t>
      </w:r>
    </w:p>
    <w:p w:rsidR="002F719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Ajusto </w:t>
      </w:r>
      <w:r w:rsidR="00F74DF1">
        <w:rPr>
          <w:rFonts w:ascii="Arial" w:eastAsia="Times New Roman" w:hAnsi="Arial" w:cs="Arial"/>
          <w:sz w:val="32"/>
          <w:szCs w:val="32"/>
          <w:lang w:eastAsia="pt-BR"/>
        </w:rPr>
        <w:t>o forro do travesseiro e dobro suas pontas</w:t>
      </w: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lastRenderedPageBreak/>
        <w:t xml:space="preserve">Ajusto as quatro pontas do forro da cama para que elas fiquem por baixo do colchão </w:t>
      </w: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Ajusto as bordas do forro para que fiquem embaixo do colchão </w:t>
      </w: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52"/>
          <w:szCs w:val="52"/>
          <w:lang w:eastAsia="pt-BR"/>
        </w:rPr>
      </w:pPr>
      <w:r w:rsidRPr="00F74DF1">
        <w:rPr>
          <w:rFonts w:ascii="Arial" w:eastAsia="Times New Roman" w:hAnsi="Arial" w:cs="Arial"/>
          <w:sz w:val="52"/>
          <w:szCs w:val="52"/>
          <w:lang w:eastAsia="pt-BR"/>
        </w:rPr>
        <w:t>Atividade 7</w:t>
      </w: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Pego um recipiente para colocar o suco</w:t>
      </w: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Pego o saquinho de suco e coloco no recipiente </w:t>
      </w: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Coloco água até encher totalmente </w:t>
      </w: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Começo a misturar com uma colher</w:t>
      </w: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52"/>
          <w:szCs w:val="52"/>
          <w:lang w:eastAsia="pt-BR"/>
        </w:rPr>
      </w:pPr>
      <w:r w:rsidRPr="00F74DF1">
        <w:rPr>
          <w:rFonts w:ascii="Arial" w:eastAsia="Times New Roman" w:hAnsi="Arial" w:cs="Arial"/>
          <w:sz w:val="52"/>
          <w:szCs w:val="52"/>
          <w:lang w:eastAsia="pt-BR"/>
        </w:rPr>
        <w:t>Atividade 8</w:t>
      </w: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Pego a esponja e coloco detergente e um pouco de água</w:t>
      </w: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Começo a esfregar todos os recipientes da louça com a esponja</w:t>
      </w: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Começo a enxaguar todos os recipientes </w:t>
      </w: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Coloco todos os recipientes </w:t>
      </w:r>
      <w:proofErr w:type="gramStart"/>
      <w:r>
        <w:rPr>
          <w:rFonts w:ascii="Arial" w:eastAsia="Times New Roman" w:hAnsi="Arial" w:cs="Arial"/>
          <w:sz w:val="32"/>
          <w:szCs w:val="32"/>
          <w:lang w:eastAsia="pt-BR"/>
        </w:rPr>
        <w:t>na escorredor</w:t>
      </w:r>
      <w:proofErr w:type="gram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52"/>
          <w:szCs w:val="52"/>
          <w:lang w:eastAsia="pt-BR"/>
        </w:rPr>
      </w:pPr>
      <w:r w:rsidRPr="00F74DF1">
        <w:rPr>
          <w:rFonts w:ascii="Arial" w:eastAsia="Times New Roman" w:hAnsi="Arial" w:cs="Arial"/>
          <w:sz w:val="52"/>
          <w:szCs w:val="52"/>
          <w:lang w:eastAsia="pt-BR"/>
        </w:rPr>
        <w:t>Atividade 9</w:t>
      </w:r>
    </w:p>
    <w:p w:rsidR="00F74DF1" w:rsidRDefault="00535250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Desligo a luz</w:t>
      </w:r>
    </w:p>
    <w:p w:rsidR="00535250" w:rsidRDefault="00535250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Desenrosco o bocal </w:t>
      </w:r>
    </w:p>
    <w:p w:rsidR="00535250" w:rsidRDefault="00535250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Tire a lâmpada antiga</w:t>
      </w:r>
    </w:p>
    <w:p w:rsidR="00535250" w:rsidRDefault="00535250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lastRenderedPageBreak/>
        <w:t>Coloque a lâmpada nova</w:t>
      </w:r>
    </w:p>
    <w:p w:rsidR="00535250" w:rsidRDefault="00535250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535250" w:rsidRDefault="00535250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52"/>
          <w:szCs w:val="52"/>
          <w:lang w:eastAsia="pt-BR"/>
        </w:rPr>
      </w:pPr>
      <w:r w:rsidRPr="00535250">
        <w:rPr>
          <w:rFonts w:ascii="Arial" w:eastAsia="Times New Roman" w:hAnsi="Arial" w:cs="Arial"/>
          <w:sz w:val="52"/>
          <w:szCs w:val="52"/>
          <w:lang w:eastAsia="pt-BR"/>
        </w:rPr>
        <w:t>Atividade 10</w:t>
      </w:r>
    </w:p>
    <w:p w:rsidR="00535250" w:rsidRDefault="00535250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Desbloqueio a celular com reconhecimento facial, impressão digital ou a senha (PIN)</w:t>
      </w:r>
    </w:p>
    <w:p w:rsidR="00535250" w:rsidRDefault="00535250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Abro o aplicativo de mensagens </w:t>
      </w:r>
    </w:p>
    <w:p w:rsidR="00535250" w:rsidRDefault="00535250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Clico no contato onde recebi a mensagem </w:t>
      </w:r>
    </w:p>
    <w:p w:rsidR="00535250" w:rsidRDefault="00535250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Clico na barra de mensagem </w:t>
      </w:r>
    </w:p>
    <w:p w:rsidR="00535250" w:rsidRDefault="00535250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E escrevo </w:t>
      </w:r>
      <w:r w:rsidR="00175EBA">
        <w:rPr>
          <w:rFonts w:ascii="Arial" w:eastAsia="Times New Roman" w:hAnsi="Arial" w:cs="Arial"/>
          <w:sz w:val="32"/>
          <w:szCs w:val="32"/>
          <w:lang w:eastAsia="pt-BR"/>
        </w:rPr>
        <w:t>a mensagem pelo teclado digital</w:t>
      </w:r>
    </w:p>
    <w:p w:rsidR="00175EBA" w:rsidRDefault="00175EBA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E envio no símbolo de enviar </w:t>
      </w:r>
    </w:p>
    <w:p w:rsidR="00535250" w:rsidRPr="00535250" w:rsidRDefault="00535250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F74DF1" w:rsidRPr="00F74DF1" w:rsidRDefault="00F74DF1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2F7196" w:rsidRPr="002F719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52"/>
          <w:szCs w:val="52"/>
          <w:lang w:eastAsia="pt-BR"/>
        </w:rPr>
      </w:pPr>
    </w:p>
    <w:p w:rsidR="002F7196" w:rsidRPr="003D78E6" w:rsidRDefault="002F7196" w:rsidP="003D78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:rsidR="003D78E6" w:rsidRPr="003D78E6" w:rsidRDefault="003D78E6">
      <w:pPr>
        <w:rPr>
          <w:rFonts w:ascii="Arial" w:hAnsi="Arial" w:cs="Arial"/>
          <w:sz w:val="32"/>
          <w:szCs w:val="32"/>
        </w:rPr>
      </w:pPr>
    </w:p>
    <w:sectPr w:rsidR="003D78E6" w:rsidRPr="003D7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6C6"/>
    <w:multiLevelType w:val="multilevel"/>
    <w:tmpl w:val="B5C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067FE"/>
    <w:multiLevelType w:val="multilevel"/>
    <w:tmpl w:val="AD0C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C4DF3"/>
    <w:multiLevelType w:val="multilevel"/>
    <w:tmpl w:val="4E8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11E50"/>
    <w:multiLevelType w:val="multilevel"/>
    <w:tmpl w:val="1DFC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F32CA"/>
    <w:multiLevelType w:val="multilevel"/>
    <w:tmpl w:val="47A0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C0024"/>
    <w:multiLevelType w:val="multilevel"/>
    <w:tmpl w:val="04AC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F7881"/>
    <w:multiLevelType w:val="multilevel"/>
    <w:tmpl w:val="5934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35CED"/>
    <w:multiLevelType w:val="multilevel"/>
    <w:tmpl w:val="7E68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D49BE"/>
    <w:multiLevelType w:val="multilevel"/>
    <w:tmpl w:val="78D4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43962"/>
    <w:multiLevelType w:val="multilevel"/>
    <w:tmpl w:val="6776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84E4A"/>
    <w:multiLevelType w:val="multilevel"/>
    <w:tmpl w:val="63EE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F0D67"/>
    <w:multiLevelType w:val="multilevel"/>
    <w:tmpl w:val="C62A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56714"/>
    <w:multiLevelType w:val="multilevel"/>
    <w:tmpl w:val="6116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42B99"/>
    <w:multiLevelType w:val="multilevel"/>
    <w:tmpl w:val="98FE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D4339"/>
    <w:multiLevelType w:val="multilevel"/>
    <w:tmpl w:val="3072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A5E98"/>
    <w:multiLevelType w:val="multilevel"/>
    <w:tmpl w:val="578C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E7D66"/>
    <w:multiLevelType w:val="multilevel"/>
    <w:tmpl w:val="0DD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02C6A"/>
    <w:multiLevelType w:val="multilevel"/>
    <w:tmpl w:val="106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13"/>
  </w:num>
  <w:num w:numId="9">
    <w:abstractNumId w:val="14"/>
  </w:num>
  <w:num w:numId="10">
    <w:abstractNumId w:val="3"/>
  </w:num>
  <w:num w:numId="11">
    <w:abstractNumId w:val="4"/>
  </w:num>
  <w:num w:numId="12">
    <w:abstractNumId w:val="12"/>
  </w:num>
  <w:num w:numId="13">
    <w:abstractNumId w:val="16"/>
  </w:num>
  <w:num w:numId="14">
    <w:abstractNumId w:val="15"/>
  </w:num>
  <w:num w:numId="15">
    <w:abstractNumId w:val="9"/>
  </w:num>
  <w:num w:numId="16">
    <w:abstractNumId w:val="5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C3"/>
    <w:rsid w:val="001163A3"/>
    <w:rsid w:val="00175EBA"/>
    <w:rsid w:val="002F7196"/>
    <w:rsid w:val="003450C3"/>
    <w:rsid w:val="003D78E6"/>
    <w:rsid w:val="00535250"/>
    <w:rsid w:val="00DC4EB8"/>
    <w:rsid w:val="00F7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73D9"/>
  <w15:chartTrackingRefBased/>
  <w15:docId w15:val="{1E553AD4-6413-4C22-921E-63CBC144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7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583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DEV2B-14</dc:creator>
  <cp:keywords/>
  <dc:description/>
  <cp:lastModifiedBy>DEV2B-14</cp:lastModifiedBy>
  <cp:revision>1</cp:revision>
  <dcterms:created xsi:type="dcterms:W3CDTF">2025-02-13T11:54:00Z</dcterms:created>
  <dcterms:modified xsi:type="dcterms:W3CDTF">2025-02-13T12:47:00Z</dcterms:modified>
</cp:coreProperties>
</file>