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14" w:rsidRDefault="00C70F91" w:rsidP="00C70F91">
      <w:pPr>
        <w:pStyle w:val="Heading1"/>
      </w:pPr>
      <w:r>
        <w:t>Indications for Use</w:t>
      </w:r>
    </w:p>
    <w:p w:rsidR="009F0056" w:rsidRDefault="009F0056" w:rsidP="009F0056">
      <w:r>
        <w:t>Patient Controlled Analgesia</w:t>
      </w:r>
    </w:p>
    <w:p w:rsidR="008B38A1" w:rsidRDefault="008B38A1" w:rsidP="008B38A1"/>
    <w:p w:rsidR="008B38A1" w:rsidRDefault="008B38A1" w:rsidP="008B38A1">
      <w:r>
        <w:t>NB: There are specific clinical competencies for:</w:t>
      </w:r>
    </w:p>
    <w:p w:rsidR="008B38A1" w:rsidRPr="00CA39CD" w:rsidRDefault="008B38A1" w:rsidP="008B38A1">
      <w:pPr>
        <w:numPr>
          <w:ilvl w:val="0"/>
          <w:numId w:val="31"/>
        </w:numPr>
        <w:rPr>
          <w:rFonts w:cs="Arial"/>
          <w:color w:val="000000"/>
        </w:rPr>
      </w:pPr>
      <w:r>
        <w:t xml:space="preserve">Setting </w:t>
      </w:r>
      <w:r w:rsidRPr="00CA39CD">
        <w:rPr>
          <w:rFonts w:cs="Arial"/>
          <w:color w:val="000000"/>
        </w:rPr>
        <w:t>up a pump</w:t>
      </w:r>
    </w:p>
    <w:p w:rsidR="008B38A1" w:rsidRPr="00CA39CD" w:rsidRDefault="008B38A1" w:rsidP="008B38A1">
      <w:pPr>
        <w:numPr>
          <w:ilvl w:val="0"/>
          <w:numId w:val="31"/>
        </w:numPr>
        <w:rPr>
          <w:rFonts w:cs="Arial"/>
          <w:color w:val="000000"/>
        </w:rPr>
      </w:pPr>
      <w:r w:rsidRPr="00CA39CD">
        <w:rPr>
          <w:rFonts w:cs="Arial"/>
          <w:color w:val="000000"/>
        </w:rPr>
        <w:t>Managing the pump on the ward</w:t>
      </w:r>
    </w:p>
    <w:p w:rsidR="008B38A1" w:rsidRDefault="008B38A1" w:rsidP="008B38A1">
      <w:pPr>
        <w:numPr>
          <w:ilvl w:val="0"/>
          <w:numId w:val="31"/>
        </w:numPr>
      </w:pPr>
      <w:r w:rsidRPr="00CA39CD">
        <w:rPr>
          <w:rFonts w:cs="Arial"/>
          <w:color w:val="000000"/>
        </w:rPr>
        <w:t>Delivering</w:t>
      </w:r>
      <w:r>
        <w:t xml:space="preserve"> a bolus</w:t>
      </w:r>
    </w:p>
    <w:p w:rsidR="009F0056" w:rsidRDefault="009F0056" w:rsidP="009F0056">
      <w:pPr>
        <w:pStyle w:val="Heading1"/>
      </w:pPr>
      <w:r>
        <w:t>Risks and Hazards</w:t>
      </w:r>
    </w:p>
    <w:p w:rsidR="009F0056" w:rsidRPr="00CA39CD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t xml:space="preserve">Free </w:t>
      </w:r>
      <w:r w:rsidR="00D06493" w:rsidRPr="00D06493">
        <w:rPr>
          <w:rFonts w:cs="Arial"/>
          <w:color w:val="000000"/>
        </w:rPr>
        <w:t xml:space="preserve">flow </w:t>
      </w:r>
    </w:p>
    <w:p w:rsidR="009F0056" w:rsidRPr="009F0056" w:rsidRDefault="00D06493" w:rsidP="009F0056">
      <w:pPr>
        <w:numPr>
          <w:ilvl w:val="0"/>
          <w:numId w:val="31"/>
        </w:numPr>
      </w:pPr>
      <w:r w:rsidRPr="00D06493">
        <w:rPr>
          <w:rFonts w:cs="Arial"/>
          <w:color w:val="000000"/>
        </w:rPr>
        <w:t>Post occl</w:t>
      </w:r>
      <w:r w:rsidR="009F0056" w:rsidRPr="009F0056">
        <w:t>usion bolus</w:t>
      </w:r>
    </w:p>
    <w:p w:rsidR="00C4686B" w:rsidRDefault="00C4686B" w:rsidP="00CA39CD">
      <w:pPr>
        <w:pStyle w:val="Heading1"/>
      </w:pPr>
      <w:r>
        <w:t>Safety Features</w:t>
      </w:r>
    </w:p>
    <w:p w:rsidR="00C4686B" w:rsidRPr="006954CD" w:rsidRDefault="00C4686B" w:rsidP="00C4686B">
      <w:pPr>
        <w:rPr>
          <w:rFonts w:cs="Arial"/>
          <w:color w:val="000000"/>
        </w:rPr>
      </w:pPr>
      <w:r w:rsidRPr="006954CD">
        <w:rPr>
          <w:rFonts w:cs="Arial"/>
          <w:color w:val="000000"/>
        </w:rPr>
        <w:t>A number of feature</w:t>
      </w:r>
      <w:r w:rsidR="009F0056">
        <w:rPr>
          <w:rFonts w:cs="Arial"/>
          <w:color w:val="000000"/>
        </w:rPr>
        <w:t>s have been built into the pump: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Automated syringe loading 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Drug protocols 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Pressure alarm level 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Lockable cover 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Charting and graph facility 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Handset with cable and wrist strap </w:t>
      </w:r>
    </w:p>
    <w:p w:rsidR="00B03AAD" w:rsidRPr="00CA39CD" w:rsidRDefault="00D06493" w:rsidP="00B03AAD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Event log events: 1,500 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smartTag w:uri="urn:schemas-microsoft-com:office:smarttags" w:element="place">
        <w:r w:rsidRPr="00D06493">
          <w:rPr>
            <w:rFonts w:cs="Arial"/>
            <w:color w:val="000000"/>
          </w:rPr>
          <w:t>Battery</w:t>
        </w:r>
      </w:smartTag>
      <w:r w:rsidRPr="00D06493">
        <w:rPr>
          <w:rFonts w:cs="Arial"/>
          <w:color w:val="000000"/>
        </w:rPr>
        <w:t xml:space="preserve"> operating life: 10 hours at 5ml/h; when fully charged </w:t>
      </w:r>
    </w:p>
    <w:p w:rsidR="009F0056" w:rsidRPr="009F0056" w:rsidRDefault="00D06493" w:rsidP="009F0056">
      <w:pPr>
        <w:numPr>
          <w:ilvl w:val="0"/>
          <w:numId w:val="31"/>
        </w:numPr>
      </w:pPr>
      <w:smartTag w:uri="urn:schemas-microsoft-com:office:smarttags" w:element="place">
        <w:r w:rsidRPr="00D06493">
          <w:rPr>
            <w:rFonts w:cs="Arial"/>
            <w:color w:val="000000"/>
          </w:rPr>
          <w:t>Battery</w:t>
        </w:r>
      </w:smartTag>
      <w:r w:rsidRPr="00D06493">
        <w:rPr>
          <w:rFonts w:cs="Arial"/>
          <w:color w:val="000000"/>
        </w:rPr>
        <w:t xml:space="preserve"> charging</w:t>
      </w:r>
      <w:r w:rsidR="009F0056" w:rsidRPr="009F0056">
        <w:t xml:space="preserve"> time: 10 hours  </w:t>
      </w:r>
    </w:p>
    <w:p w:rsidR="00AC123C" w:rsidRDefault="00AC123C" w:rsidP="00AC123C">
      <w:pPr>
        <w:pStyle w:val="Heading1"/>
      </w:pPr>
      <w:r w:rsidRPr="006954CD">
        <w:t>Pre-use checks</w:t>
      </w:r>
    </w:p>
    <w:p w:rsidR="00AC123C" w:rsidRPr="006954CD" w:rsidRDefault="00AC123C" w:rsidP="00AC123C">
      <w:p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Before using the pump, check to see if the pump: </w:t>
      </w:r>
    </w:p>
    <w:p w:rsidR="00AC123C" w:rsidRPr="008E7755" w:rsidRDefault="00AC123C" w:rsidP="00AC123C">
      <w:pPr>
        <w:numPr>
          <w:ilvl w:val="0"/>
          <w:numId w:val="31"/>
        </w:numPr>
        <w:rPr>
          <w:rFonts w:cs="Arial"/>
          <w:color w:val="000000"/>
        </w:rPr>
      </w:pPr>
      <w:r w:rsidRPr="008E7755">
        <w:rPr>
          <w:rFonts w:cs="Arial"/>
          <w:color w:val="000000"/>
        </w:rPr>
        <w:t>is</w:t>
      </w:r>
      <w:r>
        <w:rPr>
          <w:rFonts w:cs="Arial"/>
          <w:color w:val="000000"/>
        </w:rPr>
        <w:t xml:space="preserve"> </w:t>
      </w:r>
      <w:r w:rsidRPr="008E7755">
        <w:rPr>
          <w:rFonts w:cs="Arial"/>
          <w:b/>
          <w:color w:val="FF0000"/>
        </w:rPr>
        <w:t>C</w:t>
      </w:r>
      <w:r w:rsidRPr="008E7755">
        <w:rPr>
          <w:rFonts w:cs="Arial"/>
          <w:color w:val="000000"/>
        </w:rPr>
        <w:t>lean</w:t>
      </w:r>
    </w:p>
    <w:p w:rsidR="00AC123C" w:rsidRPr="008E7755" w:rsidRDefault="00AC123C" w:rsidP="00CA39CD">
      <w:pPr>
        <w:numPr>
          <w:ilvl w:val="0"/>
          <w:numId w:val="31"/>
        </w:numPr>
        <w:rPr>
          <w:rFonts w:cs="Arial"/>
          <w:color w:val="000000"/>
        </w:rPr>
      </w:pPr>
      <w:r w:rsidRPr="008E7755">
        <w:rPr>
          <w:rFonts w:cs="Arial"/>
          <w:color w:val="000000"/>
        </w:rPr>
        <w:t xml:space="preserve">has a </w:t>
      </w:r>
      <w:r w:rsidRPr="008E7755">
        <w:rPr>
          <w:rFonts w:cs="Arial"/>
          <w:b/>
          <w:color w:val="FF0000"/>
        </w:rPr>
        <w:t>H</w:t>
      </w:r>
      <w:r w:rsidRPr="008E7755">
        <w:rPr>
          <w:rFonts w:cs="Arial"/>
          <w:color w:val="000000"/>
        </w:rPr>
        <w:t xml:space="preserve">olding Device </w:t>
      </w:r>
      <w:r w:rsidR="00B03AAD">
        <w:rPr>
          <w:rFonts w:cs="Arial"/>
          <w:color w:val="000000"/>
        </w:rPr>
        <w:t>i.e. attached to a drip stand</w:t>
      </w:r>
    </w:p>
    <w:p w:rsidR="00AC123C" w:rsidRPr="008E7755" w:rsidRDefault="00AC123C" w:rsidP="00AC123C">
      <w:pPr>
        <w:numPr>
          <w:ilvl w:val="0"/>
          <w:numId w:val="31"/>
        </w:numPr>
        <w:rPr>
          <w:rFonts w:cs="Arial"/>
          <w:color w:val="000000"/>
        </w:rPr>
      </w:pPr>
      <w:r w:rsidRPr="008E7755">
        <w:rPr>
          <w:rFonts w:cs="Arial"/>
          <w:color w:val="000000"/>
        </w:rPr>
        <w:t xml:space="preserve">is </w:t>
      </w:r>
      <w:r w:rsidRPr="008E7755">
        <w:rPr>
          <w:rFonts w:cs="Arial"/>
          <w:b/>
          <w:color w:val="FF0000"/>
        </w:rPr>
        <w:t>I</w:t>
      </w:r>
      <w:r w:rsidRPr="008E7755">
        <w:rPr>
          <w:rFonts w:cs="Arial"/>
          <w:color w:val="000000"/>
        </w:rPr>
        <w:t>n</w:t>
      </w:r>
      <w:r>
        <w:rPr>
          <w:rFonts w:cs="Arial"/>
          <w:color w:val="000000"/>
        </w:rPr>
        <w:t xml:space="preserve"> </w:t>
      </w:r>
      <w:r w:rsidRPr="008E7755">
        <w:rPr>
          <w:rFonts w:cs="Arial"/>
          <w:color w:val="000000"/>
        </w:rPr>
        <w:t xml:space="preserve">tact </w:t>
      </w:r>
    </w:p>
    <w:p w:rsidR="00AC123C" w:rsidRPr="008E7755" w:rsidRDefault="00AC123C" w:rsidP="00AC123C">
      <w:pPr>
        <w:numPr>
          <w:ilvl w:val="0"/>
          <w:numId w:val="31"/>
        </w:numPr>
        <w:rPr>
          <w:rFonts w:cs="Arial"/>
          <w:color w:val="000000"/>
        </w:rPr>
      </w:pPr>
      <w:r w:rsidRPr="008E7755">
        <w:rPr>
          <w:rFonts w:cs="Arial"/>
          <w:color w:val="000000"/>
        </w:rPr>
        <w:t xml:space="preserve">is </w:t>
      </w:r>
      <w:r w:rsidRPr="00DF1126">
        <w:rPr>
          <w:rFonts w:cs="Arial"/>
          <w:b/>
          <w:color w:val="FF0000"/>
        </w:rPr>
        <w:t>P</w:t>
      </w:r>
      <w:r w:rsidRPr="008E7755">
        <w:rPr>
          <w:rFonts w:cs="Arial"/>
          <w:color w:val="000000"/>
        </w:rPr>
        <w:t>lugged in and fully charged</w:t>
      </w:r>
    </w:p>
    <w:p w:rsidR="008B38A1" w:rsidRPr="008B38A1" w:rsidRDefault="00D06493" w:rsidP="008B38A1">
      <w:pPr>
        <w:numPr>
          <w:ilvl w:val="0"/>
          <w:numId w:val="31"/>
        </w:numPr>
      </w:pPr>
      <w:r w:rsidRPr="00D06493">
        <w:t xml:space="preserve">has been </w:t>
      </w:r>
      <w:r w:rsidR="00AC123C" w:rsidRPr="00DF1126">
        <w:rPr>
          <w:b/>
          <w:color w:val="FF0000"/>
        </w:rPr>
        <w:t>S</w:t>
      </w:r>
      <w:r w:rsidRPr="00D06493">
        <w:t>erviced</w:t>
      </w:r>
      <w:r w:rsidR="008B38A1">
        <w:t xml:space="preserve"> within the last year</w:t>
      </w:r>
      <w:r w:rsidRPr="00D06493">
        <w:t xml:space="preserve"> and </w:t>
      </w:r>
      <w:r w:rsidR="00AC123C" w:rsidRPr="008B38A1">
        <w:rPr>
          <w:rFonts w:cs="Arial"/>
          <w:color w:val="000000"/>
        </w:rPr>
        <w:t>has</w:t>
      </w:r>
      <w:r w:rsidRPr="00D06493">
        <w:t xml:space="preserve"> an asset number </w:t>
      </w:r>
      <w:r w:rsidR="00DF1126">
        <w:t>(check the stickers on the pump)</w:t>
      </w:r>
    </w:p>
    <w:p w:rsidR="00000000" w:rsidRDefault="00AC123C">
      <w:pPr>
        <w:pStyle w:val="Heading1"/>
      </w:pPr>
      <w:r w:rsidRPr="006954CD">
        <w:t xml:space="preserve">Preparation </w:t>
      </w:r>
    </w:p>
    <w:p w:rsidR="00AC123C" w:rsidRPr="006954CD" w:rsidRDefault="00AC123C" w:rsidP="00AC123C">
      <w:pPr>
        <w:numPr>
          <w:ilvl w:val="0"/>
          <w:numId w:val="31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The pump should be attached to a 5-legged drip stand </w:t>
      </w:r>
    </w:p>
    <w:p w:rsidR="00AC123C" w:rsidRPr="006954CD" w:rsidRDefault="00AC123C" w:rsidP="00AC123C">
      <w:pPr>
        <w:numPr>
          <w:ilvl w:val="0"/>
          <w:numId w:val="31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Normal infection control procedures apply </w:t>
      </w:r>
    </w:p>
    <w:p w:rsidR="00AC123C" w:rsidRPr="006954CD" w:rsidRDefault="00AC123C" w:rsidP="00AC123C">
      <w:pPr>
        <w:numPr>
          <w:ilvl w:val="0"/>
          <w:numId w:val="31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>Select the appropriate administration set</w:t>
      </w:r>
      <w:r>
        <w:rPr>
          <w:rFonts w:cs="Arial"/>
          <w:color w:val="000000"/>
        </w:rPr>
        <w:t xml:space="preserve"> </w:t>
      </w:r>
      <w:r w:rsidRPr="006954CD">
        <w:rPr>
          <w:rFonts w:cs="Arial"/>
          <w:color w:val="000000"/>
        </w:rPr>
        <w:t xml:space="preserve">and check the set is in date </w:t>
      </w:r>
    </w:p>
    <w:p w:rsidR="00AC123C" w:rsidRPr="006954CD" w:rsidRDefault="00AC123C" w:rsidP="00AC123C">
      <w:pPr>
        <w:numPr>
          <w:ilvl w:val="0"/>
          <w:numId w:val="31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Prepare the infusion, checking that all </w:t>
      </w:r>
      <w:r w:rsidRPr="00694309">
        <w:rPr>
          <w:rFonts w:cs="Arial"/>
          <w:color w:val="000000"/>
        </w:rPr>
        <w:t>components</w:t>
      </w:r>
      <w:r w:rsidRPr="006954CD">
        <w:rPr>
          <w:rFonts w:cs="Arial"/>
          <w:color w:val="000000"/>
        </w:rPr>
        <w:t xml:space="preserve"> are in date </w:t>
      </w:r>
    </w:p>
    <w:p w:rsidR="00000000" w:rsidRDefault="00AC123C">
      <w:pPr>
        <w:numPr>
          <w:ilvl w:val="0"/>
          <w:numId w:val="31"/>
        </w:numPr>
      </w:pPr>
      <w:r w:rsidRPr="006954CD">
        <w:rPr>
          <w:rFonts w:cs="Arial"/>
          <w:color w:val="000000"/>
        </w:rPr>
        <w:t>Record the pump asset number on the infusion pump check chart</w:t>
      </w:r>
      <w:r w:rsidR="00A72D55">
        <w:rPr>
          <w:rFonts w:cs="Arial"/>
          <w:color w:val="000000"/>
        </w:rPr>
        <w:t xml:space="preserve"> </w:t>
      </w:r>
    </w:p>
    <w:p w:rsidR="00000000" w:rsidRDefault="002471DB">
      <w:pPr>
        <w:pStyle w:val="Heading1"/>
      </w:pPr>
      <w:r w:rsidRPr="002471DB">
        <w:lastRenderedPageBreak/>
        <w:t>B</w:t>
      </w:r>
      <w:r w:rsidR="00C4686B" w:rsidRPr="002471DB">
        <w:t>uttons</w:t>
      </w:r>
    </w:p>
    <w:tbl>
      <w:tblPr>
        <w:tblW w:w="5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7"/>
        <w:gridCol w:w="3383"/>
      </w:tblGrid>
      <w:tr w:rsidR="00087CEB" w:rsidTr="00D35481">
        <w:trPr>
          <w:trHeight w:val="313"/>
        </w:trPr>
        <w:tc>
          <w:tcPr>
            <w:tcW w:w="1657" w:type="dxa"/>
          </w:tcPr>
          <w:p w:rsidR="00087CEB" w:rsidRPr="00D35481" w:rsidRDefault="00A82F50" w:rsidP="00D35481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2900" cy="3333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6728" t="28012" r="73235" b="53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087CEB" w:rsidRDefault="00087CEB" w:rsidP="00D35481">
            <w:pPr>
              <w:jc w:val="both"/>
            </w:pPr>
            <w:r>
              <w:t>On/off button</w:t>
            </w:r>
          </w:p>
        </w:tc>
      </w:tr>
      <w:tr w:rsidR="00087CEB" w:rsidTr="00D35481">
        <w:trPr>
          <w:trHeight w:val="210"/>
        </w:trPr>
        <w:tc>
          <w:tcPr>
            <w:tcW w:w="1657" w:type="dxa"/>
          </w:tcPr>
          <w:p w:rsidR="00087CEB" w:rsidRPr="00D35481" w:rsidRDefault="00A82F50" w:rsidP="00D35481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2900" cy="3143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6728" t="51285" r="73235" b="31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087CEB" w:rsidRDefault="00007E56" w:rsidP="00D35481">
            <w:pPr>
              <w:jc w:val="both"/>
            </w:pPr>
            <w:r>
              <w:t>Start key</w:t>
            </w:r>
          </w:p>
        </w:tc>
      </w:tr>
      <w:tr w:rsidR="00087CEB" w:rsidTr="00D35481">
        <w:tc>
          <w:tcPr>
            <w:tcW w:w="1657" w:type="dxa"/>
          </w:tcPr>
          <w:p w:rsidR="00087CEB" w:rsidRPr="00D35481" w:rsidRDefault="00A82F50" w:rsidP="00D35481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52425" cy="40957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3383" t="72131" r="78114" b="90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087CEB" w:rsidRDefault="00007E56" w:rsidP="00D35481">
            <w:pPr>
              <w:jc w:val="both"/>
            </w:pPr>
            <w:r>
              <w:t>Stop key</w:t>
            </w:r>
          </w:p>
        </w:tc>
      </w:tr>
      <w:tr w:rsidR="00771D5B" w:rsidTr="00D35481">
        <w:tc>
          <w:tcPr>
            <w:tcW w:w="1657" w:type="dxa"/>
          </w:tcPr>
          <w:p w:rsidR="00771D5B" w:rsidRPr="00D35481" w:rsidRDefault="00A82F50" w:rsidP="00D35481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800100" cy="342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3383" t="7692" r="69888" b="790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771D5B" w:rsidRDefault="00771D5B" w:rsidP="00D35481">
            <w:pPr>
              <w:jc w:val="both"/>
            </w:pPr>
            <w:r>
              <w:t>Infusion LED</w:t>
            </w:r>
          </w:p>
          <w:p w:rsidR="00254A95" w:rsidRDefault="00254A95" w:rsidP="00D35481">
            <w:pPr>
              <w:jc w:val="both"/>
            </w:pPr>
            <w:r>
              <w:t>Green flashing:</w:t>
            </w:r>
          </w:p>
          <w:p w:rsidR="00254A95" w:rsidRDefault="00254A95" w:rsidP="00D35481">
            <w:pPr>
              <w:ind w:left="215"/>
              <w:jc w:val="both"/>
            </w:pPr>
            <w:r>
              <w:t>Slow – pump is on standby</w:t>
            </w:r>
          </w:p>
          <w:p w:rsidR="00254A95" w:rsidRDefault="00254A95" w:rsidP="00D35481">
            <w:pPr>
              <w:ind w:left="215"/>
              <w:jc w:val="both"/>
            </w:pPr>
            <w:r>
              <w:t>Fast – pump is infusing</w:t>
            </w:r>
          </w:p>
          <w:p w:rsidR="00254A95" w:rsidRDefault="00B55351" w:rsidP="00D35481">
            <w:pPr>
              <w:ind w:left="215"/>
              <w:jc w:val="both"/>
            </w:pPr>
            <w:r>
              <w:t xml:space="preserve">Steady - </w:t>
            </w:r>
            <w:r w:rsidR="00254A95">
              <w:t>Infusion is suspended</w:t>
            </w:r>
          </w:p>
          <w:p w:rsidR="00254A95" w:rsidRDefault="00254A95" w:rsidP="00D35481">
            <w:pPr>
              <w:jc w:val="both"/>
            </w:pPr>
            <w:r>
              <w:t>Orange flashing/steady</w:t>
            </w:r>
          </w:p>
          <w:p w:rsidR="00254A95" w:rsidRDefault="00254A95" w:rsidP="00D35481">
            <w:pPr>
              <w:ind w:left="215"/>
              <w:jc w:val="both"/>
            </w:pPr>
            <w:r>
              <w:t>Syringe is nearly empty</w:t>
            </w:r>
          </w:p>
        </w:tc>
      </w:tr>
      <w:tr w:rsidR="00771D5B" w:rsidTr="00D35481">
        <w:tc>
          <w:tcPr>
            <w:tcW w:w="1657" w:type="dxa"/>
          </w:tcPr>
          <w:p w:rsidR="00771D5B" w:rsidRPr="00D35481" w:rsidRDefault="00A82F50" w:rsidP="00D35481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800100" cy="38100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46664" t="10246" r="36430" b="748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771D5B" w:rsidRDefault="00771D5B" w:rsidP="00D35481">
            <w:pPr>
              <w:jc w:val="both"/>
            </w:pPr>
            <w:smartTag w:uri="urn:schemas-microsoft-com:office:smarttags" w:element="place">
              <w:r>
                <w:t>Battery</w:t>
              </w:r>
            </w:smartTag>
            <w:r>
              <w:t xml:space="preserve"> or mains</w:t>
            </w:r>
          </w:p>
        </w:tc>
      </w:tr>
      <w:tr w:rsidR="00771D5B" w:rsidTr="00D35481">
        <w:tc>
          <w:tcPr>
            <w:tcW w:w="1657" w:type="dxa"/>
          </w:tcPr>
          <w:p w:rsidR="00771D5B" w:rsidRPr="00D35481" w:rsidRDefault="00A82F50" w:rsidP="00D35481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1500" cy="73342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8067" t="15384" r="5205" b="440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771D5B" w:rsidRDefault="00254A95" w:rsidP="00D35481">
            <w:pPr>
              <w:jc w:val="both"/>
            </w:pPr>
            <w:r>
              <w:t>Alarm LED and alarm silence key</w:t>
            </w:r>
          </w:p>
          <w:p w:rsidR="00254A95" w:rsidRDefault="00283B9B" w:rsidP="00283B9B">
            <w:r>
              <w:t>Red flashing – pump has stopped.  Read screen message.</w:t>
            </w:r>
          </w:p>
        </w:tc>
      </w:tr>
      <w:tr w:rsidR="00771D5B" w:rsidTr="00D35481">
        <w:tc>
          <w:tcPr>
            <w:tcW w:w="1657" w:type="dxa"/>
          </w:tcPr>
          <w:p w:rsidR="00771D5B" w:rsidRPr="00D35481" w:rsidRDefault="00A82F50" w:rsidP="00D35481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00050" cy="457200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8067" t="65195" r="7436" b="3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771D5B" w:rsidRDefault="00771D5B" w:rsidP="00D35481">
            <w:pPr>
              <w:jc w:val="both"/>
            </w:pPr>
            <w:r>
              <w:t>Syringe load key</w:t>
            </w:r>
          </w:p>
        </w:tc>
      </w:tr>
      <w:tr w:rsidR="00771D5B" w:rsidTr="00D35481">
        <w:trPr>
          <w:trHeight w:val="608"/>
        </w:trPr>
        <w:tc>
          <w:tcPr>
            <w:tcW w:w="1657" w:type="dxa"/>
          </w:tcPr>
          <w:p w:rsidR="00771D5B" w:rsidRPr="00D35481" w:rsidRDefault="00A82F50" w:rsidP="00D35481">
            <w:pPr>
              <w:spacing w:line="36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71475" cy="409575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67410" t="72656" r="23750" b="9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771D5B" w:rsidRDefault="00283B9B" w:rsidP="00D35481">
            <w:pPr>
              <w:spacing w:line="360" w:lineRule="auto"/>
              <w:jc w:val="both"/>
            </w:pPr>
            <w:r>
              <w:t>Cancel key</w:t>
            </w:r>
          </w:p>
        </w:tc>
      </w:tr>
      <w:tr w:rsidR="00771D5B" w:rsidTr="00D35481">
        <w:tc>
          <w:tcPr>
            <w:tcW w:w="1657" w:type="dxa"/>
          </w:tcPr>
          <w:p w:rsidR="00771D5B" w:rsidRPr="00D35481" w:rsidRDefault="00A82F50" w:rsidP="00D35481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2900" cy="2571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3334" t="71939" r="33333" b="9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771D5B" w:rsidRDefault="00283B9B" w:rsidP="00D35481">
            <w:pPr>
              <w:jc w:val="both"/>
            </w:pPr>
            <w:r>
              <w:t>Decimal point key</w:t>
            </w:r>
          </w:p>
        </w:tc>
      </w:tr>
      <w:tr w:rsidR="00771D5B" w:rsidTr="00D35481">
        <w:tc>
          <w:tcPr>
            <w:tcW w:w="1657" w:type="dxa"/>
          </w:tcPr>
          <w:p w:rsidR="00771D5B" w:rsidRPr="00D35481" w:rsidRDefault="00A82F50" w:rsidP="00D35481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85800" cy="638175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7419" t="8475" r="12903" b="67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771D5B" w:rsidRDefault="00771D5B" w:rsidP="00D35481">
            <w:pPr>
              <w:jc w:val="both"/>
            </w:pPr>
            <w:r>
              <w:t>Command wheel</w:t>
            </w:r>
          </w:p>
          <w:p w:rsidR="00283B9B" w:rsidRDefault="00283B9B" w:rsidP="00D35481">
            <w:pPr>
              <w:jc w:val="both"/>
            </w:pPr>
          </w:p>
          <w:p w:rsidR="00283B9B" w:rsidRDefault="00283B9B" w:rsidP="00D35481">
            <w:pPr>
              <w:jc w:val="both"/>
            </w:pPr>
            <w:r>
              <w:t>Used to enter commands into the pump</w:t>
            </w:r>
          </w:p>
        </w:tc>
      </w:tr>
    </w:tbl>
    <w:p w:rsidR="00000000" w:rsidRDefault="005A2FF2"/>
    <w:p w:rsidR="00C35F19" w:rsidRPr="00CA39CD" w:rsidRDefault="00C35F19" w:rsidP="00CA39CD">
      <w:pPr>
        <w:pStyle w:val="Heading1"/>
      </w:pPr>
      <w:r w:rsidRPr="00CA39CD">
        <w:t>Set up summary</w:t>
      </w:r>
      <w:r w:rsidR="000D164F" w:rsidRPr="00CA39CD">
        <w:t xml:space="preserve">: </w:t>
      </w:r>
    </w:p>
    <w:p w:rsidR="00C16DD6" w:rsidRPr="00C16DD6" w:rsidRDefault="00D06493" w:rsidP="00C16DD6">
      <w:pPr>
        <w:rPr>
          <w:b/>
        </w:rPr>
      </w:pPr>
      <w:r w:rsidRPr="00D06493">
        <w:rPr>
          <w:b/>
        </w:rPr>
        <w:t xml:space="preserve">NB:  Only staff </w:t>
      </w:r>
      <w:r w:rsidR="00C16DD6" w:rsidRPr="00C16DD6">
        <w:rPr>
          <w:b/>
        </w:rPr>
        <w:t>that</w:t>
      </w:r>
      <w:r w:rsidRPr="00D06493">
        <w:rPr>
          <w:b/>
        </w:rPr>
        <w:t xml:space="preserve"> have been trained by the Pain Management Service can set up an infusion.</w:t>
      </w:r>
    </w:p>
    <w:p w:rsidR="00C35F19" w:rsidRDefault="00C35F19" w:rsidP="00C35F19">
      <w:pPr>
        <w:numPr>
          <w:ilvl w:val="0"/>
          <w:numId w:val="27"/>
        </w:numPr>
      </w:pPr>
      <w:r>
        <w:t>Switch on and load syringe</w:t>
      </w:r>
    </w:p>
    <w:p w:rsidR="00C35F19" w:rsidRDefault="00C35F19" w:rsidP="00C35F19">
      <w:pPr>
        <w:numPr>
          <w:ilvl w:val="0"/>
          <w:numId w:val="27"/>
        </w:numPr>
      </w:pPr>
      <w:r>
        <w:t>Programme the protocol</w:t>
      </w:r>
      <w:r w:rsidR="00A72D55">
        <w:t xml:space="preserve"> if trained to do so</w:t>
      </w:r>
    </w:p>
    <w:p w:rsidR="00C35F19" w:rsidRDefault="00C35F19" w:rsidP="00C35F19">
      <w:pPr>
        <w:numPr>
          <w:ilvl w:val="0"/>
          <w:numId w:val="27"/>
        </w:numPr>
      </w:pPr>
      <w:r>
        <w:t>Purge the line</w:t>
      </w:r>
      <w:r w:rsidR="00A72D55">
        <w:t xml:space="preserve"> if trained to do so</w:t>
      </w:r>
    </w:p>
    <w:p w:rsidR="00C35F19" w:rsidRDefault="00C35F19" w:rsidP="00C35F19">
      <w:pPr>
        <w:numPr>
          <w:ilvl w:val="0"/>
          <w:numId w:val="27"/>
        </w:numPr>
      </w:pPr>
      <w:r>
        <w:t>Set the Occlusion alarm pressure</w:t>
      </w:r>
    </w:p>
    <w:p w:rsidR="00C35F19" w:rsidRDefault="00C35F19" w:rsidP="00C35F19">
      <w:pPr>
        <w:numPr>
          <w:ilvl w:val="0"/>
          <w:numId w:val="27"/>
        </w:numPr>
      </w:pPr>
      <w:r>
        <w:t>Connect the patient handset</w:t>
      </w:r>
    </w:p>
    <w:p w:rsidR="00C35F19" w:rsidRPr="00C35F19" w:rsidRDefault="00C35F19" w:rsidP="00C35F19">
      <w:pPr>
        <w:numPr>
          <w:ilvl w:val="0"/>
          <w:numId w:val="27"/>
        </w:numPr>
      </w:pPr>
      <w:r>
        <w:t>Start the infusion</w:t>
      </w:r>
    </w:p>
    <w:p w:rsidR="00087CEB" w:rsidRPr="00087CEB" w:rsidRDefault="00A72D55" w:rsidP="00087CEB">
      <w:pPr>
        <w:pStyle w:val="Heading1"/>
      </w:pPr>
      <w:r>
        <w:lastRenderedPageBreak/>
        <w:t xml:space="preserve">1. </w:t>
      </w:r>
      <w:r w:rsidR="00C35F19">
        <w:t>Switch on and load syringe</w:t>
      </w:r>
    </w:p>
    <w:p w:rsidR="00C35F19" w:rsidRPr="009F0056" w:rsidRDefault="00C35F19" w:rsidP="00C35F19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 xml:space="preserve">Prepare the syringe and line </w:t>
      </w:r>
    </w:p>
    <w:p w:rsidR="009F0056" w:rsidRPr="009F0056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 xml:space="preserve">Switch on the pump </w:t>
      </w:r>
    </w:p>
    <w:p w:rsidR="009F0056" w:rsidRPr="009F0056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 xml:space="preserve">Lift up the barrel clamp </w:t>
      </w:r>
    </w:p>
    <w:p w:rsidR="009F0056" w:rsidRPr="009F0056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 xml:space="preserve">Place the syringe in the trough </w:t>
      </w:r>
      <w:r w:rsidR="00C35F19">
        <w:rPr>
          <w:rFonts w:cs="Arial"/>
          <w:color w:val="000000"/>
        </w:rPr>
        <w:t>and close the barrel clamp</w:t>
      </w:r>
    </w:p>
    <w:p w:rsidR="009F0056" w:rsidRPr="009F0056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>The screen will display the size of the syringe.</w:t>
      </w:r>
      <w:r w:rsidR="00A72D55">
        <w:rPr>
          <w:rFonts w:cs="Arial"/>
          <w:color w:val="000000"/>
        </w:rPr>
        <w:t xml:space="preserve"> </w:t>
      </w:r>
      <w:r w:rsidRPr="009F0056">
        <w:rPr>
          <w:rFonts w:cs="Arial"/>
          <w:color w:val="000000"/>
        </w:rPr>
        <w:t xml:space="preserve">Press the command wheel to confirm </w:t>
      </w:r>
    </w:p>
    <w:p w:rsidR="009F0056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 xml:space="preserve">Press and hold the blue LOAD key until the pump bleeps and displays the syringe loaded message. </w:t>
      </w:r>
    </w:p>
    <w:p w:rsidR="00C35F19" w:rsidRDefault="00A72D55" w:rsidP="00C35F19">
      <w:pPr>
        <w:pStyle w:val="Heading1"/>
      </w:pPr>
      <w:r>
        <w:t xml:space="preserve">2. </w:t>
      </w:r>
      <w:r w:rsidR="00C35F19">
        <w:t>Programme in a Protocol</w:t>
      </w:r>
    </w:p>
    <w:p w:rsidR="00C35F19" w:rsidRPr="009F0056" w:rsidRDefault="00C35F19" w:rsidP="00C35F19">
      <w:pPr>
        <w:rPr>
          <w:rFonts w:cs="Arial"/>
          <w:color w:val="000000"/>
        </w:rPr>
      </w:pPr>
      <w:r>
        <w:rPr>
          <w:rFonts w:cs="Arial"/>
          <w:color w:val="000000"/>
        </w:rPr>
        <w:t>Once the syringe has been loaded:</w:t>
      </w:r>
    </w:p>
    <w:p w:rsidR="009F0056" w:rsidRDefault="00D23F7E" w:rsidP="009F005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Select the relevant protocol:</w:t>
      </w:r>
      <w:r w:rsidR="00A72D55">
        <w:rPr>
          <w:rFonts w:cs="Arial"/>
          <w:color w:val="000000"/>
        </w:rPr>
        <w:t xml:space="preserve"> </w:t>
      </w:r>
    </w:p>
    <w:p w:rsidR="00000000" w:rsidRDefault="00D23F7E">
      <w:pPr>
        <w:numPr>
          <w:ilvl w:val="1"/>
          <w:numId w:val="4"/>
        </w:numPr>
        <w:tabs>
          <w:tab w:val="clear" w:pos="1080"/>
          <w:tab w:val="num" w:pos="540"/>
        </w:tabs>
        <w:ind w:hanging="720"/>
        <w:rPr>
          <w:rFonts w:cs="Arial"/>
          <w:color w:val="000000"/>
        </w:rPr>
      </w:pPr>
      <w:r>
        <w:rPr>
          <w:rFonts w:cs="Arial"/>
          <w:color w:val="000000"/>
        </w:rPr>
        <w:t>Adult morphine under 70 yrs</w:t>
      </w:r>
      <w:r w:rsidR="00A72D55">
        <w:rPr>
          <w:rFonts w:cs="Arial"/>
          <w:color w:val="000000"/>
        </w:rPr>
        <w:t xml:space="preserve"> </w:t>
      </w:r>
    </w:p>
    <w:p w:rsidR="00000000" w:rsidRDefault="00D23F7E">
      <w:pPr>
        <w:numPr>
          <w:ilvl w:val="1"/>
          <w:numId w:val="4"/>
        </w:numPr>
        <w:tabs>
          <w:tab w:val="clear" w:pos="1080"/>
          <w:tab w:val="num" w:pos="540"/>
        </w:tabs>
        <w:ind w:hanging="720"/>
        <w:rPr>
          <w:rFonts w:cs="Arial"/>
          <w:color w:val="000000"/>
        </w:rPr>
      </w:pPr>
      <w:r>
        <w:rPr>
          <w:rFonts w:cs="Arial"/>
          <w:color w:val="000000"/>
        </w:rPr>
        <w:t>Adult morphine over 70 yrs</w:t>
      </w:r>
    </w:p>
    <w:p w:rsidR="00000000" w:rsidRDefault="00D23F7E">
      <w:pPr>
        <w:numPr>
          <w:ilvl w:val="1"/>
          <w:numId w:val="4"/>
        </w:numPr>
        <w:tabs>
          <w:tab w:val="clear" w:pos="1080"/>
          <w:tab w:val="num" w:pos="540"/>
        </w:tabs>
        <w:ind w:hanging="720"/>
        <w:rPr>
          <w:rFonts w:cs="Arial"/>
          <w:color w:val="000000"/>
        </w:rPr>
      </w:pPr>
      <w:r>
        <w:rPr>
          <w:rFonts w:cs="Arial"/>
          <w:color w:val="000000"/>
        </w:rPr>
        <w:t xml:space="preserve">Adult </w:t>
      </w:r>
      <w:proofErr w:type="spellStart"/>
      <w:r>
        <w:rPr>
          <w:rFonts w:cs="Arial"/>
          <w:color w:val="000000"/>
        </w:rPr>
        <w:t>Fentanyl</w:t>
      </w:r>
      <w:proofErr w:type="spellEnd"/>
    </w:p>
    <w:p w:rsidR="00000000" w:rsidRDefault="00D23F7E">
      <w:pPr>
        <w:numPr>
          <w:ilvl w:val="1"/>
          <w:numId w:val="4"/>
        </w:numPr>
        <w:tabs>
          <w:tab w:val="clear" w:pos="1080"/>
          <w:tab w:val="num" w:pos="540"/>
        </w:tabs>
        <w:ind w:hanging="720"/>
        <w:rPr>
          <w:rFonts w:cs="Arial"/>
          <w:color w:val="000000"/>
        </w:rPr>
      </w:pPr>
      <w:r>
        <w:rPr>
          <w:rFonts w:cs="Arial"/>
          <w:color w:val="000000"/>
        </w:rPr>
        <w:t xml:space="preserve">Adult </w:t>
      </w:r>
      <w:proofErr w:type="spellStart"/>
      <w:r>
        <w:rPr>
          <w:rFonts w:cs="Arial"/>
          <w:color w:val="000000"/>
        </w:rPr>
        <w:t>Pethidine</w:t>
      </w:r>
      <w:proofErr w:type="spellEnd"/>
    </w:p>
    <w:p w:rsidR="009F0056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>Use the command wheel to scroll</w:t>
      </w:r>
      <w:r w:rsidR="00D23F7E">
        <w:rPr>
          <w:rFonts w:cs="Arial"/>
          <w:color w:val="000000"/>
        </w:rPr>
        <w:t xml:space="preserve"> </w:t>
      </w:r>
      <w:r w:rsidRPr="009F0056">
        <w:rPr>
          <w:rFonts w:cs="Arial"/>
          <w:color w:val="000000"/>
        </w:rPr>
        <w:t>down</w:t>
      </w:r>
      <w:r w:rsidR="00D23F7E">
        <w:rPr>
          <w:rFonts w:cs="Arial"/>
          <w:color w:val="000000"/>
        </w:rPr>
        <w:t xml:space="preserve"> (move wheel to the right)</w:t>
      </w:r>
      <w:r w:rsidRPr="009F0056">
        <w:rPr>
          <w:rFonts w:cs="Arial"/>
          <w:color w:val="000000"/>
        </w:rPr>
        <w:t xml:space="preserve"> to CONFIRM </w:t>
      </w:r>
    </w:p>
    <w:p w:rsidR="00190AD9" w:rsidRDefault="00190AD9" w:rsidP="00190AD9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Press the command wheel</w:t>
      </w:r>
    </w:p>
    <w:p w:rsidR="00D23F7E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>Select TOTAL</w:t>
      </w:r>
    </w:p>
    <w:p w:rsidR="00190AD9" w:rsidRDefault="00190AD9" w:rsidP="00190AD9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Highlight and select</w:t>
      </w:r>
      <w:r w:rsidRPr="009F0056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RESET</w:t>
      </w:r>
      <w:r w:rsidRPr="009F0056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hotspot </w:t>
      </w:r>
    </w:p>
    <w:p w:rsidR="00190AD9" w:rsidRDefault="00190AD9" w:rsidP="00190AD9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Press the command wheel</w:t>
      </w:r>
    </w:p>
    <w:p w:rsidR="00C35F19" w:rsidRDefault="00A72D55" w:rsidP="000D164F">
      <w:pPr>
        <w:pStyle w:val="Heading1"/>
      </w:pPr>
      <w:r>
        <w:t xml:space="preserve">3. </w:t>
      </w:r>
      <w:r w:rsidR="000D164F">
        <w:t>Purge the Line</w:t>
      </w:r>
      <w:r w:rsidR="00C92A04">
        <w:t xml:space="preserve"> </w:t>
      </w:r>
    </w:p>
    <w:p w:rsidR="000D164F" w:rsidRDefault="000D164F" w:rsidP="009F005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Highlight and select</w:t>
      </w:r>
      <w:r w:rsidR="009F0056" w:rsidRPr="009F0056">
        <w:rPr>
          <w:rFonts w:cs="Arial"/>
          <w:color w:val="000000"/>
        </w:rPr>
        <w:t xml:space="preserve"> PURGE </w:t>
      </w:r>
      <w:r>
        <w:rPr>
          <w:rFonts w:cs="Arial"/>
          <w:color w:val="000000"/>
        </w:rPr>
        <w:t xml:space="preserve">hotspot </w:t>
      </w:r>
    </w:p>
    <w:p w:rsidR="009F0056" w:rsidRDefault="000D164F" w:rsidP="009F005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Ensure the line is disconnect from the patient</w:t>
      </w:r>
    </w:p>
    <w:p w:rsidR="000D164F" w:rsidRDefault="000D164F" w:rsidP="009F005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Press and hold the command wheel</w:t>
      </w:r>
    </w:p>
    <w:p w:rsidR="000D164F" w:rsidRDefault="000D164F" w:rsidP="009F005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When complete, release the wheel</w:t>
      </w:r>
    </w:p>
    <w:p w:rsidR="000D164F" w:rsidRPr="009F0056" w:rsidRDefault="00C92A04" w:rsidP="000D164F">
      <w:pPr>
        <w:pStyle w:val="Heading1"/>
      </w:pPr>
      <w:r>
        <w:t xml:space="preserve">4. Set the </w:t>
      </w:r>
      <w:r w:rsidR="000D164F">
        <w:t xml:space="preserve">Occlusion Alarm </w:t>
      </w:r>
      <w:r>
        <w:t>pressure</w:t>
      </w:r>
    </w:p>
    <w:p w:rsidR="009F0056" w:rsidRPr="009F0056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 xml:space="preserve">Select the pressure icon and check the Occlusion Alarm Level </w:t>
      </w:r>
    </w:p>
    <w:p w:rsidR="009F0056" w:rsidRPr="009F0056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 xml:space="preserve">Select REVIEW to go back to the REVIEW screen </w:t>
      </w:r>
    </w:p>
    <w:p w:rsidR="009F0056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rPr>
          <w:rFonts w:cs="Arial"/>
          <w:color w:val="000000"/>
        </w:rPr>
        <w:t xml:space="preserve">Close and lock the cover </w:t>
      </w:r>
    </w:p>
    <w:p w:rsidR="00000000" w:rsidRDefault="00C16DD6">
      <w:pPr>
        <w:pStyle w:val="Heading1"/>
      </w:pPr>
      <w:r>
        <w:t>5. Connect the handset</w:t>
      </w:r>
    </w:p>
    <w:p w:rsidR="00190AD9" w:rsidRPr="009F0056" w:rsidRDefault="00190AD9" w:rsidP="009F005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Connect the handset</w:t>
      </w:r>
      <w:r w:rsidR="00D81593">
        <w:rPr>
          <w:rFonts w:cs="Arial"/>
          <w:color w:val="000000"/>
        </w:rPr>
        <w:t xml:space="preserve"> by lining up the arrows</w:t>
      </w:r>
    </w:p>
    <w:p w:rsidR="00000000" w:rsidRDefault="00C16DD6">
      <w:pPr>
        <w:pStyle w:val="Heading1"/>
      </w:pPr>
      <w:r>
        <w:t>6</w:t>
      </w:r>
      <w:r w:rsidR="00C92A04">
        <w:t xml:space="preserve">. </w:t>
      </w:r>
      <w:r>
        <w:t>Start the infusion</w:t>
      </w:r>
    </w:p>
    <w:p w:rsidR="009F0056" w:rsidRDefault="00F101C1" w:rsidP="009F005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Press START</w:t>
      </w:r>
    </w:p>
    <w:p w:rsidR="00F101C1" w:rsidRDefault="00F101C1" w:rsidP="009F005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r w:rsidR="00F762E6">
        <w:rPr>
          <w:rFonts w:cs="Arial"/>
          <w:color w:val="000000"/>
        </w:rPr>
        <w:t xml:space="preserve">Standby screen is displayed and the </w:t>
      </w:r>
      <w:r>
        <w:rPr>
          <w:rFonts w:cs="Arial"/>
          <w:color w:val="000000"/>
        </w:rPr>
        <w:t>patient can now use the handset</w:t>
      </w:r>
    </w:p>
    <w:p w:rsidR="00087CEB" w:rsidRPr="00087CEB" w:rsidRDefault="00302943" w:rsidP="00CA39CD">
      <w:pPr>
        <w:pStyle w:val="Heading1"/>
        <w:rPr>
          <w:szCs w:val="18"/>
        </w:rPr>
      </w:pPr>
      <w:r>
        <w:lastRenderedPageBreak/>
        <w:t>Change the syringe</w:t>
      </w:r>
    </w:p>
    <w:p w:rsidR="00190AD9" w:rsidRPr="00CA39CD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t xml:space="preserve">Suspend the </w:t>
      </w:r>
      <w:r w:rsidR="00D06493" w:rsidRPr="00D06493">
        <w:rPr>
          <w:rFonts w:cs="Arial"/>
          <w:color w:val="000000"/>
        </w:rPr>
        <w:t>infusion by lightly pressing the stop button</w:t>
      </w:r>
    </w:p>
    <w:p w:rsidR="00190AD9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>Unlock and open the cover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Lift the barrel clamp and follow on screen prompts to unload syringe </w:t>
      </w:r>
    </w:p>
    <w:p w:rsidR="009C35F7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>Clamp the line, then connect the new syringe to the line</w:t>
      </w:r>
    </w:p>
    <w:p w:rsidR="009C35F7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>Load the new syringe</w:t>
      </w:r>
    </w:p>
    <w:p w:rsidR="00007E56" w:rsidRPr="009F0056" w:rsidRDefault="00D06493" w:rsidP="009F0056">
      <w:pPr>
        <w:numPr>
          <w:ilvl w:val="0"/>
          <w:numId w:val="31"/>
        </w:numPr>
      </w:pPr>
      <w:r w:rsidRPr="00D06493">
        <w:rPr>
          <w:rFonts w:cs="Arial"/>
          <w:color w:val="000000"/>
        </w:rPr>
        <w:t>Close and lock the</w:t>
      </w:r>
      <w:r w:rsidR="009C35F7">
        <w:t xml:space="preserve"> cover then </w:t>
      </w:r>
      <w:r w:rsidR="00007E56">
        <w:t>press Start</w:t>
      </w:r>
    </w:p>
    <w:p w:rsidR="00087CEB" w:rsidRDefault="00C92A04" w:rsidP="00087CEB">
      <w:pPr>
        <w:pStyle w:val="Heading1"/>
      </w:pPr>
      <w:r>
        <w:t xml:space="preserve">To </w:t>
      </w:r>
      <w:r w:rsidR="00302943">
        <w:t xml:space="preserve">Deliver a </w:t>
      </w:r>
      <w:r w:rsidR="002A1D02">
        <w:t xml:space="preserve">clinician </w:t>
      </w:r>
      <w:r w:rsidR="00302943">
        <w:t xml:space="preserve">bolus </w:t>
      </w:r>
    </w:p>
    <w:p w:rsidR="008A0668" w:rsidRDefault="008A0668" w:rsidP="008A0668">
      <w:pPr>
        <w:rPr>
          <w:rFonts w:cs="Arial"/>
          <w:color w:val="000000"/>
        </w:rPr>
      </w:pPr>
      <w:r w:rsidRPr="00C16DD6">
        <w:rPr>
          <w:b/>
        </w:rPr>
        <w:t xml:space="preserve">NB:  Only staff that have been trained by the Pain Management Service can </w:t>
      </w:r>
      <w:r>
        <w:rPr>
          <w:b/>
        </w:rPr>
        <w:t>deliver a clinician bolus</w:t>
      </w:r>
      <w:r w:rsidRPr="00C16DD6">
        <w:rPr>
          <w:b/>
        </w:rPr>
        <w:t>.</w:t>
      </w:r>
    </w:p>
    <w:p w:rsidR="00F101C1" w:rsidRDefault="00F101C1" w:rsidP="00C92A04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Highlight and select</w:t>
      </w:r>
      <w:r w:rsidRPr="009F0056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C.BOLUS</w:t>
      </w:r>
      <w:r w:rsidRPr="009F0056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hotspot </w:t>
      </w:r>
      <w:r w:rsidR="00C92A04">
        <w:rPr>
          <w:rFonts w:cs="Arial"/>
          <w:color w:val="000000"/>
        </w:rPr>
        <w:t xml:space="preserve">by </w:t>
      </w:r>
      <w:r w:rsidR="008A0668">
        <w:rPr>
          <w:rFonts w:cs="Arial"/>
          <w:color w:val="000000"/>
        </w:rPr>
        <w:t>p</w:t>
      </w:r>
      <w:r>
        <w:rPr>
          <w:rFonts w:cs="Arial"/>
          <w:color w:val="000000"/>
        </w:rPr>
        <w:t>ress</w:t>
      </w:r>
      <w:r w:rsidR="00C92A04">
        <w:rPr>
          <w:rFonts w:cs="Arial"/>
          <w:color w:val="000000"/>
        </w:rPr>
        <w:t xml:space="preserve">ing </w:t>
      </w:r>
      <w:r>
        <w:rPr>
          <w:rFonts w:cs="Arial"/>
          <w:color w:val="000000"/>
        </w:rPr>
        <w:t xml:space="preserve"> the command wheel</w:t>
      </w:r>
    </w:p>
    <w:p w:rsidR="00F101C1" w:rsidRDefault="00F101C1" w:rsidP="00F101C1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Enter the password</w:t>
      </w:r>
      <w:r w:rsidR="00C92A04">
        <w:rPr>
          <w:rFonts w:cs="Arial"/>
          <w:color w:val="000000"/>
        </w:rPr>
        <w:t xml:space="preserve"> number </w:t>
      </w:r>
      <w:r>
        <w:rPr>
          <w:rFonts w:cs="Arial"/>
          <w:color w:val="000000"/>
        </w:rPr>
        <w:t>and press the command wheel</w:t>
      </w:r>
    </w:p>
    <w:p w:rsidR="00F101C1" w:rsidRDefault="00F101C1" w:rsidP="00F762E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Use the keypad to enter the bolus dose you want to deliver</w:t>
      </w:r>
      <w:r w:rsidR="00C92A04">
        <w:rPr>
          <w:rFonts w:cs="Arial"/>
          <w:color w:val="000000"/>
        </w:rPr>
        <w:t xml:space="preserve"> (t </w:t>
      </w:r>
      <w:r w:rsidR="00F762E6">
        <w:rPr>
          <w:rFonts w:cs="Arial"/>
          <w:color w:val="000000"/>
        </w:rPr>
        <w:t>h</w:t>
      </w:r>
      <w:r>
        <w:rPr>
          <w:rFonts w:cs="Arial"/>
          <w:color w:val="000000"/>
        </w:rPr>
        <w:t>e rate and time is calculated</w:t>
      </w:r>
      <w:r w:rsidR="00C92A04">
        <w:rPr>
          <w:rFonts w:cs="Arial"/>
          <w:color w:val="000000"/>
        </w:rPr>
        <w:t>)</w:t>
      </w:r>
    </w:p>
    <w:p w:rsidR="00F762E6" w:rsidRDefault="00F762E6" w:rsidP="00F762E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Press the command wheel to accept values</w:t>
      </w:r>
    </w:p>
    <w:p w:rsidR="00F762E6" w:rsidRDefault="00F762E6" w:rsidP="00F762E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Press and hold the command wheel to start bolus delivery</w:t>
      </w:r>
    </w:p>
    <w:p w:rsidR="00F762E6" w:rsidRDefault="00F762E6" w:rsidP="00F762E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The Standby screen will then be displayed</w:t>
      </w:r>
    </w:p>
    <w:p w:rsidR="00007E56" w:rsidRDefault="00C92A04" w:rsidP="00007E56">
      <w:pPr>
        <w:pStyle w:val="Heading1"/>
      </w:pPr>
      <w:r>
        <w:t xml:space="preserve">To </w:t>
      </w:r>
      <w:r w:rsidR="00007E56">
        <w:t>Pause an infusion</w:t>
      </w:r>
    </w:p>
    <w:p w:rsidR="00007E56" w:rsidRPr="00CA39CD" w:rsidRDefault="00007E56" w:rsidP="00007E56">
      <w:pPr>
        <w:numPr>
          <w:ilvl w:val="0"/>
          <w:numId w:val="31"/>
        </w:numPr>
        <w:rPr>
          <w:rFonts w:cs="Arial"/>
          <w:color w:val="000000"/>
        </w:rPr>
      </w:pPr>
      <w:r>
        <w:rPr>
          <w:szCs w:val="18"/>
        </w:rPr>
        <w:t xml:space="preserve">Briefly </w:t>
      </w:r>
      <w:r w:rsidR="00D06493" w:rsidRPr="00D06493">
        <w:rPr>
          <w:rFonts w:cs="Arial"/>
          <w:color w:val="000000"/>
        </w:rPr>
        <w:t>press the Stop button</w:t>
      </w:r>
    </w:p>
    <w:p w:rsidR="00007E56" w:rsidRPr="00CA39CD" w:rsidRDefault="00D06493" w:rsidP="00007E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>Unlock and open the cover</w:t>
      </w:r>
    </w:p>
    <w:p w:rsidR="00007E56" w:rsidRPr="00CA39CD" w:rsidRDefault="00D06493" w:rsidP="00007E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>Carry out the procedure as required</w:t>
      </w:r>
    </w:p>
    <w:p w:rsidR="00007E56" w:rsidRPr="00CA39CD" w:rsidRDefault="00D06493" w:rsidP="00007E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>Close and re-lock the cover</w:t>
      </w:r>
    </w:p>
    <w:p w:rsidR="00007E56" w:rsidRPr="008A0668" w:rsidRDefault="00D06493" w:rsidP="00007E56">
      <w:pPr>
        <w:numPr>
          <w:ilvl w:val="0"/>
          <w:numId w:val="31"/>
        </w:numPr>
      </w:pPr>
      <w:r w:rsidRPr="00D06493">
        <w:rPr>
          <w:rFonts w:cs="Arial"/>
          <w:color w:val="000000"/>
        </w:rPr>
        <w:t>Press the Start</w:t>
      </w:r>
      <w:r w:rsidR="00007E56" w:rsidRPr="008A0668">
        <w:t xml:space="preserve"> key</w:t>
      </w:r>
    </w:p>
    <w:p w:rsidR="00007E56" w:rsidRDefault="00007E56" w:rsidP="00D80979">
      <w:pPr>
        <w:pStyle w:val="Heading1"/>
      </w:pPr>
      <w:r>
        <w:t>To end an infusion and stop pump</w:t>
      </w:r>
    </w:p>
    <w:p w:rsidR="00007E56" w:rsidRPr="00CA39CD" w:rsidRDefault="00007E56" w:rsidP="00007E56">
      <w:pPr>
        <w:numPr>
          <w:ilvl w:val="0"/>
          <w:numId w:val="31"/>
        </w:numPr>
        <w:rPr>
          <w:rFonts w:cs="Arial"/>
          <w:color w:val="000000"/>
        </w:rPr>
      </w:pPr>
      <w:r>
        <w:rPr>
          <w:szCs w:val="18"/>
        </w:rPr>
        <w:t xml:space="preserve">Press and hold </w:t>
      </w:r>
      <w:r w:rsidR="00D06493" w:rsidRPr="00D06493">
        <w:rPr>
          <w:rFonts w:cs="Arial"/>
          <w:color w:val="000000"/>
        </w:rPr>
        <w:t>the Stop key.</w:t>
      </w:r>
    </w:p>
    <w:p w:rsidR="00D80979" w:rsidRDefault="00D06493" w:rsidP="00007E56">
      <w:pPr>
        <w:numPr>
          <w:ilvl w:val="0"/>
          <w:numId w:val="31"/>
        </w:numPr>
        <w:rPr>
          <w:szCs w:val="18"/>
        </w:rPr>
      </w:pPr>
      <w:r w:rsidRPr="00D06493">
        <w:rPr>
          <w:rFonts w:cs="Arial"/>
          <w:color w:val="000000"/>
        </w:rPr>
        <w:t>Keep holding dow</w:t>
      </w:r>
      <w:r w:rsidR="00D80979" w:rsidRPr="008A0668">
        <w:t>n until you</w:t>
      </w:r>
      <w:r w:rsidR="00D80979">
        <w:rPr>
          <w:szCs w:val="18"/>
        </w:rPr>
        <w:t xml:space="preserve"> hear a beep.</w:t>
      </w:r>
      <w:r w:rsidR="00C92A04">
        <w:rPr>
          <w:szCs w:val="18"/>
        </w:rPr>
        <w:t xml:space="preserve"> </w:t>
      </w:r>
    </w:p>
    <w:p w:rsidR="00D80979" w:rsidRDefault="00D80979" w:rsidP="00D80979">
      <w:pPr>
        <w:pStyle w:val="Heading1"/>
      </w:pPr>
      <w:r>
        <w:t>Switch off pump</w:t>
      </w:r>
    </w:p>
    <w:p w:rsidR="00D80979" w:rsidRDefault="00D80979" w:rsidP="00007E56">
      <w:pPr>
        <w:numPr>
          <w:ilvl w:val="0"/>
          <w:numId w:val="31"/>
        </w:numPr>
        <w:rPr>
          <w:szCs w:val="18"/>
        </w:rPr>
      </w:pPr>
      <w:r>
        <w:rPr>
          <w:szCs w:val="18"/>
        </w:rPr>
        <w:t xml:space="preserve">When the </w:t>
      </w:r>
      <w:r w:rsidR="00D06493" w:rsidRPr="00D06493">
        <w:rPr>
          <w:rFonts w:cs="Arial"/>
          <w:color w:val="000000"/>
        </w:rPr>
        <w:t>infusion</w:t>
      </w:r>
      <w:r>
        <w:rPr>
          <w:szCs w:val="18"/>
        </w:rPr>
        <w:t xml:space="preserve"> </w:t>
      </w:r>
      <w:r w:rsidR="00C92A04">
        <w:rPr>
          <w:szCs w:val="18"/>
        </w:rPr>
        <w:t xml:space="preserve">has been </w:t>
      </w:r>
      <w:r w:rsidR="00C92A04" w:rsidRPr="008A0668">
        <w:t>stopped</w:t>
      </w:r>
      <w:r>
        <w:rPr>
          <w:szCs w:val="18"/>
        </w:rPr>
        <w:t>, press</w:t>
      </w:r>
      <w:r w:rsidR="00C92A04">
        <w:rPr>
          <w:szCs w:val="18"/>
        </w:rPr>
        <w:t xml:space="preserve"> and hold</w:t>
      </w:r>
      <w:r>
        <w:rPr>
          <w:szCs w:val="18"/>
        </w:rPr>
        <w:t xml:space="preserve"> the On/Off button</w:t>
      </w:r>
    </w:p>
    <w:p w:rsidR="00F96578" w:rsidRDefault="00136AF3" w:rsidP="00F96578">
      <w:pPr>
        <w:pStyle w:val="Heading1"/>
      </w:pPr>
      <w:r>
        <w:t xml:space="preserve">Warnings and </w:t>
      </w:r>
      <w:r w:rsidR="00F96578">
        <w:t xml:space="preserve">Alarms </w:t>
      </w:r>
    </w:p>
    <w:p w:rsidR="00136AF3" w:rsidRDefault="00136AF3" w:rsidP="009F0056">
      <w:pPr>
        <w:rPr>
          <w:b/>
          <w:bCs/>
        </w:rPr>
      </w:pPr>
      <w:r>
        <w:rPr>
          <w:b/>
          <w:bCs/>
        </w:rPr>
        <w:t>Warnings</w:t>
      </w:r>
    </w:p>
    <w:p w:rsidR="00136AF3" w:rsidRDefault="008B38A1" w:rsidP="00136AF3">
      <w:r>
        <w:t>I</w:t>
      </w:r>
      <w:r w:rsidR="008A0668">
        <w:t>ndicate</w:t>
      </w:r>
      <w:r w:rsidR="004A6C5B">
        <w:t>d by a d</w:t>
      </w:r>
      <w:r w:rsidR="009F0056" w:rsidRPr="009F0056">
        <w:t>ouble-bleep</w:t>
      </w:r>
      <w:r w:rsidR="004A6C5B">
        <w:t xml:space="preserve"> </w:t>
      </w:r>
      <w:r w:rsidR="00136AF3">
        <w:t>s</w:t>
      </w:r>
      <w:r w:rsidR="004A6C5B">
        <w:t>ound</w:t>
      </w:r>
      <w:r w:rsidR="00136AF3">
        <w:t>.  Not urgent</w:t>
      </w:r>
    </w:p>
    <w:p w:rsidR="00136AF3" w:rsidRDefault="00136AF3" w:rsidP="009F0056">
      <w:r w:rsidRPr="009F0056">
        <w:t>Can be one-off or repeated.</w:t>
      </w:r>
    </w:p>
    <w:p w:rsidR="009F0056" w:rsidRDefault="00D80979" w:rsidP="009F0056">
      <w:r>
        <w:t xml:space="preserve">E.g. </w:t>
      </w:r>
      <w:r w:rsidR="009F0056" w:rsidRPr="009F0056">
        <w:t xml:space="preserve">Low </w:t>
      </w:r>
      <w:smartTag w:uri="urn:schemas-microsoft-com:office:smarttags" w:element="place">
        <w:r w:rsidR="009F0056" w:rsidRPr="009F0056">
          <w:t>Battery</w:t>
        </w:r>
      </w:smartTag>
      <w:r w:rsidR="00C92A04">
        <w:t xml:space="preserve"> </w:t>
      </w:r>
      <w:r w:rsidR="00136AF3">
        <w:t>or Ear not clamped</w:t>
      </w:r>
    </w:p>
    <w:p w:rsidR="009F0056" w:rsidRPr="009F0056" w:rsidRDefault="009F0056" w:rsidP="009F0056"/>
    <w:p w:rsidR="00136AF3" w:rsidRDefault="009F0056" w:rsidP="009F0056">
      <w:pPr>
        <w:rPr>
          <w:b/>
          <w:bCs/>
        </w:rPr>
      </w:pPr>
      <w:r w:rsidRPr="009F0056">
        <w:rPr>
          <w:b/>
          <w:bCs/>
        </w:rPr>
        <w:t xml:space="preserve">Alarms </w:t>
      </w:r>
    </w:p>
    <w:p w:rsidR="00136AF3" w:rsidRDefault="00136AF3" w:rsidP="009F0056">
      <w:r>
        <w:t>Continuous</w:t>
      </w:r>
      <w:r w:rsidR="009F0056" w:rsidRPr="009F0056">
        <w:t xml:space="preserve"> alarm</w:t>
      </w:r>
      <w:r>
        <w:t xml:space="preserve"> and the screen flashes red.</w:t>
      </w:r>
    </w:p>
    <w:p w:rsidR="00D80979" w:rsidRDefault="00DF1126" w:rsidP="009F0056">
      <w:r>
        <w:t xml:space="preserve">NB: </w:t>
      </w:r>
      <w:r w:rsidR="00136AF3">
        <w:t>The alarm w</w:t>
      </w:r>
      <w:r w:rsidR="004A6C5B">
        <w:t>ill continue until silenced</w:t>
      </w:r>
      <w:r w:rsidR="00007E56">
        <w:t xml:space="preserve">. </w:t>
      </w:r>
      <w:r w:rsidR="009F0056" w:rsidRPr="009F0056">
        <w:t xml:space="preserve"> </w:t>
      </w:r>
    </w:p>
    <w:p w:rsidR="00136AF3" w:rsidRDefault="00136AF3" w:rsidP="009F0056"/>
    <w:p w:rsidR="009F0056" w:rsidRPr="009F0056" w:rsidRDefault="009F0056" w:rsidP="009F0056">
      <w:r w:rsidRPr="009F0056">
        <w:t xml:space="preserve">Action: </w:t>
      </w:r>
    </w:p>
    <w:p w:rsidR="009F0056" w:rsidRPr="00CA39CD" w:rsidRDefault="009F0056" w:rsidP="009F0056">
      <w:pPr>
        <w:numPr>
          <w:ilvl w:val="0"/>
          <w:numId w:val="31"/>
        </w:numPr>
        <w:rPr>
          <w:rFonts w:cs="Arial"/>
          <w:color w:val="000000"/>
        </w:rPr>
      </w:pPr>
      <w:r w:rsidRPr="009F0056">
        <w:t xml:space="preserve">Read the </w:t>
      </w:r>
      <w:r w:rsidR="00D06493" w:rsidRPr="00D06493">
        <w:rPr>
          <w:rFonts w:cs="Arial"/>
          <w:color w:val="000000"/>
        </w:rPr>
        <w:t xml:space="preserve">message 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Silence the alarm 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Check the patient </w:t>
      </w:r>
    </w:p>
    <w:p w:rsidR="009F0056" w:rsidRPr="00CA39CD" w:rsidRDefault="00D06493" w:rsidP="009F005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>Carry out recommended action on the screen</w:t>
      </w:r>
    </w:p>
    <w:p w:rsidR="00C92A04" w:rsidRPr="009F0056" w:rsidRDefault="00D06493" w:rsidP="009F0056">
      <w:pPr>
        <w:numPr>
          <w:ilvl w:val="0"/>
          <w:numId w:val="31"/>
        </w:numPr>
      </w:pPr>
      <w:r w:rsidRPr="00D06493">
        <w:rPr>
          <w:rFonts w:cs="Arial"/>
          <w:color w:val="000000"/>
        </w:rPr>
        <w:t>Restart pump</w:t>
      </w:r>
    </w:p>
    <w:p w:rsidR="0031705A" w:rsidRDefault="0031705A" w:rsidP="00F16D70">
      <w:pPr>
        <w:pStyle w:val="Heading1"/>
      </w:pPr>
      <w:r w:rsidRPr="00F96578">
        <w:t xml:space="preserve">Cleaning </w:t>
      </w:r>
      <w:r w:rsidR="005504E9" w:rsidRPr="00F96578">
        <w:t>and</w:t>
      </w:r>
      <w:r w:rsidRPr="00F96578">
        <w:t xml:space="preserve"> Decontamination </w:t>
      </w:r>
    </w:p>
    <w:p w:rsidR="0031705A" w:rsidRPr="00F96578" w:rsidRDefault="0031705A" w:rsidP="005504E9">
      <w:r w:rsidRPr="00F96578">
        <w:t xml:space="preserve">This should be carried out: </w:t>
      </w:r>
    </w:p>
    <w:p w:rsidR="0031705A" w:rsidRPr="00CA39CD" w:rsidRDefault="0031705A" w:rsidP="005504E9">
      <w:pPr>
        <w:numPr>
          <w:ilvl w:val="0"/>
          <w:numId w:val="31"/>
        </w:numPr>
        <w:rPr>
          <w:rFonts w:cs="Arial"/>
          <w:color w:val="000000"/>
        </w:rPr>
      </w:pPr>
      <w:r w:rsidRPr="00F96578">
        <w:t xml:space="preserve">before </w:t>
      </w:r>
      <w:r w:rsidR="00D06493" w:rsidRPr="00D06493">
        <w:rPr>
          <w:rFonts w:cs="Arial"/>
          <w:color w:val="000000"/>
        </w:rPr>
        <w:t xml:space="preserve">and after patient use </w:t>
      </w:r>
    </w:p>
    <w:p w:rsidR="0031705A" w:rsidRPr="00CA39CD" w:rsidRDefault="00D06493" w:rsidP="005504E9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on transportation between wards </w:t>
      </w:r>
    </w:p>
    <w:p w:rsidR="0031705A" w:rsidRPr="00CA39CD" w:rsidRDefault="00D06493" w:rsidP="005504E9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before returning to the equipment library </w:t>
      </w:r>
    </w:p>
    <w:p w:rsidR="0031705A" w:rsidRPr="00CA39CD" w:rsidRDefault="00D06493" w:rsidP="005504E9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on a daily basis when in use a on patient </w:t>
      </w:r>
    </w:p>
    <w:p w:rsidR="0031705A" w:rsidRPr="00F96578" w:rsidRDefault="00D06493" w:rsidP="005504E9">
      <w:pPr>
        <w:numPr>
          <w:ilvl w:val="0"/>
          <w:numId w:val="31"/>
        </w:numPr>
      </w:pPr>
      <w:r w:rsidRPr="00D06493">
        <w:rPr>
          <w:rFonts w:cs="Arial"/>
          <w:color w:val="000000"/>
        </w:rPr>
        <w:t>where other</w:t>
      </w:r>
      <w:r w:rsidR="0031705A" w:rsidRPr="00F96578">
        <w:t>wise indicated e.g. following a spill or leakage</w:t>
      </w:r>
    </w:p>
    <w:p w:rsidR="005504E9" w:rsidRDefault="005504E9" w:rsidP="005504E9"/>
    <w:p w:rsidR="009F0056" w:rsidRPr="009F0056" w:rsidRDefault="0031705A" w:rsidP="00AA42D6">
      <w:pPr>
        <w:rPr>
          <w:rFonts w:cs="Arial"/>
          <w:bCs/>
        </w:rPr>
      </w:pPr>
      <w:r w:rsidRPr="00D80979">
        <w:t xml:space="preserve">Use </w:t>
      </w:r>
      <w:proofErr w:type="spellStart"/>
      <w:r w:rsidRPr="00D80979">
        <w:rPr>
          <w:rFonts w:cs="Arial"/>
          <w:bCs/>
        </w:rPr>
        <w:t>Sani</w:t>
      </w:r>
      <w:proofErr w:type="spellEnd"/>
      <w:r w:rsidR="00007E56" w:rsidRPr="00D80979">
        <w:rPr>
          <w:rFonts w:cs="Arial"/>
          <w:bCs/>
        </w:rPr>
        <w:t xml:space="preserve"> C</w:t>
      </w:r>
      <w:r w:rsidRPr="00D80979">
        <w:rPr>
          <w:rFonts w:cs="Arial"/>
          <w:bCs/>
        </w:rPr>
        <w:t>loth Detergent wipes</w:t>
      </w:r>
      <w:r w:rsidR="00F762E6">
        <w:rPr>
          <w:rFonts w:cs="Arial"/>
          <w:bCs/>
        </w:rPr>
        <w:t xml:space="preserve"> an</w:t>
      </w:r>
      <w:r w:rsidR="008A0668">
        <w:rPr>
          <w:rFonts w:cs="Arial"/>
          <w:bCs/>
        </w:rPr>
        <w:t>d</w:t>
      </w:r>
      <w:r w:rsidR="00F762E6">
        <w:rPr>
          <w:rFonts w:cs="Arial"/>
          <w:bCs/>
        </w:rPr>
        <w:t xml:space="preserve"> p</w:t>
      </w:r>
      <w:r w:rsidR="009F0056" w:rsidRPr="009F0056">
        <w:rPr>
          <w:rFonts w:cs="Arial"/>
          <w:bCs/>
        </w:rPr>
        <w:t xml:space="preserve">ay particular attention to: </w:t>
      </w:r>
    </w:p>
    <w:p w:rsidR="00000000" w:rsidRDefault="009F0056">
      <w:pPr>
        <w:numPr>
          <w:ilvl w:val="0"/>
          <w:numId w:val="31"/>
        </w:numPr>
        <w:rPr>
          <w:rFonts w:cs="Arial"/>
          <w:color w:val="000000"/>
        </w:rPr>
      </w:pPr>
      <w:r w:rsidRPr="00AA42D6">
        <w:t xml:space="preserve">The </w:t>
      </w:r>
      <w:r w:rsidR="00D06493" w:rsidRPr="00D06493">
        <w:rPr>
          <w:rFonts w:cs="Arial"/>
          <w:color w:val="000000"/>
        </w:rPr>
        <w:t xml:space="preserve">trough </w:t>
      </w:r>
    </w:p>
    <w:p w:rsidR="00000000" w:rsidRDefault="00D06493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 xml:space="preserve">The syringe ear slot </w:t>
      </w:r>
    </w:p>
    <w:p w:rsidR="00000000" w:rsidRDefault="00D06493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>The barrel clamp</w:t>
      </w:r>
    </w:p>
    <w:p w:rsidR="009C35F7" w:rsidRPr="00CA39CD" w:rsidRDefault="009C35F7" w:rsidP="00CA39CD">
      <w:pPr>
        <w:rPr>
          <w:rFonts w:cs="Arial"/>
          <w:color w:val="000000"/>
        </w:rPr>
      </w:pPr>
    </w:p>
    <w:p w:rsidR="0031705A" w:rsidRDefault="00007E56" w:rsidP="005504E9">
      <w:r>
        <w:t xml:space="preserve">Do not </w:t>
      </w:r>
      <w:r w:rsidR="0031705A" w:rsidRPr="00F96578">
        <w:t xml:space="preserve">immerse the pump in water, it is not waterproof </w:t>
      </w:r>
    </w:p>
    <w:p w:rsidR="009C35F7" w:rsidRPr="00F96578" w:rsidRDefault="009C35F7" w:rsidP="005504E9"/>
    <w:p w:rsidR="0031705A" w:rsidRDefault="0031705A" w:rsidP="009F005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 w:rsidRPr="00F96578">
        <w:rPr>
          <w:rFonts w:cs="Arial"/>
          <w:b/>
          <w:bCs/>
          <w:color w:val="FF0000"/>
        </w:rPr>
        <w:t>Under no circumstances should any monitor, pump or equipment screen be cleaned with an</w:t>
      </w:r>
      <w:r w:rsidRPr="0031705A">
        <w:rPr>
          <w:rFonts w:cs="Arial"/>
          <w:b/>
          <w:bCs/>
          <w:color w:val="FF0000"/>
        </w:rPr>
        <w:t xml:space="preserve"> </w:t>
      </w:r>
      <w:r w:rsidRPr="00F96578">
        <w:rPr>
          <w:rFonts w:cs="Arial"/>
          <w:b/>
          <w:bCs/>
          <w:color w:val="FF0000"/>
        </w:rPr>
        <w:t>alcohol based product as this can lead to a</w:t>
      </w:r>
      <w:r w:rsidRPr="0031705A">
        <w:rPr>
          <w:rFonts w:cs="Arial"/>
          <w:b/>
          <w:bCs/>
          <w:color w:val="FF0000"/>
        </w:rPr>
        <w:t xml:space="preserve"> </w:t>
      </w:r>
      <w:r w:rsidRPr="00F96578">
        <w:rPr>
          <w:rFonts w:cs="Arial"/>
          <w:b/>
          <w:bCs/>
          <w:color w:val="FF0000"/>
        </w:rPr>
        <w:t>clouding of the plastic</w:t>
      </w:r>
    </w:p>
    <w:p w:rsidR="00CC69E6" w:rsidRDefault="00CC69E6" w:rsidP="00CC69E6">
      <w:pPr>
        <w:pStyle w:val="Heading1"/>
      </w:pPr>
      <w:r>
        <w:t>Storage</w:t>
      </w:r>
    </w:p>
    <w:p w:rsidR="00CC69E6" w:rsidRDefault="00CC69E6" w:rsidP="00CC69E6">
      <w:pPr>
        <w:rPr>
          <w:rFonts w:cs="Arial"/>
          <w:color w:val="000000"/>
        </w:rPr>
      </w:pPr>
      <w:r>
        <w:rPr>
          <w:rFonts w:cs="Arial"/>
          <w:color w:val="000000"/>
        </w:rPr>
        <w:t>Store the pump:</w:t>
      </w:r>
    </w:p>
    <w:p w:rsidR="00CC69E6" w:rsidRPr="00244AB9" w:rsidRDefault="00CC69E6" w:rsidP="00CC69E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Somewhere clean and dry</w:t>
      </w:r>
    </w:p>
    <w:p w:rsidR="00CC69E6" w:rsidRPr="006F3361" w:rsidRDefault="00D06493" w:rsidP="00CC69E6">
      <w:pPr>
        <w:numPr>
          <w:ilvl w:val="0"/>
          <w:numId w:val="31"/>
        </w:numPr>
        <w:rPr>
          <w:rFonts w:cs="Arial"/>
          <w:color w:val="000000"/>
        </w:rPr>
      </w:pPr>
      <w:r w:rsidRPr="00D06493">
        <w:rPr>
          <w:rFonts w:cs="Arial"/>
          <w:color w:val="000000"/>
        </w:rPr>
        <w:t>Plugged in</w:t>
      </w:r>
    </w:p>
    <w:p w:rsidR="00CC69E6" w:rsidRDefault="00CC69E6" w:rsidP="00CC69E6">
      <w:pPr>
        <w:numPr>
          <w:ilvl w:val="0"/>
          <w:numId w:val="31"/>
        </w:numPr>
        <w:rPr>
          <w:rFonts w:cs="Arial"/>
          <w:color w:val="000000"/>
        </w:rPr>
      </w:pPr>
      <w:r w:rsidRPr="006F3361">
        <w:rPr>
          <w:rFonts w:cs="Arial"/>
          <w:color w:val="000000"/>
        </w:rPr>
        <w:t xml:space="preserve">Cleaned/decontaminated </w:t>
      </w:r>
    </w:p>
    <w:p w:rsidR="00C92A04" w:rsidRPr="006F3361" w:rsidRDefault="00C92A04" w:rsidP="00CC69E6">
      <w:pPr>
        <w:numPr>
          <w:ilvl w:val="0"/>
          <w:numId w:val="31"/>
        </w:numPr>
        <w:rPr>
          <w:rFonts w:cs="Arial"/>
          <w:color w:val="000000"/>
        </w:rPr>
      </w:pPr>
      <w:r>
        <w:rPr>
          <w:rFonts w:cs="Arial"/>
          <w:color w:val="000000"/>
        </w:rPr>
        <w:t>The pump should be returned to the equipment library when not in use</w:t>
      </w:r>
    </w:p>
    <w:p w:rsidR="00CC69E6" w:rsidRDefault="00CC69E6" w:rsidP="00CC69E6">
      <w:pPr>
        <w:pStyle w:val="Heading1"/>
      </w:pPr>
      <w:r>
        <w:t>Maintenance</w:t>
      </w:r>
    </w:p>
    <w:p w:rsidR="00AA42D6" w:rsidRDefault="00CC69E6" w:rsidP="00CC69E6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The pump should be returned to the </w:t>
      </w:r>
      <w:r w:rsidR="00136AF3">
        <w:rPr>
          <w:rFonts w:cs="Arial"/>
          <w:color w:val="000000"/>
        </w:rPr>
        <w:t xml:space="preserve">Equipment </w:t>
      </w:r>
      <w:r>
        <w:rPr>
          <w:rFonts w:cs="Arial"/>
          <w:color w:val="000000"/>
        </w:rPr>
        <w:t xml:space="preserve">Library or </w:t>
      </w:r>
      <w:proofErr w:type="spellStart"/>
      <w:r>
        <w:rPr>
          <w:rFonts w:cs="Arial"/>
          <w:color w:val="000000"/>
        </w:rPr>
        <w:t>Biomed</w:t>
      </w:r>
      <w:proofErr w:type="spellEnd"/>
      <w:r>
        <w:rPr>
          <w:rFonts w:cs="Arial"/>
          <w:color w:val="000000"/>
        </w:rPr>
        <w:t xml:space="preserve"> for servicing on an annual basis.</w:t>
      </w:r>
      <w:r w:rsidR="00C92A04">
        <w:rPr>
          <w:rFonts w:cs="Arial"/>
          <w:color w:val="000000"/>
        </w:rPr>
        <w:t xml:space="preserve"> </w:t>
      </w:r>
    </w:p>
    <w:p w:rsidR="0031705A" w:rsidRDefault="00AA42D6" w:rsidP="00AA42D6">
      <w:pPr>
        <w:rPr>
          <w:rFonts w:cs="Arial"/>
          <w:b/>
          <w:sz w:val="36"/>
          <w:szCs w:val="36"/>
        </w:rPr>
      </w:pPr>
      <w:r>
        <w:rPr>
          <w:rFonts w:cs="Arial"/>
          <w:color w:val="000000"/>
        </w:rPr>
        <w:br w:type="column"/>
      </w:r>
      <w:r w:rsidR="00A82F50">
        <w:rPr>
          <w:rFonts w:cs="Arial"/>
          <w:b/>
          <w:noProof/>
          <w:sz w:val="36"/>
          <w:szCs w:val="36"/>
        </w:rPr>
        <w:lastRenderedPageBreak/>
        <w:drawing>
          <wp:inline distT="0" distB="0" distL="0" distR="0">
            <wp:extent cx="3086100" cy="428625"/>
            <wp:effectExtent l="1905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05A" w:rsidRDefault="0031705A" w:rsidP="00B529E7">
      <w:r>
        <w:t>.</w:t>
      </w:r>
      <w:r w:rsidR="00A82F50">
        <w:rPr>
          <w:noProof/>
        </w:rPr>
        <w:drawing>
          <wp:inline distT="0" distB="0" distL="0" distR="0">
            <wp:extent cx="3086100" cy="1771650"/>
            <wp:effectExtent l="19050" t="0" r="0" b="0"/>
            <wp:docPr id="12" name="Picture 12" descr="Graseby Omnif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seby Omnifus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D9" w:rsidRDefault="00190AD9" w:rsidP="00F52F8C">
      <w:pPr>
        <w:tabs>
          <w:tab w:val="left" w:pos="900"/>
        </w:tabs>
        <w:spacing w:beforeLines="50" w:afterLines="50"/>
        <w:ind w:left="902" w:hanging="902"/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Graseby</w:t>
      </w:r>
      <w:proofErr w:type="spellEnd"/>
      <w:r>
        <w:rPr>
          <w:rFonts w:cs="Arial"/>
          <w:b/>
          <w:sz w:val="36"/>
          <w:szCs w:val="36"/>
        </w:rPr>
        <w:t xml:space="preserve"> </w:t>
      </w:r>
      <w:proofErr w:type="spellStart"/>
      <w:r>
        <w:rPr>
          <w:rFonts w:cs="Arial"/>
          <w:b/>
          <w:sz w:val="36"/>
          <w:szCs w:val="36"/>
        </w:rPr>
        <w:t>Omnifuse</w:t>
      </w:r>
      <w:proofErr w:type="spellEnd"/>
    </w:p>
    <w:p w:rsidR="0031705A" w:rsidRDefault="00190AD9" w:rsidP="00F52F8C">
      <w:pPr>
        <w:tabs>
          <w:tab w:val="left" w:pos="900"/>
        </w:tabs>
        <w:spacing w:beforeLines="50" w:afterLines="50"/>
        <w:ind w:left="902" w:hanging="902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PCA Pump</w:t>
      </w:r>
    </w:p>
    <w:p w:rsidR="0031705A" w:rsidRDefault="0031705A" w:rsidP="00F52F8C">
      <w:pPr>
        <w:tabs>
          <w:tab w:val="left" w:pos="900"/>
        </w:tabs>
        <w:spacing w:beforeLines="50" w:afterLines="50"/>
        <w:ind w:left="902" w:hanging="902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QUICK GUIDE</w:t>
      </w:r>
    </w:p>
    <w:p w:rsidR="0031705A" w:rsidRPr="004F551F" w:rsidRDefault="0031705A" w:rsidP="0031705A">
      <w:pPr>
        <w:tabs>
          <w:tab w:val="left" w:pos="720"/>
          <w:tab w:val="left" w:pos="900"/>
        </w:tabs>
        <w:rPr>
          <w:rFonts w:cs="Arial"/>
          <w:b/>
          <w:kern w:val="32"/>
          <w:sz w:val="22"/>
          <w:szCs w:val="22"/>
        </w:rPr>
      </w:pPr>
      <w:r w:rsidRPr="004F551F">
        <w:rPr>
          <w:rFonts w:cs="Arial"/>
          <w:b/>
          <w:kern w:val="32"/>
          <w:sz w:val="22"/>
          <w:szCs w:val="22"/>
        </w:rPr>
        <w:t>In the guide:</w:t>
      </w:r>
    </w:p>
    <w:p w:rsidR="0031705A" w:rsidRPr="004F551F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Indications for use</w:t>
      </w:r>
    </w:p>
    <w:p w:rsidR="00190AD9" w:rsidRDefault="00190AD9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Risks and Hazards</w:t>
      </w:r>
    </w:p>
    <w:p w:rsidR="0031705A" w:rsidRPr="004F551F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Safety features</w:t>
      </w:r>
    </w:p>
    <w:p w:rsidR="0031705A" w:rsidRPr="004F551F" w:rsidRDefault="00190AD9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B</w:t>
      </w:r>
      <w:r w:rsidR="0031705A" w:rsidRPr="004F551F">
        <w:rPr>
          <w:rFonts w:cs="Arial"/>
          <w:kern w:val="32"/>
        </w:rPr>
        <w:t>uttons</w:t>
      </w:r>
      <w:r>
        <w:rPr>
          <w:rFonts w:cs="Arial"/>
          <w:kern w:val="32"/>
        </w:rPr>
        <w:t xml:space="preserve"> and hotspots</w:t>
      </w:r>
    </w:p>
    <w:p w:rsidR="0031705A" w:rsidRPr="004F551F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Pre-use checks</w:t>
      </w:r>
      <w:r w:rsidR="00D80979">
        <w:rPr>
          <w:rFonts w:cs="Arial"/>
          <w:kern w:val="32"/>
        </w:rPr>
        <w:t xml:space="preserve"> and p</w:t>
      </w:r>
      <w:r w:rsidRPr="004F551F">
        <w:rPr>
          <w:rFonts w:cs="Arial"/>
          <w:kern w:val="32"/>
        </w:rPr>
        <w:t>reparation</w:t>
      </w:r>
    </w:p>
    <w:p w:rsidR="0031705A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Set up</w:t>
      </w:r>
    </w:p>
    <w:p w:rsidR="0031705A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Change syringe</w:t>
      </w:r>
    </w:p>
    <w:p w:rsidR="0031705A" w:rsidRDefault="00D80979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Deliver a b</w:t>
      </w:r>
      <w:r w:rsidR="0031705A">
        <w:rPr>
          <w:rFonts w:cs="Arial"/>
          <w:kern w:val="32"/>
        </w:rPr>
        <w:t>olus dose</w:t>
      </w:r>
    </w:p>
    <w:p w:rsidR="00D80979" w:rsidRDefault="00D80979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Pause, end an infusion and switch off pump</w:t>
      </w:r>
    </w:p>
    <w:p w:rsidR="0031705A" w:rsidRPr="004F551F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Alarms and alerts</w:t>
      </w:r>
    </w:p>
    <w:p w:rsidR="0031705A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Cleaning and decontamination</w:t>
      </w:r>
    </w:p>
    <w:p w:rsidR="00007E56" w:rsidRPr="004F551F" w:rsidRDefault="00007E56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Storage and Maintenance</w:t>
      </w:r>
    </w:p>
    <w:p w:rsidR="0031705A" w:rsidRDefault="0031705A" w:rsidP="0031705A">
      <w:pPr>
        <w:spacing w:line="200" w:lineRule="exact"/>
        <w:rPr>
          <w:rFonts w:cs="Arial"/>
          <w:sz w:val="22"/>
          <w:szCs w:val="22"/>
        </w:rPr>
      </w:pPr>
    </w:p>
    <w:p w:rsidR="0031705A" w:rsidRPr="004F551F" w:rsidRDefault="0031705A" w:rsidP="0031705A">
      <w:pPr>
        <w:spacing w:line="200" w:lineRule="exact"/>
        <w:rPr>
          <w:rFonts w:cs="Arial"/>
          <w:b/>
          <w:sz w:val="22"/>
          <w:szCs w:val="22"/>
        </w:rPr>
      </w:pPr>
      <w:r w:rsidRPr="004F551F">
        <w:rPr>
          <w:rFonts w:cs="Arial"/>
          <w:b/>
          <w:sz w:val="22"/>
          <w:szCs w:val="22"/>
        </w:rPr>
        <w:t>For further information:</w:t>
      </w:r>
    </w:p>
    <w:p w:rsidR="00AA42D6" w:rsidRDefault="0031705A" w:rsidP="0031705A">
      <w:pPr>
        <w:spacing w:line="200" w:lineRule="exact"/>
        <w:rPr>
          <w:rFonts w:cs="Arial"/>
        </w:rPr>
      </w:pPr>
      <w:r w:rsidRPr="004F551F">
        <w:rPr>
          <w:rFonts w:cs="Arial"/>
        </w:rPr>
        <w:t>Contact</w:t>
      </w:r>
      <w:r w:rsidR="00AA42D6">
        <w:rPr>
          <w:rFonts w:cs="Arial"/>
        </w:rPr>
        <w:t>:</w:t>
      </w:r>
    </w:p>
    <w:p w:rsidR="00AA42D6" w:rsidRDefault="00AA42D6" w:rsidP="00AA42D6">
      <w:pPr>
        <w:spacing w:line="200" w:lineRule="exact"/>
        <w:rPr>
          <w:rFonts w:cs="Arial"/>
        </w:rPr>
      </w:pPr>
      <w:r>
        <w:rPr>
          <w:rFonts w:cs="Arial"/>
        </w:rPr>
        <w:t xml:space="preserve">Pain Management Service on x 4335 or </w:t>
      </w:r>
      <w:proofErr w:type="spellStart"/>
      <w:r>
        <w:rPr>
          <w:rFonts w:cs="Arial"/>
        </w:rPr>
        <w:t>blp</w:t>
      </w:r>
      <w:proofErr w:type="spellEnd"/>
      <w:r>
        <w:rPr>
          <w:rFonts w:cs="Arial"/>
        </w:rPr>
        <w:t xml:space="preserve"> 1015/1186</w:t>
      </w:r>
    </w:p>
    <w:p w:rsidR="0031705A" w:rsidRPr="004F551F" w:rsidRDefault="0031705A" w:rsidP="0031705A">
      <w:pPr>
        <w:spacing w:line="200" w:lineRule="exact"/>
        <w:rPr>
          <w:rFonts w:cs="Arial"/>
        </w:rPr>
      </w:pPr>
      <w:r w:rsidRPr="004F551F">
        <w:rPr>
          <w:rFonts w:cs="Arial"/>
        </w:rPr>
        <w:t>Medical Device Trainer on x4448</w:t>
      </w:r>
    </w:p>
    <w:p w:rsidR="00AA42D6" w:rsidRDefault="00AA42D6" w:rsidP="0031705A">
      <w:pPr>
        <w:spacing w:line="200" w:lineRule="exact"/>
        <w:rPr>
          <w:rFonts w:cs="Arial"/>
        </w:rPr>
      </w:pPr>
    </w:p>
    <w:p w:rsidR="00AA42D6" w:rsidRDefault="00AA42D6" w:rsidP="0031705A">
      <w:pPr>
        <w:spacing w:line="200" w:lineRule="exact"/>
        <w:rPr>
          <w:rFonts w:cs="Arial"/>
        </w:rPr>
      </w:pPr>
      <w:r>
        <w:rPr>
          <w:rFonts w:cs="Arial"/>
        </w:rPr>
        <w:t>I</w:t>
      </w:r>
      <w:r w:rsidR="0031705A" w:rsidRPr="004F551F">
        <w:rPr>
          <w:rFonts w:cs="Arial"/>
        </w:rPr>
        <w:t xml:space="preserve">ntranet: </w:t>
      </w:r>
    </w:p>
    <w:p w:rsidR="00AA42D6" w:rsidRPr="004F551F" w:rsidRDefault="00AA42D6" w:rsidP="00AA42D6">
      <w:pPr>
        <w:spacing w:line="200" w:lineRule="exact"/>
        <w:rPr>
          <w:rFonts w:cs="Arial"/>
        </w:rPr>
      </w:pPr>
      <w:r>
        <w:rPr>
          <w:rFonts w:cs="Arial"/>
        </w:rPr>
        <w:t>Departments/Pain Management Service</w:t>
      </w:r>
    </w:p>
    <w:p w:rsidR="0031705A" w:rsidRDefault="0031705A" w:rsidP="0031705A">
      <w:pPr>
        <w:spacing w:line="200" w:lineRule="exact"/>
        <w:rPr>
          <w:rFonts w:cs="Arial"/>
        </w:rPr>
      </w:pPr>
      <w:r w:rsidRPr="004F551F">
        <w:rPr>
          <w:rFonts w:cs="Arial"/>
        </w:rPr>
        <w:t>Departments/Medical Device Training</w:t>
      </w:r>
    </w:p>
    <w:p w:rsidR="0031705A" w:rsidRDefault="0031705A" w:rsidP="0031705A">
      <w:pPr>
        <w:spacing w:line="200" w:lineRule="exact"/>
        <w:jc w:val="center"/>
        <w:rPr>
          <w:rFonts w:cs="Arial"/>
          <w:sz w:val="22"/>
          <w:szCs w:val="22"/>
        </w:rPr>
      </w:pPr>
    </w:p>
    <w:p w:rsidR="0031705A" w:rsidRDefault="0031705A" w:rsidP="00AA42D6">
      <w:pPr>
        <w:spacing w:line="200" w:lineRule="exact"/>
        <w:jc w:val="right"/>
        <w:rPr>
          <w:rFonts w:cs="Arial"/>
        </w:rPr>
      </w:pPr>
      <w:r w:rsidRPr="004F551F">
        <w:rPr>
          <w:rFonts w:cs="Arial"/>
        </w:rPr>
        <w:t xml:space="preserve">Version </w:t>
      </w:r>
      <w:r w:rsidR="00E9097E">
        <w:rPr>
          <w:rFonts w:cs="Arial"/>
        </w:rPr>
        <w:t>1.</w:t>
      </w:r>
      <w:r w:rsidR="00AA42D6">
        <w:rPr>
          <w:rFonts w:cs="Arial"/>
        </w:rPr>
        <w:t>1</w:t>
      </w:r>
      <w:r w:rsidRPr="004F551F">
        <w:rPr>
          <w:rFonts w:cs="Arial"/>
        </w:rPr>
        <w:t xml:space="preserve"> </w:t>
      </w:r>
      <w:r w:rsidR="00190AD9">
        <w:rPr>
          <w:rFonts w:cs="Arial"/>
        </w:rPr>
        <w:t>April</w:t>
      </w:r>
      <w:r w:rsidRPr="004F551F">
        <w:rPr>
          <w:rFonts w:cs="Arial"/>
        </w:rPr>
        <w:t xml:space="preserve"> 2009</w:t>
      </w:r>
    </w:p>
    <w:p w:rsidR="0031705A" w:rsidRPr="00F96578" w:rsidRDefault="00190AD9" w:rsidP="00190AD9">
      <w:pPr>
        <w:spacing w:line="200" w:lineRule="exact"/>
        <w:jc w:val="right"/>
      </w:pPr>
      <w:r>
        <w:rPr>
          <w:rFonts w:cs="Arial"/>
        </w:rPr>
        <w:t>4TRG-QRG-004</w:t>
      </w:r>
    </w:p>
    <w:sectPr w:rsidR="0031705A" w:rsidRPr="00F96578" w:rsidSect="00C70F91">
      <w:pgSz w:w="16838" w:h="11906" w:orient="landscape"/>
      <w:pgMar w:top="340" w:right="510" w:bottom="357" w:left="510" w:header="709" w:footer="709" w:gutter="0"/>
      <w:cols w:num="3" w:sep="1" w:space="62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B93"/>
    <w:multiLevelType w:val="hybridMultilevel"/>
    <w:tmpl w:val="93328B5C"/>
    <w:lvl w:ilvl="0" w:tplc="40EAD9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B423A8"/>
    <w:multiLevelType w:val="multilevel"/>
    <w:tmpl w:val="13C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B34FD"/>
    <w:multiLevelType w:val="multilevel"/>
    <w:tmpl w:val="0C86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C1AC2"/>
    <w:multiLevelType w:val="hybridMultilevel"/>
    <w:tmpl w:val="634CBF4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8658E0"/>
    <w:multiLevelType w:val="multilevel"/>
    <w:tmpl w:val="B164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3E50E8"/>
    <w:multiLevelType w:val="hybridMultilevel"/>
    <w:tmpl w:val="2F8EE03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07A7A64"/>
    <w:multiLevelType w:val="multilevel"/>
    <w:tmpl w:val="299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9E5CDC"/>
    <w:multiLevelType w:val="multilevel"/>
    <w:tmpl w:val="5D7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93357"/>
    <w:multiLevelType w:val="multilevel"/>
    <w:tmpl w:val="798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CF5A45"/>
    <w:multiLevelType w:val="hybridMultilevel"/>
    <w:tmpl w:val="92CAEE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A1503ED"/>
    <w:multiLevelType w:val="multilevel"/>
    <w:tmpl w:val="9EE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3A2393"/>
    <w:multiLevelType w:val="hybridMultilevel"/>
    <w:tmpl w:val="E25A301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5300EFA"/>
    <w:multiLevelType w:val="hybridMultilevel"/>
    <w:tmpl w:val="775EDA9E"/>
    <w:lvl w:ilvl="0" w:tplc="40EAD9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D342FC"/>
    <w:multiLevelType w:val="multilevel"/>
    <w:tmpl w:val="186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7850CD"/>
    <w:multiLevelType w:val="multilevel"/>
    <w:tmpl w:val="2238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7C1DF6"/>
    <w:multiLevelType w:val="hybridMultilevel"/>
    <w:tmpl w:val="04F81E52"/>
    <w:lvl w:ilvl="0" w:tplc="62A619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1805D18"/>
    <w:multiLevelType w:val="multilevel"/>
    <w:tmpl w:val="57CE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E21EFC"/>
    <w:multiLevelType w:val="hybridMultilevel"/>
    <w:tmpl w:val="BDE6A6E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21B0EC7"/>
    <w:multiLevelType w:val="hybridMultilevel"/>
    <w:tmpl w:val="4B70677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30E1234"/>
    <w:multiLevelType w:val="multilevel"/>
    <w:tmpl w:val="171C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E2385E"/>
    <w:multiLevelType w:val="multilevel"/>
    <w:tmpl w:val="73DA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983BEA"/>
    <w:multiLevelType w:val="multilevel"/>
    <w:tmpl w:val="6E1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B92B23"/>
    <w:multiLevelType w:val="hybridMultilevel"/>
    <w:tmpl w:val="2E9A4C2A"/>
    <w:lvl w:ilvl="0" w:tplc="40EAD9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E939F0"/>
    <w:multiLevelType w:val="multilevel"/>
    <w:tmpl w:val="B62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2B370D"/>
    <w:multiLevelType w:val="hybridMultilevel"/>
    <w:tmpl w:val="3D682D4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4C11B48"/>
    <w:multiLevelType w:val="multilevel"/>
    <w:tmpl w:val="823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F957E5"/>
    <w:multiLevelType w:val="multilevel"/>
    <w:tmpl w:val="66A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F948A3"/>
    <w:multiLevelType w:val="multilevel"/>
    <w:tmpl w:val="BDE6A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1A6334A"/>
    <w:multiLevelType w:val="multilevel"/>
    <w:tmpl w:val="AA8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8A6963"/>
    <w:multiLevelType w:val="multilevel"/>
    <w:tmpl w:val="85B0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CB2209"/>
    <w:multiLevelType w:val="hybridMultilevel"/>
    <w:tmpl w:val="F502EC2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EAD9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6"/>
  </w:num>
  <w:num w:numId="4">
    <w:abstractNumId w:val="17"/>
  </w:num>
  <w:num w:numId="5">
    <w:abstractNumId w:val="14"/>
  </w:num>
  <w:num w:numId="6">
    <w:abstractNumId w:val="26"/>
  </w:num>
  <w:num w:numId="7">
    <w:abstractNumId w:val="4"/>
  </w:num>
  <w:num w:numId="8">
    <w:abstractNumId w:val="13"/>
  </w:num>
  <w:num w:numId="9">
    <w:abstractNumId w:val="28"/>
  </w:num>
  <w:num w:numId="10">
    <w:abstractNumId w:val="19"/>
  </w:num>
  <w:num w:numId="11">
    <w:abstractNumId w:val="7"/>
  </w:num>
  <w:num w:numId="12">
    <w:abstractNumId w:val="25"/>
  </w:num>
  <w:num w:numId="13">
    <w:abstractNumId w:val="23"/>
  </w:num>
  <w:num w:numId="14">
    <w:abstractNumId w:val="10"/>
  </w:num>
  <w:num w:numId="15">
    <w:abstractNumId w:val="11"/>
  </w:num>
  <w:num w:numId="16">
    <w:abstractNumId w:val="3"/>
  </w:num>
  <w:num w:numId="17">
    <w:abstractNumId w:val="9"/>
  </w:num>
  <w:num w:numId="18">
    <w:abstractNumId w:val="5"/>
  </w:num>
  <w:num w:numId="19">
    <w:abstractNumId w:val="8"/>
  </w:num>
  <w:num w:numId="20">
    <w:abstractNumId w:val="16"/>
  </w:num>
  <w:num w:numId="21">
    <w:abstractNumId w:val="21"/>
  </w:num>
  <w:num w:numId="22">
    <w:abstractNumId w:val="29"/>
  </w:num>
  <w:num w:numId="23">
    <w:abstractNumId w:val="1"/>
  </w:num>
  <w:num w:numId="24">
    <w:abstractNumId w:val="20"/>
  </w:num>
  <w:num w:numId="25">
    <w:abstractNumId w:val="12"/>
  </w:num>
  <w:num w:numId="26">
    <w:abstractNumId w:val="18"/>
  </w:num>
  <w:num w:numId="27">
    <w:abstractNumId w:val="24"/>
  </w:num>
  <w:num w:numId="28">
    <w:abstractNumId w:val="0"/>
  </w:num>
  <w:num w:numId="29">
    <w:abstractNumId w:val="22"/>
  </w:num>
  <w:num w:numId="30">
    <w:abstractNumId w:val="27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C70F91"/>
    <w:rsid w:val="00007E56"/>
    <w:rsid w:val="00084A8C"/>
    <w:rsid w:val="00087CEB"/>
    <w:rsid w:val="00093EE5"/>
    <w:rsid w:val="000D164F"/>
    <w:rsid w:val="00102B78"/>
    <w:rsid w:val="00136AF3"/>
    <w:rsid w:val="00190AD9"/>
    <w:rsid w:val="00203C14"/>
    <w:rsid w:val="002101D6"/>
    <w:rsid w:val="002471DB"/>
    <w:rsid w:val="00254A95"/>
    <w:rsid w:val="00275869"/>
    <w:rsid w:val="00283B9B"/>
    <w:rsid w:val="002A1D02"/>
    <w:rsid w:val="00302943"/>
    <w:rsid w:val="0031705A"/>
    <w:rsid w:val="00383678"/>
    <w:rsid w:val="004A6C5B"/>
    <w:rsid w:val="004B033C"/>
    <w:rsid w:val="005504E9"/>
    <w:rsid w:val="00694309"/>
    <w:rsid w:val="006E1014"/>
    <w:rsid w:val="006E2795"/>
    <w:rsid w:val="006F1BC4"/>
    <w:rsid w:val="007141A8"/>
    <w:rsid w:val="00771D5B"/>
    <w:rsid w:val="0078280C"/>
    <w:rsid w:val="008206A9"/>
    <w:rsid w:val="008A0668"/>
    <w:rsid w:val="008B38A1"/>
    <w:rsid w:val="009C35F7"/>
    <w:rsid w:val="009F0056"/>
    <w:rsid w:val="00A72D55"/>
    <w:rsid w:val="00A82F50"/>
    <w:rsid w:val="00AA42D6"/>
    <w:rsid w:val="00AC123C"/>
    <w:rsid w:val="00AD3486"/>
    <w:rsid w:val="00B03AAD"/>
    <w:rsid w:val="00B529E7"/>
    <w:rsid w:val="00B55351"/>
    <w:rsid w:val="00C16DD6"/>
    <w:rsid w:val="00C35F19"/>
    <w:rsid w:val="00C41C90"/>
    <w:rsid w:val="00C4686B"/>
    <w:rsid w:val="00C70F91"/>
    <w:rsid w:val="00C92A04"/>
    <w:rsid w:val="00CA39CD"/>
    <w:rsid w:val="00CC69E6"/>
    <w:rsid w:val="00D06493"/>
    <w:rsid w:val="00D23F7E"/>
    <w:rsid w:val="00D35481"/>
    <w:rsid w:val="00D80979"/>
    <w:rsid w:val="00D81593"/>
    <w:rsid w:val="00DC62A8"/>
    <w:rsid w:val="00DF1126"/>
    <w:rsid w:val="00E9097E"/>
    <w:rsid w:val="00ED7445"/>
    <w:rsid w:val="00F101C1"/>
    <w:rsid w:val="00F16D70"/>
    <w:rsid w:val="00F52F8C"/>
    <w:rsid w:val="00F762E6"/>
    <w:rsid w:val="00F96578"/>
    <w:rsid w:val="00FC5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0F91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AA42D6"/>
    <w:pPr>
      <w:keepNext/>
      <w:pBdr>
        <w:bottom w:val="single" w:sz="4" w:space="1" w:color="auto"/>
      </w:pBdr>
      <w:spacing w:before="120" w:after="120"/>
      <w:outlineLvl w:val="0"/>
    </w:pPr>
    <w:rPr>
      <w:rFonts w:cs="Arial"/>
      <w:b/>
      <w:bCs/>
      <w:color w:val="000080"/>
      <w:kern w:val="3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7CEB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087CEB"/>
    <w:rPr>
      <w:b/>
      <w:bCs/>
    </w:rPr>
  </w:style>
  <w:style w:type="paragraph" w:styleId="NormalWeb">
    <w:name w:val="Normal (Web)"/>
    <w:basedOn w:val="Normal"/>
    <w:rsid w:val="009F005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A72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209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421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612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300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803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Indications for Use</vt:lpstr>
    </vt:vector>
  </TitlesOfParts>
  <Company>Swindon &amp; Marlborough NHS Trust</Company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Indications for Use</dc:title>
  <dc:subject/>
  <dc:creator>karen.brown</dc:creator>
  <cp:keywords/>
  <dc:description/>
  <cp:lastModifiedBy>Cardy, Ronald</cp:lastModifiedBy>
  <cp:revision>4</cp:revision>
  <dcterms:created xsi:type="dcterms:W3CDTF">2010-07-15T13:43:00Z</dcterms:created>
  <dcterms:modified xsi:type="dcterms:W3CDTF">2010-07-15T13:44:00Z</dcterms:modified>
</cp:coreProperties>
</file>