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71B" w:rsidRDefault="00BF271B" w:rsidP="00BF271B">
      <w:pPr>
        <w:ind w:left="5040"/>
      </w:pPr>
      <w:bookmarkStart w:id="0" w:name="_GoBack"/>
      <w:bookmarkEnd w:id="0"/>
      <w:r>
        <w:t xml:space="preserve">                                                                           </w:t>
      </w:r>
      <w:r w:rsidRPr="002F2907">
        <w:rPr>
          <w:noProof/>
        </w:rPr>
        <w:drawing>
          <wp:inline distT="0" distB="0" distL="0" distR="0">
            <wp:extent cx="2952750" cy="4095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952750" cy="409575"/>
                    </a:xfrm>
                    <a:prstGeom prst="rect">
                      <a:avLst/>
                    </a:prstGeom>
                    <a:noFill/>
                    <a:ln w="9525">
                      <a:noFill/>
                      <a:miter lim="800000"/>
                      <a:headEnd/>
                      <a:tailEnd/>
                    </a:ln>
                  </pic:spPr>
                </pic:pic>
              </a:graphicData>
            </a:graphic>
          </wp:inline>
        </w:drawing>
      </w:r>
    </w:p>
    <w:p w:rsidR="00871B10" w:rsidRDefault="00871B10" w:rsidP="00BF271B">
      <w:pPr>
        <w:pStyle w:val="NoSpacing"/>
        <w:jc w:val="center"/>
        <w:rPr>
          <w:rFonts w:cs="Arial"/>
          <w:b/>
          <w:sz w:val="32"/>
        </w:rPr>
      </w:pPr>
    </w:p>
    <w:p w:rsidR="00BF271B" w:rsidRDefault="00871B10" w:rsidP="00BF271B">
      <w:pPr>
        <w:pStyle w:val="NoSpacing"/>
        <w:jc w:val="center"/>
        <w:rPr>
          <w:rFonts w:cs="Arial"/>
          <w:sz w:val="32"/>
        </w:rPr>
      </w:pPr>
      <w:r>
        <w:rPr>
          <w:rFonts w:cs="Arial"/>
          <w:b/>
          <w:sz w:val="32"/>
        </w:rPr>
        <w:t>ED CLINICAL GOVERNANCE MEETING</w:t>
      </w:r>
      <w:r w:rsidR="00BF271B" w:rsidRPr="00BF271B">
        <w:rPr>
          <w:rFonts w:cs="Arial"/>
          <w:sz w:val="32"/>
        </w:rPr>
        <w:t xml:space="preserve"> </w:t>
      </w:r>
    </w:p>
    <w:p w:rsidR="004B0202" w:rsidRPr="00871B10" w:rsidRDefault="00871B10" w:rsidP="00BF271B">
      <w:pPr>
        <w:pStyle w:val="NoSpacing"/>
        <w:jc w:val="center"/>
        <w:rPr>
          <w:rFonts w:cs="Arial"/>
          <w:b/>
          <w:sz w:val="32"/>
        </w:rPr>
      </w:pPr>
      <w:r w:rsidRPr="00871B10">
        <w:rPr>
          <w:rFonts w:cs="Arial"/>
          <w:b/>
          <w:sz w:val="32"/>
        </w:rPr>
        <w:t>04 SEPTEMBER 2015 IN ED REGISTRARS’ ROOM</w:t>
      </w:r>
      <w:r w:rsidR="004B0202" w:rsidRPr="00871B10">
        <w:rPr>
          <w:rFonts w:cs="Arial"/>
          <w:b/>
          <w:sz w:val="32"/>
        </w:rPr>
        <w:t xml:space="preserve"> </w:t>
      </w:r>
    </w:p>
    <w:p w:rsidR="00C81C4A" w:rsidRDefault="00BF271B" w:rsidP="00BF271B">
      <w:pPr>
        <w:pStyle w:val="NoSpacing"/>
        <w:rPr>
          <w:rFonts w:cs="Arial"/>
          <w:b/>
        </w:rPr>
      </w:pPr>
      <w:r w:rsidRPr="00BF271B">
        <w:rPr>
          <w:rFonts w:cs="Arial"/>
          <w:b/>
        </w:rPr>
        <w:t>Present:</w:t>
      </w:r>
    </w:p>
    <w:p w:rsidR="00C81C4A" w:rsidRDefault="00C81C4A" w:rsidP="00BF271B">
      <w:pPr>
        <w:pStyle w:val="NoSpacing"/>
        <w:rPr>
          <w:rFonts w:cs="Arial"/>
          <w:b/>
        </w:rPr>
      </w:pPr>
    </w:p>
    <w:p w:rsidR="00BF271B" w:rsidRDefault="00C81C4A" w:rsidP="00BF271B">
      <w:pPr>
        <w:pStyle w:val="NoSpacing"/>
        <w:rPr>
          <w:rFonts w:cs="Arial"/>
          <w:b/>
        </w:rPr>
      </w:pPr>
      <w:r>
        <w:rPr>
          <w:rFonts w:cs="Arial"/>
          <w:b/>
        </w:rPr>
        <w:t>Steve Haig (Chair)</w:t>
      </w:r>
      <w:r>
        <w:rPr>
          <w:rFonts w:cs="Arial"/>
          <w:b/>
        </w:rPr>
        <w:tab/>
        <w:t>Sarah J</w:t>
      </w:r>
      <w:r w:rsidR="00144AE3">
        <w:rPr>
          <w:rFonts w:cs="Arial"/>
          <w:b/>
        </w:rPr>
        <w:t>ames</w:t>
      </w:r>
      <w:r w:rsidR="00144AE3">
        <w:rPr>
          <w:rFonts w:cs="Arial"/>
          <w:b/>
        </w:rPr>
        <w:tab/>
      </w:r>
      <w:r w:rsidR="00144AE3">
        <w:rPr>
          <w:rFonts w:cs="Arial"/>
          <w:b/>
        </w:rPr>
        <w:tab/>
        <w:t>Andy Memory</w:t>
      </w:r>
      <w:r w:rsidR="00144AE3">
        <w:rPr>
          <w:rFonts w:cs="Arial"/>
          <w:b/>
        </w:rPr>
        <w:tab/>
      </w:r>
      <w:r w:rsidR="00144AE3">
        <w:rPr>
          <w:rFonts w:cs="Arial"/>
          <w:b/>
        </w:rPr>
        <w:tab/>
        <w:t xml:space="preserve">Sharon </w:t>
      </w:r>
      <w:proofErr w:type="spellStart"/>
      <w:r w:rsidR="00144AE3">
        <w:rPr>
          <w:rFonts w:cs="Arial"/>
          <w:b/>
        </w:rPr>
        <w:t>West</w:t>
      </w:r>
      <w:r>
        <w:rPr>
          <w:rFonts w:cs="Arial"/>
          <w:b/>
        </w:rPr>
        <w:t>more</w:t>
      </w:r>
      <w:proofErr w:type="spellEnd"/>
    </w:p>
    <w:p w:rsidR="00C81C4A" w:rsidRDefault="00C81C4A" w:rsidP="00BF271B">
      <w:pPr>
        <w:pStyle w:val="NoSpacing"/>
        <w:rPr>
          <w:rFonts w:cs="Arial"/>
          <w:b/>
        </w:rPr>
      </w:pPr>
      <w:r>
        <w:rPr>
          <w:rFonts w:cs="Arial"/>
          <w:b/>
        </w:rPr>
        <w:t>Annette Baskerville</w:t>
      </w:r>
      <w:r>
        <w:rPr>
          <w:rFonts w:cs="Arial"/>
          <w:b/>
        </w:rPr>
        <w:tab/>
        <w:t>Amanda Vittles</w:t>
      </w:r>
      <w:r>
        <w:rPr>
          <w:rFonts w:cs="Arial"/>
          <w:b/>
        </w:rPr>
        <w:tab/>
      </w:r>
      <w:r>
        <w:rPr>
          <w:rFonts w:cs="Arial"/>
          <w:b/>
        </w:rPr>
        <w:tab/>
        <w:t>Lucy Williams</w:t>
      </w:r>
      <w:r>
        <w:rPr>
          <w:rFonts w:cs="Arial"/>
          <w:b/>
        </w:rPr>
        <w:tab/>
      </w:r>
      <w:r>
        <w:rPr>
          <w:rFonts w:cs="Arial"/>
          <w:b/>
        </w:rPr>
        <w:tab/>
        <w:t>Laura Harrington</w:t>
      </w:r>
    </w:p>
    <w:p w:rsidR="00C81C4A" w:rsidRPr="00BF271B" w:rsidRDefault="00C81C4A" w:rsidP="00BF271B">
      <w:pPr>
        <w:pStyle w:val="NoSpacing"/>
        <w:rPr>
          <w:rFonts w:cs="Arial"/>
          <w:b/>
        </w:rPr>
      </w:pPr>
      <w:r>
        <w:rPr>
          <w:rFonts w:cs="Arial"/>
          <w:b/>
        </w:rPr>
        <w:t>Ben Aslam</w:t>
      </w:r>
      <w:r>
        <w:rPr>
          <w:rFonts w:cs="Arial"/>
          <w:b/>
        </w:rPr>
        <w:tab/>
      </w:r>
      <w:r>
        <w:rPr>
          <w:rFonts w:cs="Arial"/>
          <w:b/>
        </w:rPr>
        <w:tab/>
        <w:t>Daren Hiller</w:t>
      </w:r>
      <w:r>
        <w:rPr>
          <w:rFonts w:cs="Arial"/>
          <w:b/>
        </w:rPr>
        <w:tab/>
      </w:r>
      <w:r>
        <w:rPr>
          <w:rFonts w:cs="Arial"/>
          <w:b/>
        </w:rPr>
        <w:tab/>
        <w:t>Atif Latif</w:t>
      </w:r>
    </w:p>
    <w:p w:rsidR="0041077F" w:rsidRDefault="0041077F" w:rsidP="00BF271B">
      <w:pPr>
        <w:pStyle w:val="NoSpacing"/>
        <w:rPr>
          <w:rFonts w:cs="Arial"/>
        </w:rPr>
      </w:pPr>
    </w:p>
    <w:tbl>
      <w:tblPr>
        <w:tblStyle w:val="TableGrid"/>
        <w:tblW w:w="9962" w:type="dxa"/>
        <w:tblLook w:val="04A0" w:firstRow="1" w:lastRow="0" w:firstColumn="1" w:lastColumn="0" w:noHBand="0" w:noVBand="1"/>
      </w:tblPr>
      <w:tblGrid>
        <w:gridCol w:w="589"/>
        <w:gridCol w:w="9373"/>
      </w:tblGrid>
      <w:tr w:rsidR="00AD6A47" w:rsidRPr="00427B32" w:rsidTr="00260119">
        <w:tc>
          <w:tcPr>
            <w:tcW w:w="589" w:type="dxa"/>
          </w:tcPr>
          <w:p w:rsidR="00AD6A47" w:rsidRPr="00427B32" w:rsidRDefault="00AD6A47" w:rsidP="00BF271B">
            <w:pPr>
              <w:pStyle w:val="NoSpacing"/>
              <w:rPr>
                <w:rFonts w:cs="Arial"/>
                <w:b/>
              </w:rPr>
            </w:pPr>
            <w:r w:rsidRPr="00427B32">
              <w:rPr>
                <w:rFonts w:cs="Arial"/>
                <w:b/>
              </w:rPr>
              <w:t>No</w:t>
            </w:r>
          </w:p>
        </w:tc>
        <w:tc>
          <w:tcPr>
            <w:tcW w:w="9373" w:type="dxa"/>
          </w:tcPr>
          <w:p w:rsidR="00AD6A47" w:rsidRDefault="00AD6A47" w:rsidP="00BF271B">
            <w:pPr>
              <w:pStyle w:val="NoSpacing"/>
              <w:rPr>
                <w:rFonts w:cs="Arial"/>
                <w:b/>
              </w:rPr>
            </w:pPr>
            <w:r w:rsidRPr="00427B32">
              <w:rPr>
                <w:rFonts w:cs="Arial"/>
                <w:b/>
              </w:rPr>
              <w:t xml:space="preserve">Subject </w:t>
            </w:r>
          </w:p>
          <w:p w:rsidR="00AD6A47" w:rsidRPr="00427B32" w:rsidRDefault="00AD6A47" w:rsidP="00BF271B">
            <w:pPr>
              <w:pStyle w:val="NoSpacing"/>
              <w:rPr>
                <w:rFonts w:cs="Arial"/>
                <w:b/>
              </w:rPr>
            </w:pPr>
          </w:p>
        </w:tc>
      </w:tr>
      <w:tr w:rsidR="00AD6A47" w:rsidTr="00260119">
        <w:tc>
          <w:tcPr>
            <w:tcW w:w="589" w:type="dxa"/>
          </w:tcPr>
          <w:p w:rsidR="00050636" w:rsidRDefault="00050636" w:rsidP="00BF271B">
            <w:pPr>
              <w:pStyle w:val="NoSpacing"/>
              <w:rPr>
                <w:rFonts w:cs="Arial"/>
                <w:b/>
              </w:rPr>
            </w:pPr>
          </w:p>
          <w:p w:rsidR="00AD6A47" w:rsidRPr="004502BE" w:rsidRDefault="00AD6A47" w:rsidP="00BF271B">
            <w:pPr>
              <w:pStyle w:val="NoSpacing"/>
              <w:rPr>
                <w:rFonts w:cs="Arial"/>
                <w:b/>
              </w:rPr>
            </w:pPr>
            <w:r w:rsidRPr="004502BE">
              <w:rPr>
                <w:rFonts w:cs="Arial"/>
                <w:b/>
              </w:rPr>
              <w:t>1.</w:t>
            </w:r>
          </w:p>
        </w:tc>
        <w:tc>
          <w:tcPr>
            <w:tcW w:w="9373" w:type="dxa"/>
          </w:tcPr>
          <w:p w:rsidR="00F77296" w:rsidRDefault="00F77296" w:rsidP="002448B4">
            <w:pPr>
              <w:pStyle w:val="NoSpacing"/>
              <w:rPr>
                <w:rFonts w:cs="Arial"/>
                <w:u w:val="single"/>
              </w:rPr>
            </w:pPr>
          </w:p>
          <w:p w:rsidR="004B0202" w:rsidRPr="006C0489" w:rsidRDefault="006C0489" w:rsidP="002448B4">
            <w:pPr>
              <w:pStyle w:val="NoSpacing"/>
              <w:rPr>
                <w:rFonts w:cs="Arial"/>
                <w:b/>
              </w:rPr>
            </w:pPr>
            <w:r>
              <w:rPr>
                <w:rFonts w:cs="Arial"/>
                <w:b/>
                <w:u w:val="single"/>
              </w:rPr>
              <w:t>MINUTES OF LAST MEETING</w:t>
            </w:r>
            <w:r w:rsidR="00F77296" w:rsidRPr="006C0489">
              <w:rPr>
                <w:rFonts w:cs="Arial"/>
                <w:b/>
              </w:rPr>
              <w:t>:</w:t>
            </w:r>
          </w:p>
          <w:p w:rsidR="00F77296" w:rsidRDefault="00F77296" w:rsidP="002448B4">
            <w:pPr>
              <w:pStyle w:val="NoSpacing"/>
              <w:rPr>
                <w:rFonts w:cs="Arial"/>
              </w:rPr>
            </w:pPr>
          </w:p>
          <w:p w:rsidR="00F77296" w:rsidRDefault="00F77296" w:rsidP="002448B4">
            <w:pPr>
              <w:pStyle w:val="NoSpacing"/>
              <w:rPr>
                <w:rFonts w:cs="Arial"/>
              </w:rPr>
            </w:pPr>
            <w:r>
              <w:rPr>
                <w:rFonts w:cs="Arial"/>
              </w:rPr>
              <w:t>The meeting on 14</w:t>
            </w:r>
            <w:r w:rsidRPr="00F77296">
              <w:rPr>
                <w:rFonts w:cs="Arial"/>
                <w:vertAlign w:val="superscript"/>
              </w:rPr>
              <w:t>th</w:t>
            </w:r>
            <w:r>
              <w:rPr>
                <w:rFonts w:cs="Arial"/>
              </w:rPr>
              <w:t xml:space="preserve"> August 2015 was unattended.</w:t>
            </w:r>
          </w:p>
          <w:p w:rsidR="00F77296" w:rsidRDefault="00F77296" w:rsidP="002448B4">
            <w:pPr>
              <w:pStyle w:val="NoSpacing"/>
              <w:rPr>
                <w:rFonts w:cs="Arial"/>
              </w:rPr>
            </w:pPr>
          </w:p>
        </w:tc>
      </w:tr>
      <w:tr w:rsidR="00AD6A47" w:rsidTr="00260119">
        <w:tc>
          <w:tcPr>
            <w:tcW w:w="589" w:type="dxa"/>
          </w:tcPr>
          <w:p w:rsidR="00050636" w:rsidRDefault="00050636" w:rsidP="00222C74">
            <w:pPr>
              <w:pStyle w:val="NoSpacing"/>
              <w:rPr>
                <w:rFonts w:cs="Arial"/>
                <w:b/>
              </w:rPr>
            </w:pPr>
          </w:p>
          <w:p w:rsidR="00222C74" w:rsidRPr="004502BE" w:rsidRDefault="007B5529" w:rsidP="00222C74">
            <w:pPr>
              <w:pStyle w:val="NoSpacing"/>
              <w:rPr>
                <w:rFonts w:cs="Arial"/>
                <w:b/>
              </w:rPr>
            </w:pPr>
            <w:r>
              <w:rPr>
                <w:rFonts w:cs="Arial"/>
                <w:b/>
              </w:rPr>
              <w:t>2.</w:t>
            </w:r>
          </w:p>
        </w:tc>
        <w:tc>
          <w:tcPr>
            <w:tcW w:w="9373" w:type="dxa"/>
          </w:tcPr>
          <w:p w:rsidR="004B0202" w:rsidRDefault="004B0202" w:rsidP="002448B4">
            <w:pPr>
              <w:pStyle w:val="NoSpacing"/>
              <w:rPr>
                <w:rFonts w:cs="Arial"/>
              </w:rPr>
            </w:pPr>
          </w:p>
          <w:p w:rsidR="00F77296" w:rsidRPr="006C0489" w:rsidRDefault="005D388E" w:rsidP="002448B4">
            <w:pPr>
              <w:pStyle w:val="NoSpacing"/>
              <w:rPr>
                <w:rFonts w:cs="Arial"/>
                <w:b/>
                <w:u w:val="single"/>
              </w:rPr>
            </w:pPr>
            <w:r w:rsidRPr="006C0489">
              <w:rPr>
                <w:rFonts w:cs="Arial"/>
                <w:b/>
                <w:u w:val="single"/>
              </w:rPr>
              <w:t>IR1s</w:t>
            </w:r>
          </w:p>
          <w:p w:rsidR="00F77296" w:rsidRDefault="00F77296" w:rsidP="002448B4">
            <w:pPr>
              <w:pStyle w:val="NoSpacing"/>
              <w:rPr>
                <w:rFonts w:cs="Arial"/>
              </w:rPr>
            </w:pPr>
          </w:p>
          <w:p w:rsidR="00F77296" w:rsidRDefault="006C0489" w:rsidP="002448B4">
            <w:pPr>
              <w:pStyle w:val="NoSpacing"/>
              <w:rPr>
                <w:rFonts w:cs="Arial"/>
              </w:rPr>
            </w:pPr>
            <w:r>
              <w:rPr>
                <w:rFonts w:cs="Arial"/>
                <w:b/>
              </w:rPr>
              <w:t xml:space="preserve">Incident </w:t>
            </w:r>
            <w:r w:rsidR="00F77296" w:rsidRPr="006C0489">
              <w:rPr>
                <w:rFonts w:cs="Arial"/>
                <w:b/>
              </w:rPr>
              <w:t>81173:</w:t>
            </w:r>
            <w:r w:rsidR="00F77296">
              <w:rPr>
                <w:rFonts w:cs="Arial"/>
              </w:rPr>
              <w:t xml:space="preserve"> Glucose not administered alongside the insulin infusion when BM below 15.</w:t>
            </w:r>
          </w:p>
          <w:p w:rsidR="00F77296" w:rsidRDefault="00F77296" w:rsidP="002448B4">
            <w:pPr>
              <w:pStyle w:val="NoSpacing"/>
              <w:rPr>
                <w:rFonts w:cs="Arial"/>
              </w:rPr>
            </w:pPr>
          </w:p>
          <w:p w:rsidR="00F77296" w:rsidRDefault="006C0489" w:rsidP="002448B4">
            <w:pPr>
              <w:pStyle w:val="NoSpacing"/>
              <w:rPr>
                <w:rFonts w:cs="Arial"/>
              </w:rPr>
            </w:pPr>
            <w:r>
              <w:rPr>
                <w:rFonts w:cs="Arial"/>
              </w:rPr>
              <w:t xml:space="preserve">Learning: </w:t>
            </w:r>
            <w:r w:rsidR="00F77296">
              <w:rPr>
                <w:rFonts w:cs="Arial"/>
              </w:rPr>
              <w:t>missed medication – medicines governance</w:t>
            </w:r>
            <w:r>
              <w:rPr>
                <w:rFonts w:cs="Arial"/>
              </w:rPr>
              <w:t>.</w:t>
            </w:r>
          </w:p>
          <w:p w:rsidR="00F77296" w:rsidRDefault="00F77296" w:rsidP="002448B4">
            <w:pPr>
              <w:pStyle w:val="NoSpacing"/>
              <w:rPr>
                <w:rFonts w:cs="Arial"/>
              </w:rPr>
            </w:pPr>
          </w:p>
          <w:p w:rsidR="00F77296" w:rsidRDefault="006C0489" w:rsidP="002448B4">
            <w:pPr>
              <w:pStyle w:val="NoSpacing"/>
              <w:rPr>
                <w:rFonts w:cs="Arial"/>
              </w:rPr>
            </w:pPr>
            <w:r>
              <w:rPr>
                <w:rFonts w:cs="Arial"/>
                <w:b/>
              </w:rPr>
              <w:t xml:space="preserve">Incident </w:t>
            </w:r>
            <w:r w:rsidR="00F77296" w:rsidRPr="006C0489">
              <w:rPr>
                <w:rFonts w:cs="Arial"/>
                <w:b/>
              </w:rPr>
              <w:t>81134:</w:t>
            </w:r>
            <w:r w:rsidR="00F77296">
              <w:rPr>
                <w:rFonts w:cs="Arial"/>
              </w:rPr>
              <w:t xml:space="preserve"> Problems with rescue of deteriorating patient.  Nurse advised by Orthopaedic Registrar </w:t>
            </w:r>
            <w:r>
              <w:rPr>
                <w:rFonts w:cs="Arial"/>
              </w:rPr>
              <w:t xml:space="preserve">that </w:t>
            </w:r>
            <w:r w:rsidR="00F77296">
              <w:rPr>
                <w:rFonts w:cs="Arial"/>
              </w:rPr>
              <w:t>pressure bandaging and move to Resus not required.  Patient went on to suffer stroke probably as a result of profuse bleeding and physiological stress.</w:t>
            </w:r>
          </w:p>
          <w:p w:rsidR="00F77296" w:rsidRDefault="00F77296" w:rsidP="002448B4">
            <w:pPr>
              <w:pStyle w:val="NoSpacing"/>
              <w:rPr>
                <w:rFonts w:cs="Arial"/>
              </w:rPr>
            </w:pPr>
          </w:p>
          <w:p w:rsidR="00F77296" w:rsidRDefault="006C0489" w:rsidP="002448B4">
            <w:pPr>
              <w:pStyle w:val="NoSpacing"/>
              <w:rPr>
                <w:rFonts w:cs="Arial"/>
              </w:rPr>
            </w:pPr>
            <w:r>
              <w:rPr>
                <w:rFonts w:cs="Arial"/>
              </w:rPr>
              <w:t xml:space="preserve">Learning: </w:t>
            </w:r>
            <w:r w:rsidR="00F77296">
              <w:rPr>
                <w:rFonts w:cs="Arial"/>
              </w:rPr>
              <w:t>use clinical knowledge and if concerns speak to the orthopaedic on call consultant.  This incident has been referred to Mr Sunny Deo.</w:t>
            </w:r>
          </w:p>
          <w:p w:rsidR="00F77296" w:rsidRDefault="00F77296" w:rsidP="002448B4">
            <w:pPr>
              <w:pStyle w:val="NoSpacing"/>
              <w:rPr>
                <w:rFonts w:cs="Arial"/>
              </w:rPr>
            </w:pPr>
          </w:p>
          <w:p w:rsidR="00F77296" w:rsidRDefault="00F77296" w:rsidP="002448B4">
            <w:pPr>
              <w:pStyle w:val="NoSpacing"/>
              <w:rPr>
                <w:rFonts w:cs="Arial"/>
              </w:rPr>
            </w:pPr>
            <w:r w:rsidRPr="006C0489">
              <w:rPr>
                <w:rFonts w:cs="Arial"/>
                <w:b/>
              </w:rPr>
              <w:t>Inciden</w:t>
            </w:r>
            <w:r w:rsidR="006C0489">
              <w:rPr>
                <w:rFonts w:cs="Arial"/>
                <w:b/>
              </w:rPr>
              <w:t xml:space="preserve">t </w:t>
            </w:r>
            <w:r w:rsidRPr="006C0489">
              <w:rPr>
                <w:rFonts w:cs="Arial"/>
                <w:b/>
              </w:rPr>
              <w:t>81261:</w:t>
            </w:r>
            <w:r>
              <w:rPr>
                <w:rFonts w:cs="Arial"/>
              </w:rPr>
              <w:t xml:space="preserve"> Patient on </w:t>
            </w:r>
            <w:proofErr w:type="spellStart"/>
            <w:r>
              <w:rPr>
                <w:rFonts w:cs="Arial"/>
              </w:rPr>
              <w:t>Entonox</w:t>
            </w:r>
            <w:proofErr w:type="spellEnd"/>
            <w:r>
              <w:rPr>
                <w:rFonts w:cs="Arial"/>
              </w:rPr>
              <w:t xml:space="preserve"> did not wish to be without the </w:t>
            </w:r>
            <w:proofErr w:type="spellStart"/>
            <w:r>
              <w:rPr>
                <w:rFonts w:cs="Arial"/>
              </w:rPr>
              <w:t>Entonox</w:t>
            </w:r>
            <w:proofErr w:type="spellEnd"/>
            <w:r>
              <w:rPr>
                <w:rFonts w:cs="Arial"/>
              </w:rPr>
              <w:t xml:space="preserve">.  Threw the </w:t>
            </w:r>
            <w:proofErr w:type="spellStart"/>
            <w:r>
              <w:rPr>
                <w:rFonts w:cs="Arial"/>
              </w:rPr>
              <w:t>Entonox</w:t>
            </w:r>
            <w:proofErr w:type="spellEnd"/>
            <w:r>
              <w:rPr>
                <w:rFonts w:cs="Arial"/>
              </w:rPr>
              <w:t xml:space="preserve"> filter at the nurse when she tried to remove it.</w:t>
            </w:r>
          </w:p>
          <w:p w:rsidR="00F77296" w:rsidRDefault="00F77296" w:rsidP="002448B4">
            <w:pPr>
              <w:pStyle w:val="NoSpacing"/>
              <w:rPr>
                <w:rFonts w:cs="Arial"/>
              </w:rPr>
            </w:pPr>
          </w:p>
          <w:p w:rsidR="00F77296" w:rsidRDefault="006C0489" w:rsidP="002448B4">
            <w:pPr>
              <w:pStyle w:val="NoSpacing"/>
              <w:rPr>
                <w:rFonts w:cs="Arial"/>
              </w:rPr>
            </w:pPr>
            <w:r>
              <w:rPr>
                <w:rFonts w:cs="Arial"/>
              </w:rPr>
              <w:t xml:space="preserve">Learning: </w:t>
            </w:r>
            <w:r w:rsidR="00F77296">
              <w:rPr>
                <w:rFonts w:cs="Arial"/>
              </w:rPr>
              <w:t xml:space="preserve">awareness that </w:t>
            </w:r>
            <w:proofErr w:type="spellStart"/>
            <w:r w:rsidR="00F77296">
              <w:rPr>
                <w:rFonts w:cs="Arial"/>
              </w:rPr>
              <w:t>Entonox</w:t>
            </w:r>
            <w:proofErr w:type="spellEnd"/>
            <w:r w:rsidR="00F77296">
              <w:rPr>
                <w:rFonts w:cs="Arial"/>
              </w:rPr>
              <w:t xml:space="preserve"> can have neurological consequences and </w:t>
            </w:r>
            <w:r>
              <w:rPr>
                <w:rFonts w:cs="Arial"/>
              </w:rPr>
              <w:t xml:space="preserve">current </w:t>
            </w:r>
            <w:r w:rsidR="00F77296">
              <w:rPr>
                <w:rFonts w:cs="Arial"/>
              </w:rPr>
              <w:t>debate about its effects.</w:t>
            </w:r>
          </w:p>
          <w:p w:rsidR="00F77296" w:rsidRDefault="00F77296" w:rsidP="002448B4">
            <w:pPr>
              <w:pStyle w:val="NoSpacing"/>
              <w:rPr>
                <w:rFonts w:cs="Arial"/>
              </w:rPr>
            </w:pPr>
          </w:p>
          <w:p w:rsidR="00F77296" w:rsidRDefault="006C0489" w:rsidP="002448B4">
            <w:pPr>
              <w:pStyle w:val="NoSpacing"/>
              <w:rPr>
                <w:rFonts w:cs="Arial"/>
              </w:rPr>
            </w:pPr>
            <w:r>
              <w:rPr>
                <w:rFonts w:cs="Arial"/>
                <w:b/>
              </w:rPr>
              <w:t xml:space="preserve">Incident </w:t>
            </w:r>
            <w:r w:rsidR="00F77296" w:rsidRPr="006C0489">
              <w:rPr>
                <w:rFonts w:cs="Arial"/>
                <w:b/>
              </w:rPr>
              <w:t>81101:</w:t>
            </w:r>
            <w:r>
              <w:rPr>
                <w:rFonts w:cs="Arial"/>
              </w:rPr>
              <w:t xml:space="preserve"> Attempted </w:t>
            </w:r>
            <w:proofErr w:type="spellStart"/>
            <w:r>
              <w:rPr>
                <w:rFonts w:cs="Arial"/>
              </w:rPr>
              <w:t>can</w:t>
            </w:r>
            <w:r w:rsidR="00F77296">
              <w:rPr>
                <w:rFonts w:cs="Arial"/>
              </w:rPr>
              <w:t>nulation</w:t>
            </w:r>
            <w:proofErr w:type="spellEnd"/>
            <w:r w:rsidR="00F77296">
              <w:rPr>
                <w:rFonts w:cs="Arial"/>
              </w:rPr>
              <w:t xml:space="preserve"> of patient failed leading to needle stick injury.</w:t>
            </w:r>
          </w:p>
          <w:p w:rsidR="00F77296" w:rsidRDefault="00F77296" w:rsidP="002448B4">
            <w:pPr>
              <w:pStyle w:val="NoSpacing"/>
              <w:rPr>
                <w:rFonts w:cs="Arial"/>
              </w:rPr>
            </w:pPr>
          </w:p>
          <w:p w:rsidR="00F77296" w:rsidRDefault="006C0489" w:rsidP="002448B4">
            <w:pPr>
              <w:pStyle w:val="NoSpacing"/>
              <w:rPr>
                <w:rFonts w:cs="Arial"/>
              </w:rPr>
            </w:pPr>
            <w:r>
              <w:rPr>
                <w:rFonts w:cs="Arial"/>
              </w:rPr>
              <w:t xml:space="preserve">Learning: </w:t>
            </w:r>
            <w:r w:rsidR="00F77296">
              <w:rPr>
                <w:rFonts w:cs="Arial"/>
              </w:rPr>
              <w:t>always wear gloves as this has the effect of wiping the needle if skin punctured.</w:t>
            </w:r>
          </w:p>
          <w:p w:rsidR="00F77296" w:rsidRDefault="00F77296" w:rsidP="002448B4">
            <w:pPr>
              <w:pStyle w:val="NoSpacing"/>
              <w:rPr>
                <w:rFonts w:cs="Arial"/>
              </w:rPr>
            </w:pPr>
          </w:p>
          <w:p w:rsidR="00F77296" w:rsidRDefault="006C0489" w:rsidP="002448B4">
            <w:pPr>
              <w:pStyle w:val="NoSpacing"/>
              <w:rPr>
                <w:rFonts w:cs="Arial"/>
              </w:rPr>
            </w:pPr>
            <w:r w:rsidRPr="006C0489">
              <w:rPr>
                <w:rFonts w:cs="Arial"/>
                <w:b/>
              </w:rPr>
              <w:t xml:space="preserve">Incident </w:t>
            </w:r>
            <w:r w:rsidR="00F77296" w:rsidRPr="006C0489">
              <w:rPr>
                <w:rFonts w:cs="Arial"/>
                <w:b/>
              </w:rPr>
              <w:t>81080:</w:t>
            </w:r>
            <w:r w:rsidR="00F77296">
              <w:rPr>
                <w:rFonts w:cs="Arial"/>
              </w:rPr>
              <w:t xml:space="preserve"> Verbal abuse, mental health nurse on ED nurse.</w:t>
            </w:r>
          </w:p>
          <w:p w:rsidR="00F77296" w:rsidRDefault="00F77296" w:rsidP="002448B4">
            <w:pPr>
              <w:pStyle w:val="NoSpacing"/>
              <w:rPr>
                <w:rFonts w:cs="Arial"/>
              </w:rPr>
            </w:pPr>
          </w:p>
          <w:p w:rsidR="00F77296" w:rsidRDefault="00F77296" w:rsidP="002448B4">
            <w:pPr>
              <w:pStyle w:val="NoSpacing"/>
              <w:rPr>
                <w:rFonts w:cs="Arial"/>
              </w:rPr>
            </w:pPr>
            <w:r>
              <w:rPr>
                <w:rFonts w:cs="Arial"/>
              </w:rPr>
              <w:t>Learning: all of us need to be mindful of treating people appropriately.  Investigation by AWP.  The person dishing out the abuse has now left the Trust.</w:t>
            </w:r>
          </w:p>
          <w:p w:rsidR="00F77296" w:rsidRDefault="00F77296" w:rsidP="002448B4">
            <w:pPr>
              <w:pStyle w:val="NoSpacing"/>
              <w:rPr>
                <w:rFonts w:cs="Arial"/>
              </w:rPr>
            </w:pPr>
          </w:p>
          <w:p w:rsidR="00260119" w:rsidRDefault="00260119" w:rsidP="002448B4">
            <w:pPr>
              <w:pStyle w:val="NoSpacing"/>
              <w:rPr>
                <w:rFonts w:cs="Arial"/>
                <w:b/>
              </w:rPr>
            </w:pPr>
          </w:p>
          <w:p w:rsidR="00260119" w:rsidRDefault="00260119" w:rsidP="002448B4">
            <w:pPr>
              <w:pStyle w:val="NoSpacing"/>
              <w:rPr>
                <w:rFonts w:cs="Arial"/>
                <w:b/>
              </w:rPr>
            </w:pPr>
          </w:p>
          <w:p w:rsidR="00260119" w:rsidRDefault="00260119" w:rsidP="002448B4">
            <w:pPr>
              <w:pStyle w:val="NoSpacing"/>
              <w:rPr>
                <w:rFonts w:cs="Arial"/>
                <w:b/>
              </w:rPr>
            </w:pPr>
          </w:p>
          <w:p w:rsidR="00F77296" w:rsidRDefault="006C0489" w:rsidP="002448B4">
            <w:pPr>
              <w:pStyle w:val="NoSpacing"/>
              <w:rPr>
                <w:rFonts w:cs="Arial"/>
              </w:rPr>
            </w:pPr>
            <w:r w:rsidRPr="006C0489">
              <w:rPr>
                <w:rFonts w:cs="Arial"/>
                <w:b/>
              </w:rPr>
              <w:t xml:space="preserve">Incident </w:t>
            </w:r>
            <w:r w:rsidR="00F77296" w:rsidRPr="006C0489">
              <w:rPr>
                <w:rFonts w:cs="Arial"/>
                <w:b/>
              </w:rPr>
              <w:t>81042:</w:t>
            </w:r>
            <w:r w:rsidR="00F77296">
              <w:rPr>
                <w:rFonts w:cs="Arial"/>
              </w:rPr>
              <w:t xml:space="preserve"> breach of </w:t>
            </w:r>
            <w:r w:rsidR="00871B10">
              <w:rPr>
                <w:rFonts w:cs="Arial"/>
              </w:rPr>
              <w:t xml:space="preserve">one </w:t>
            </w:r>
            <w:r w:rsidR="00F77296">
              <w:rPr>
                <w:rFonts w:cs="Arial"/>
              </w:rPr>
              <w:t>hour target for sepsis treatment.</w:t>
            </w:r>
          </w:p>
          <w:p w:rsidR="00F77296" w:rsidRDefault="00F77296" w:rsidP="002448B4">
            <w:pPr>
              <w:pStyle w:val="NoSpacing"/>
              <w:rPr>
                <w:rFonts w:cs="Arial"/>
              </w:rPr>
            </w:pPr>
          </w:p>
          <w:p w:rsidR="00F77296" w:rsidRDefault="00F77296" w:rsidP="002448B4">
            <w:pPr>
              <w:pStyle w:val="NoSpacing"/>
              <w:rPr>
                <w:rFonts w:cs="Arial"/>
              </w:rPr>
            </w:pPr>
            <w:r>
              <w:rPr>
                <w:rFonts w:cs="Arial"/>
              </w:rPr>
              <w:t xml:space="preserve">Medical error missed medication.  This was a day when we had 32 ambulances in a 2 hour period.  It should have been possible for SAU staff to deal with the sepsis treatment.  News score of 5+ must be attended to.  </w:t>
            </w:r>
          </w:p>
          <w:p w:rsidR="00F77296" w:rsidRDefault="00F77296" w:rsidP="002448B4">
            <w:pPr>
              <w:pStyle w:val="NoSpacing"/>
              <w:rPr>
                <w:rFonts w:cs="Arial"/>
              </w:rPr>
            </w:pPr>
          </w:p>
          <w:p w:rsidR="00F77296" w:rsidRDefault="00F77296" w:rsidP="002448B4">
            <w:pPr>
              <w:pStyle w:val="NoSpacing"/>
              <w:rPr>
                <w:rFonts w:cs="Arial"/>
              </w:rPr>
            </w:pPr>
            <w:r>
              <w:rPr>
                <w:rFonts w:cs="Arial"/>
              </w:rPr>
              <w:t xml:space="preserve">Action: </w:t>
            </w:r>
            <w:r w:rsidR="006C0489">
              <w:rPr>
                <w:rFonts w:cs="Arial"/>
              </w:rPr>
              <w:t xml:space="preserve">SH to </w:t>
            </w:r>
            <w:r>
              <w:rPr>
                <w:rFonts w:cs="Arial"/>
              </w:rPr>
              <w:t xml:space="preserve">ask Dr Constantin Jabarin, </w:t>
            </w:r>
            <w:r w:rsidR="006C0489">
              <w:rPr>
                <w:rFonts w:cs="Arial"/>
              </w:rPr>
              <w:t xml:space="preserve">Chief </w:t>
            </w:r>
            <w:r>
              <w:rPr>
                <w:rFonts w:cs="Arial"/>
              </w:rPr>
              <w:t>Clinical Information Officer, if it is possible to put the News scores on the whiteboard.</w:t>
            </w:r>
          </w:p>
          <w:p w:rsidR="00F77296" w:rsidRDefault="00F77296" w:rsidP="002448B4">
            <w:pPr>
              <w:pStyle w:val="NoSpacing"/>
              <w:rPr>
                <w:rFonts w:cs="Arial"/>
              </w:rPr>
            </w:pPr>
          </w:p>
          <w:p w:rsidR="00F77296" w:rsidRDefault="006C0489" w:rsidP="002448B4">
            <w:pPr>
              <w:pStyle w:val="NoSpacing"/>
              <w:rPr>
                <w:rFonts w:cs="Arial"/>
              </w:rPr>
            </w:pPr>
            <w:r w:rsidRPr="006C0489">
              <w:rPr>
                <w:rFonts w:cs="Arial"/>
                <w:b/>
              </w:rPr>
              <w:t xml:space="preserve">Incident </w:t>
            </w:r>
            <w:r w:rsidR="00F77296" w:rsidRPr="006C0489">
              <w:rPr>
                <w:rFonts w:cs="Arial"/>
                <w:b/>
              </w:rPr>
              <w:t>81233:</w:t>
            </w:r>
            <w:r w:rsidR="00F77296">
              <w:rPr>
                <w:rFonts w:cs="Arial"/>
              </w:rPr>
              <w:t xml:space="preserve"> Patient’s grandmother told by GP that he would be referring her grand-daughter as an emergency and that she would not need to wait but would be seen straight away.  The grandmother was verbally abusive to reception staff when it was clear that this would not be the case. </w:t>
            </w:r>
          </w:p>
          <w:p w:rsidR="00F77296" w:rsidRDefault="00F77296" w:rsidP="002448B4">
            <w:pPr>
              <w:pStyle w:val="NoSpacing"/>
              <w:rPr>
                <w:rFonts w:cs="Arial"/>
              </w:rPr>
            </w:pPr>
          </w:p>
          <w:p w:rsidR="00F77296" w:rsidRDefault="006C0489" w:rsidP="002448B4">
            <w:pPr>
              <w:pStyle w:val="NoSpacing"/>
              <w:rPr>
                <w:rFonts w:cs="Arial"/>
              </w:rPr>
            </w:pPr>
            <w:r>
              <w:rPr>
                <w:rFonts w:cs="Arial"/>
              </w:rPr>
              <w:t>Learning: i</w:t>
            </w:r>
            <w:r w:rsidR="00F77296">
              <w:rPr>
                <w:rFonts w:cs="Arial"/>
              </w:rPr>
              <w:t>t is difficult when a patient is given the wrong expectation by other health professionals</w:t>
            </w:r>
            <w:r>
              <w:rPr>
                <w:rFonts w:cs="Arial"/>
              </w:rPr>
              <w:t xml:space="preserve"> however this has to be managed</w:t>
            </w:r>
            <w:r w:rsidR="00F77296">
              <w:rPr>
                <w:rFonts w:cs="Arial"/>
              </w:rPr>
              <w:t>.</w:t>
            </w:r>
          </w:p>
          <w:p w:rsidR="00F77296" w:rsidRDefault="00F77296" w:rsidP="002448B4">
            <w:pPr>
              <w:pStyle w:val="NoSpacing"/>
              <w:rPr>
                <w:rFonts w:cs="Arial"/>
              </w:rPr>
            </w:pPr>
          </w:p>
          <w:p w:rsidR="00F77296" w:rsidRDefault="006C0489" w:rsidP="002448B4">
            <w:pPr>
              <w:pStyle w:val="NoSpacing"/>
              <w:rPr>
                <w:rFonts w:cs="Arial"/>
              </w:rPr>
            </w:pPr>
            <w:r w:rsidRPr="006C0489">
              <w:rPr>
                <w:rFonts w:cs="Arial"/>
                <w:b/>
              </w:rPr>
              <w:t xml:space="preserve">Incident </w:t>
            </w:r>
            <w:r w:rsidR="00F77296" w:rsidRPr="006C0489">
              <w:rPr>
                <w:rFonts w:cs="Arial"/>
                <w:b/>
              </w:rPr>
              <w:t>81219:</w:t>
            </w:r>
            <w:r w:rsidR="00F77296">
              <w:rPr>
                <w:rFonts w:cs="Arial"/>
              </w:rPr>
              <w:t xml:space="preserve"> Under mattress, under bed head and in bottom of trolley was evidence of a large amount of dried yellow liquid which appeared to be urine.</w:t>
            </w:r>
          </w:p>
          <w:p w:rsidR="00F77296" w:rsidRDefault="00F77296" w:rsidP="002448B4">
            <w:pPr>
              <w:pStyle w:val="NoSpacing"/>
              <w:rPr>
                <w:rFonts w:cs="Arial"/>
              </w:rPr>
            </w:pPr>
          </w:p>
          <w:p w:rsidR="00F77296" w:rsidRDefault="006C0489" w:rsidP="002448B4">
            <w:pPr>
              <w:pStyle w:val="NoSpacing"/>
              <w:rPr>
                <w:rFonts w:cs="Arial"/>
              </w:rPr>
            </w:pPr>
            <w:r>
              <w:rPr>
                <w:rFonts w:cs="Arial"/>
              </w:rPr>
              <w:t xml:space="preserve">Learning: </w:t>
            </w:r>
            <w:r w:rsidR="00F77296">
              <w:rPr>
                <w:rFonts w:cs="Arial"/>
              </w:rPr>
              <w:t>awareness of contamination.</w:t>
            </w:r>
          </w:p>
          <w:p w:rsidR="00F77296" w:rsidRDefault="00F77296" w:rsidP="002448B4">
            <w:pPr>
              <w:pStyle w:val="NoSpacing"/>
              <w:rPr>
                <w:rFonts w:cs="Arial"/>
              </w:rPr>
            </w:pPr>
          </w:p>
          <w:p w:rsidR="00F77296" w:rsidRDefault="006C0489" w:rsidP="002448B4">
            <w:pPr>
              <w:pStyle w:val="NoSpacing"/>
              <w:rPr>
                <w:rFonts w:cs="Arial"/>
              </w:rPr>
            </w:pPr>
            <w:r w:rsidRPr="006C0489">
              <w:rPr>
                <w:rFonts w:cs="Arial"/>
                <w:b/>
              </w:rPr>
              <w:t xml:space="preserve">Incident </w:t>
            </w:r>
            <w:r w:rsidR="00F77296" w:rsidRPr="006C0489">
              <w:rPr>
                <w:rFonts w:cs="Arial"/>
                <w:b/>
              </w:rPr>
              <w:t>80958:</w:t>
            </w:r>
            <w:r w:rsidR="00F77296">
              <w:rPr>
                <w:rFonts w:cs="Arial"/>
              </w:rPr>
              <w:t xml:space="preserve"> Patient did not receive an appropriate review by Mental Health team </w:t>
            </w:r>
            <w:r>
              <w:rPr>
                <w:rFonts w:cs="Arial"/>
              </w:rPr>
              <w:t xml:space="preserve">for over 20 hours </w:t>
            </w:r>
            <w:r w:rsidR="00F77296">
              <w:rPr>
                <w:rFonts w:cs="Arial"/>
              </w:rPr>
              <w:t>following attempted suicide by</w:t>
            </w:r>
            <w:r>
              <w:rPr>
                <w:rFonts w:cs="Arial"/>
              </w:rPr>
              <w:t xml:space="preserve"> strangulation</w:t>
            </w:r>
            <w:r w:rsidR="00F77296">
              <w:rPr>
                <w:rFonts w:cs="Arial"/>
              </w:rPr>
              <w:t>.  This is one example of a number of similar referrals.</w:t>
            </w:r>
          </w:p>
          <w:p w:rsidR="00F77296" w:rsidRDefault="00F77296" w:rsidP="002448B4">
            <w:pPr>
              <w:pStyle w:val="NoSpacing"/>
              <w:rPr>
                <w:rFonts w:cs="Arial"/>
              </w:rPr>
            </w:pPr>
          </w:p>
          <w:p w:rsidR="00F77296" w:rsidRDefault="006C0489" w:rsidP="002448B4">
            <w:pPr>
              <w:pStyle w:val="NoSpacing"/>
              <w:rPr>
                <w:rFonts w:cs="Arial"/>
              </w:rPr>
            </w:pPr>
            <w:r>
              <w:rPr>
                <w:rFonts w:cs="Arial"/>
              </w:rPr>
              <w:t>Action: i</w:t>
            </w:r>
            <w:r w:rsidR="00F77296">
              <w:rPr>
                <w:rFonts w:cs="Arial"/>
              </w:rPr>
              <w:t>ncident referred to AWP.  Reminder when engaging the help of the on-call services to get the name of the person on the end of the line and note time of call made and telephone number to call back on if there is a lack of suitably skilled staff at the time.</w:t>
            </w:r>
          </w:p>
          <w:p w:rsidR="00F77296" w:rsidRDefault="00F77296" w:rsidP="002448B4">
            <w:pPr>
              <w:pStyle w:val="NoSpacing"/>
              <w:rPr>
                <w:rFonts w:cs="Arial"/>
              </w:rPr>
            </w:pPr>
          </w:p>
          <w:p w:rsidR="00F77296" w:rsidRDefault="006C0489" w:rsidP="002448B4">
            <w:pPr>
              <w:pStyle w:val="NoSpacing"/>
              <w:rPr>
                <w:rFonts w:cs="Arial"/>
              </w:rPr>
            </w:pPr>
            <w:r w:rsidRPr="006C0489">
              <w:rPr>
                <w:rFonts w:cs="Arial"/>
                <w:b/>
              </w:rPr>
              <w:t xml:space="preserve">Incident </w:t>
            </w:r>
            <w:r w:rsidR="00F77296" w:rsidRPr="006C0489">
              <w:rPr>
                <w:rFonts w:cs="Arial"/>
                <w:b/>
              </w:rPr>
              <w:t>80952:</w:t>
            </w:r>
            <w:r w:rsidR="00F77296">
              <w:rPr>
                <w:rFonts w:cs="Arial"/>
              </w:rPr>
              <w:t xml:space="preserve"> Patient alternately vacant and then aggressive following alleged assault.  Whilst in resus patient grabbed a syringe and needle which had been prepared by the anaesthetist with sedation drug </w:t>
            </w:r>
            <w:proofErr w:type="spellStart"/>
            <w:r w:rsidR="00F77296">
              <w:rPr>
                <w:rFonts w:cs="Arial"/>
              </w:rPr>
              <w:t>Propfol</w:t>
            </w:r>
            <w:proofErr w:type="spellEnd"/>
            <w:r w:rsidR="00F77296">
              <w:rPr>
                <w:rFonts w:cs="Arial"/>
              </w:rPr>
              <w:t xml:space="preserve"> and during a period of aggression used unsheathed needle to scratch a police officer.  Sharps procedure was followed</w:t>
            </w:r>
          </w:p>
          <w:p w:rsidR="00F77296" w:rsidRDefault="00F77296" w:rsidP="002448B4">
            <w:pPr>
              <w:pStyle w:val="NoSpacing"/>
              <w:rPr>
                <w:rFonts w:cs="Arial"/>
              </w:rPr>
            </w:pPr>
          </w:p>
          <w:p w:rsidR="00F77296" w:rsidRDefault="00F77296" w:rsidP="002448B4">
            <w:pPr>
              <w:pStyle w:val="NoSpacing"/>
              <w:rPr>
                <w:rFonts w:cs="Arial"/>
              </w:rPr>
            </w:pPr>
            <w:r>
              <w:rPr>
                <w:rFonts w:cs="Arial"/>
              </w:rPr>
              <w:t>Learning: Sedation by the senior ED registrar would have been a better course of action in this case.  Medication must be drawn up by the nursing team.  The medication should not be left lying with the needle on.</w:t>
            </w:r>
          </w:p>
          <w:p w:rsidR="00F77296" w:rsidRDefault="00F77296" w:rsidP="002448B4">
            <w:pPr>
              <w:pStyle w:val="NoSpacing"/>
              <w:rPr>
                <w:rFonts w:cs="Arial"/>
              </w:rPr>
            </w:pPr>
          </w:p>
          <w:p w:rsidR="00F77296" w:rsidRDefault="006C0489" w:rsidP="002448B4">
            <w:pPr>
              <w:pStyle w:val="NoSpacing"/>
              <w:rPr>
                <w:rFonts w:cs="Arial"/>
              </w:rPr>
            </w:pPr>
            <w:r w:rsidRPr="006C0489">
              <w:rPr>
                <w:rFonts w:cs="Arial"/>
                <w:b/>
              </w:rPr>
              <w:t xml:space="preserve">Incident </w:t>
            </w:r>
            <w:r w:rsidR="00F77296" w:rsidRPr="006C0489">
              <w:rPr>
                <w:rFonts w:cs="Arial"/>
                <w:b/>
              </w:rPr>
              <w:t>81201:</w:t>
            </w:r>
            <w:r w:rsidR="00F77296">
              <w:rPr>
                <w:rFonts w:cs="Arial"/>
              </w:rPr>
              <w:t xml:space="preserve"> Patient had a chest and abdominal x-ray conducted 4 days prior to reporting of a blood pregnancy test.  A signed pregnancy form had been scanned into CRIS.</w:t>
            </w:r>
          </w:p>
          <w:p w:rsidR="00F77296" w:rsidRDefault="00F77296" w:rsidP="002448B4">
            <w:pPr>
              <w:pStyle w:val="NoSpacing"/>
              <w:rPr>
                <w:rFonts w:cs="Arial"/>
              </w:rPr>
            </w:pPr>
          </w:p>
          <w:p w:rsidR="00F77296" w:rsidRDefault="00F77296" w:rsidP="002448B4">
            <w:pPr>
              <w:pStyle w:val="NoSpacing"/>
              <w:rPr>
                <w:rFonts w:cs="Arial"/>
              </w:rPr>
            </w:pPr>
            <w:r>
              <w:rPr>
                <w:rFonts w:cs="Arial"/>
              </w:rPr>
              <w:t>Learning: always check even if it is appropriate to x-ray.</w:t>
            </w:r>
          </w:p>
          <w:p w:rsidR="00F77296" w:rsidRDefault="00F77296" w:rsidP="002448B4">
            <w:pPr>
              <w:pStyle w:val="NoSpacing"/>
              <w:rPr>
                <w:rFonts w:cs="Arial"/>
              </w:rPr>
            </w:pPr>
          </w:p>
          <w:p w:rsidR="00F77296" w:rsidRDefault="006C0489" w:rsidP="002448B4">
            <w:pPr>
              <w:pStyle w:val="NoSpacing"/>
              <w:rPr>
                <w:rFonts w:cs="Arial"/>
              </w:rPr>
            </w:pPr>
            <w:r w:rsidRPr="006C0489">
              <w:rPr>
                <w:rFonts w:cs="Arial"/>
                <w:b/>
              </w:rPr>
              <w:t xml:space="preserve">Incident </w:t>
            </w:r>
            <w:r w:rsidR="00F77296" w:rsidRPr="006C0489">
              <w:rPr>
                <w:rFonts w:cs="Arial"/>
                <w:b/>
              </w:rPr>
              <w:t>80449:</w:t>
            </w:r>
            <w:r w:rsidR="00F77296">
              <w:rPr>
                <w:rFonts w:cs="Arial"/>
              </w:rPr>
              <w:t xml:space="preserve"> Patient arrived in SAU from ED with tourniquet still in situ.</w:t>
            </w:r>
          </w:p>
          <w:p w:rsidR="00F77296" w:rsidRDefault="00F77296" w:rsidP="002448B4">
            <w:pPr>
              <w:pStyle w:val="NoSpacing"/>
              <w:rPr>
                <w:rFonts w:cs="Arial"/>
              </w:rPr>
            </w:pPr>
          </w:p>
          <w:p w:rsidR="00F77296" w:rsidRDefault="00F77296" w:rsidP="002448B4">
            <w:pPr>
              <w:pStyle w:val="NoSpacing"/>
              <w:rPr>
                <w:rFonts w:cs="Arial"/>
              </w:rPr>
            </w:pPr>
            <w:r>
              <w:rPr>
                <w:rFonts w:cs="Arial"/>
              </w:rPr>
              <w:t>Learning: Carry out adequate observations at all times.</w:t>
            </w:r>
          </w:p>
          <w:p w:rsidR="003910F8" w:rsidRDefault="003910F8" w:rsidP="002448B4">
            <w:pPr>
              <w:pStyle w:val="NoSpacing"/>
              <w:rPr>
                <w:rFonts w:cs="Arial"/>
              </w:rPr>
            </w:pPr>
          </w:p>
          <w:p w:rsidR="00260119" w:rsidRDefault="00260119" w:rsidP="002448B4">
            <w:pPr>
              <w:pStyle w:val="NoSpacing"/>
              <w:rPr>
                <w:rFonts w:cs="Arial"/>
                <w:b/>
              </w:rPr>
            </w:pPr>
          </w:p>
          <w:p w:rsidR="00260119" w:rsidRDefault="00260119" w:rsidP="002448B4">
            <w:pPr>
              <w:pStyle w:val="NoSpacing"/>
              <w:rPr>
                <w:rFonts w:cs="Arial"/>
                <w:b/>
              </w:rPr>
            </w:pPr>
          </w:p>
          <w:p w:rsidR="00260119" w:rsidRDefault="00260119" w:rsidP="002448B4">
            <w:pPr>
              <w:pStyle w:val="NoSpacing"/>
              <w:rPr>
                <w:rFonts w:cs="Arial"/>
                <w:b/>
              </w:rPr>
            </w:pPr>
          </w:p>
          <w:p w:rsidR="001666D7" w:rsidRDefault="001666D7" w:rsidP="002448B4">
            <w:pPr>
              <w:pStyle w:val="NoSpacing"/>
              <w:rPr>
                <w:rFonts w:cs="Arial"/>
                <w:b/>
              </w:rPr>
            </w:pPr>
          </w:p>
          <w:p w:rsidR="003910F8" w:rsidRDefault="006C0489" w:rsidP="002448B4">
            <w:pPr>
              <w:pStyle w:val="NoSpacing"/>
              <w:rPr>
                <w:rFonts w:cs="Arial"/>
              </w:rPr>
            </w:pPr>
            <w:r w:rsidRPr="006C0489">
              <w:rPr>
                <w:rFonts w:cs="Arial"/>
                <w:b/>
              </w:rPr>
              <w:t xml:space="preserve">Incident </w:t>
            </w:r>
            <w:r w:rsidR="003910F8" w:rsidRPr="006C0489">
              <w:rPr>
                <w:rFonts w:cs="Arial"/>
                <w:b/>
              </w:rPr>
              <w:t>76114:</w:t>
            </w:r>
            <w:r w:rsidR="003910F8">
              <w:rPr>
                <w:rFonts w:cs="Arial"/>
              </w:rPr>
              <w:t xml:space="preserve"> Patient presented to X-Ray accompanied by a nurse and a monitor but was not </w:t>
            </w:r>
            <w:r>
              <w:rPr>
                <w:rFonts w:cs="Arial"/>
              </w:rPr>
              <w:t>strapped down and had no collar and blocks</w:t>
            </w:r>
            <w:r w:rsidR="003910F8">
              <w:rPr>
                <w:rFonts w:cs="Arial"/>
              </w:rPr>
              <w:t>.</w:t>
            </w:r>
          </w:p>
          <w:p w:rsidR="003910F8" w:rsidRDefault="003910F8" w:rsidP="002448B4">
            <w:pPr>
              <w:pStyle w:val="NoSpacing"/>
              <w:rPr>
                <w:rFonts w:cs="Arial"/>
              </w:rPr>
            </w:pPr>
          </w:p>
          <w:p w:rsidR="003910F8" w:rsidRDefault="006C0489" w:rsidP="002448B4">
            <w:pPr>
              <w:pStyle w:val="NoSpacing"/>
              <w:rPr>
                <w:rFonts w:cs="Arial"/>
              </w:rPr>
            </w:pPr>
            <w:r>
              <w:rPr>
                <w:rFonts w:cs="Arial"/>
              </w:rPr>
              <w:t>Learning: i</w:t>
            </w:r>
            <w:r w:rsidR="003910F8">
              <w:rPr>
                <w:rFonts w:cs="Arial"/>
              </w:rPr>
              <w:t xml:space="preserve">f any form of </w:t>
            </w:r>
            <w:r w:rsidR="00B12DBE">
              <w:rPr>
                <w:rFonts w:cs="Arial"/>
              </w:rPr>
              <w:t xml:space="preserve">c-spine </w:t>
            </w:r>
            <w:r w:rsidR="003910F8">
              <w:rPr>
                <w:rFonts w:cs="Arial"/>
              </w:rPr>
              <w:t>fracture is being investigated with trauma as the mechanism the patient must be collar and blocked until the neck has been cleared.  SH has notified Dr Pegden asking her to investigate what went on with on call medical team on this occasion and to feedback about the importance of neck immobilisation.</w:t>
            </w:r>
          </w:p>
          <w:p w:rsidR="003910F8" w:rsidRDefault="003910F8" w:rsidP="002448B4">
            <w:pPr>
              <w:pStyle w:val="NoSpacing"/>
              <w:rPr>
                <w:rFonts w:cs="Arial"/>
              </w:rPr>
            </w:pPr>
          </w:p>
          <w:p w:rsidR="003910F8" w:rsidRDefault="006C0489" w:rsidP="002448B4">
            <w:pPr>
              <w:pStyle w:val="NoSpacing"/>
              <w:rPr>
                <w:rFonts w:cs="Arial"/>
              </w:rPr>
            </w:pPr>
            <w:r w:rsidRPr="006C0489">
              <w:rPr>
                <w:rFonts w:cs="Arial"/>
                <w:b/>
              </w:rPr>
              <w:t xml:space="preserve">Incident </w:t>
            </w:r>
            <w:r w:rsidR="003910F8" w:rsidRPr="006C0489">
              <w:rPr>
                <w:rFonts w:cs="Arial"/>
                <w:b/>
              </w:rPr>
              <w:t>80682:</w:t>
            </w:r>
            <w:r w:rsidR="003910F8">
              <w:rPr>
                <w:rFonts w:cs="Arial"/>
              </w:rPr>
              <w:t xml:space="preserve"> Insufficient information transferred from secondary to primary care via the health visitor and school nurse information sharing form.</w:t>
            </w:r>
          </w:p>
          <w:p w:rsidR="003910F8" w:rsidRDefault="003910F8" w:rsidP="002448B4">
            <w:pPr>
              <w:pStyle w:val="NoSpacing"/>
              <w:rPr>
                <w:rFonts w:cs="Arial"/>
              </w:rPr>
            </w:pPr>
          </w:p>
          <w:p w:rsidR="003910F8" w:rsidRDefault="006C0489" w:rsidP="002448B4">
            <w:pPr>
              <w:pStyle w:val="NoSpacing"/>
              <w:rPr>
                <w:rFonts w:cs="Arial"/>
              </w:rPr>
            </w:pPr>
            <w:r>
              <w:rPr>
                <w:rFonts w:cs="Arial"/>
              </w:rPr>
              <w:t>Action: f</w:t>
            </w:r>
            <w:r w:rsidR="003910F8">
              <w:rPr>
                <w:rFonts w:cs="Arial"/>
              </w:rPr>
              <w:t>urther action required to improve future liaison and information sharing between secondary and primary care.</w:t>
            </w:r>
          </w:p>
          <w:p w:rsidR="003910F8" w:rsidRDefault="003910F8" w:rsidP="002448B4">
            <w:pPr>
              <w:pStyle w:val="NoSpacing"/>
              <w:rPr>
                <w:rFonts w:cs="Arial"/>
              </w:rPr>
            </w:pPr>
          </w:p>
          <w:p w:rsidR="003910F8" w:rsidRDefault="006C0489" w:rsidP="002448B4">
            <w:pPr>
              <w:pStyle w:val="NoSpacing"/>
              <w:rPr>
                <w:rFonts w:cs="Arial"/>
              </w:rPr>
            </w:pPr>
            <w:r w:rsidRPr="006C0489">
              <w:rPr>
                <w:rFonts w:cs="Arial"/>
                <w:b/>
              </w:rPr>
              <w:t xml:space="preserve">Incident </w:t>
            </w:r>
            <w:r w:rsidR="003910F8" w:rsidRPr="006C0489">
              <w:rPr>
                <w:rFonts w:cs="Arial"/>
                <w:b/>
              </w:rPr>
              <w:t>81027:</w:t>
            </w:r>
            <w:r w:rsidR="003910F8">
              <w:rPr>
                <w:rFonts w:cs="Arial"/>
              </w:rPr>
              <w:t xml:space="preserve"> Two full boxes of morphine sulphate and two full boxes of Diamorphine found on the side in the treatment room.  It seemed no-one had been made aware that the medication had arrived and needed to be signed into the controlled drugs book.</w:t>
            </w:r>
          </w:p>
          <w:p w:rsidR="003910F8" w:rsidRDefault="003910F8" w:rsidP="002448B4">
            <w:pPr>
              <w:pStyle w:val="NoSpacing"/>
              <w:rPr>
                <w:rFonts w:cs="Arial"/>
              </w:rPr>
            </w:pPr>
          </w:p>
          <w:p w:rsidR="003910F8" w:rsidRDefault="006C0489" w:rsidP="002448B4">
            <w:pPr>
              <w:pStyle w:val="NoSpacing"/>
              <w:rPr>
                <w:rFonts w:cs="Arial"/>
              </w:rPr>
            </w:pPr>
            <w:r w:rsidRPr="006C0489">
              <w:rPr>
                <w:rFonts w:cs="Arial"/>
                <w:b/>
              </w:rPr>
              <w:t xml:space="preserve">Incident </w:t>
            </w:r>
            <w:r w:rsidR="003910F8" w:rsidRPr="006C0489">
              <w:rPr>
                <w:rFonts w:cs="Arial"/>
                <w:b/>
              </w:rPr>
              <w:t>80609:</w:t>
            </w:r>
            <w:r w:rsidR="003910F8">
              <w:rPr>
                <w:rFonts w:cs="Arial"/>
              </w:rPr>
              <w:t xml:space="preserve"> Patient fell from a height from bed in resus.  He was behind screens and the nurse was with another patient when she heard the noise of the patient falling.</w:t>
            </w:r>
          </w:p>
          <w:p w:rsidR="003910F8" w:rsidRDefault="003910F8" w:rsidP="002448B4">
            <w:pPr>
              <w:pStyle w:val="NoSpacing"/>
              <w:rPr>
                <w:rFonts w:cs="Arial"/>
              </w:rPr>
            </w:pPr>
          </w:p>
          <w:p w:rsidR="003910F8" w:rsidRDefault="006C0489" w:rsidP="002448B4">
            <w:pPr>
              <w:pStyle w:val="NoSpacing"/>
              <w:rPr>
                <w:rFonts w:cs="Arial"/>
              </w:rPr>
            </w:pPr>
            <w:r>
              <w:rPr>
                <w:rFonts w:cs="Arial"/>
              </w:rPr>
              <w:t>Learning: t</w:t>
            </w:r>
            <w:r w:rsidR="003910F8">
              <w:rPr>
                <w:rFonts w:cs="Arial"/>
              </w:rPr>
              <w:t>ake care with DSP patients who may be over-energetic due to medications or ETOH.</w:t>
            </w:r>
          </w:p>
          <w:p w:rsidR="003910F8" w:rsidRDefault="003910F8" w:rsidP="002448B4">
            <w:pPr>
              <w:pStyle w:val="NoSpacing"/>
              <w:rPr>
                <w:rFonts w:cs="Arial"/>
              </w:rPr>
            </w:pPr>
          </w:p>
          <w:p w:rsidR="003910F8" w:rsidRDefault="003910F8" w:rsidP="002448B4">
            <w:pPr>
              <w:pStyle w:val="NoSpacing"/>
              <w:rPr>
                <w:rFonts w:cs="Arial"/>
              </w:rPr>
            </w:pPr>
            <w:r w:rsidRPr="006C0489">
              <w:rPr>
                <w:rFonts w:cs="Arial"/>
                <w:b/>
              </w:rPr>
              <w:t>In</w:t>
            </w:r>
            <w:r w:rsidR="006C0489" w:rsidRPr="006C0489">
              <w:rPr>
                <w:rFonts w:cs="Arial"/>
                <w:b/>
              </w:rPr>
              <w:t xml:space="preserve">cident </w:t>
            </w:r>
            <w:r w:rsidRPr="006C0489">
              <w:rPr>
                <w:rFonts w:cs="Arial"/>
                <w:b/>
              </w:rPr>
              <w:t>80993:</w:t>
            </w:r>
            <w:r>
              <w:rPr>
                <w:rFonts w:cs="Arial"/>
              </w:rPr>
              <w:t xml:space="preserve"> Samples from Teal Ward found in ED.  The tops of the blood bottles had popped off and the contents of the bottles had filled the clear attached bag.</w:t>
            </w:r>
          </w:p>
          <w:p w:rsidR="003910F8" w:rsidRDefault="003910F8" w:rsidP="002448B4">
            <w:pPr>
              <w:pStyle w:val="NoSpacing"/>
              <w:rPr>
                <w:rFonts w:cs="Arial"/>
              </w:rPr>
            </w:pPr>
          </w:p>
          <w:p w:rsidR="003910F8" w:rsidRDefault="003910F8" w:rsidP="002448B4">
            <w:pPr>
              <w:pStyle w:val="NoSpacing"/>
              <w:rPr>
                <w:rFonts w:cs="Arial"/>
              </w:rPr>
            </w:pPr>
            <w:r>
              <w:rPr>
                <w:rFonts w:cs="Arial"/>
              </w:rPr>
              <w:t>Learning: awareness of risk of infection.</w:t>
            </w:r>
          </w:p>
          <w:p w:rsidR="003910F8" w:rsidRDefault="003910F8" w:rsidP="002448B4">
            <w:pPr>
              <w:pStyle w:val="NoSpacing"/>
              <w:rPr>
                <w:rFonts w:cs="Arial"/>
              </w:rPr>
            </w:pPr>
          </w:p>
          <w:p w:rsidR="003910F8" w:rsidRDefault="006C0489" w:rsidP="002448B4">
            <w:pPr>
              <w:pStyle w:val="NoSpacing"/>
              <w:rPr>
                <w:rFonts w:cs="Arial"/>
              </w:rPr>
            </w:pPr>
            <w:r w:rsidRPr="006C0489">
              <w:rPr>
                <w:rFonts w:cs="Arial"/>
                <w:b/>
              </w:rPr>
              <w:t xml:space="preserve">Incident </w:t>
            </w:r>
            <w:r w:rsidR="003910F8" w:rsidRPr="006C0489">
              <w:rPr>
                <w:rFonts w:cs="Arial"/>
                <w:b/>
              </w:rPr>
              <w:t>80537:</w:t>
            </w:r>
            <w:r w:rsidR="003910F8">
              <w:rPr>
                <w:rFonts w:cs="Arial"/>
              </w:rPr>
              <w:t xml:space="preserve"> Miscommunication between ED and Delivery Suite regarding severity of the condition of a patient with a postpartum haemorrhage.  Delay also with iv access whilst in ED.</w:t>
            </w:r>
          </w:p>
          <w:p w:rsidR="003910F8" w:rsidRDefault="003910F8" w:rsidP="002448B4">
            <w:pPr>
              <w:pStyle w:val="NoSpacing"/>
              <w:rPr>
                <w:rFonts w:cs="Arial"/>
              </w:rPr>
            </w:pPr>
          </w:p>
          <w:p w:rsidR="003910F8" w:rsidRDefault="003910F8" w:rsidP="002448B4">
            <w:pPr>
              <w:pStyle w:val="NoSpacing"/>
              <w:rPr>
                <w:rFonts w:cs="Arial"/>
              </w:rPr>
            </w:pPr>
            <w:r>
              <w:rPr>
                <w:rFonts w:cs="Arial"/>
              </w:rPr>
              <w:t xml:space="preserve">Learning: patient should have been </w:t>
            </w:r>
            <w:proofErr w:type="spellStart"/>
            <w:r>
              <w:rPr>
                <w:rFonts w:cs="Arial"/>
              </w:rPr>
              <w:t>cannulated</w:t>
            </w:r>
            <w:proofErr w:type="spellEnd"/>
            <w:r>
              <w:rPr>
                <w:rFonts w:cs="Arial"/>
              </w:rPr>
              <w:t xml:space="preserve"> whilst in ED.</w:t>
            </w:r>
          </w:p>
          <w:p w:rsidR="003910F8" w:rsidRDefault="003910F8" w:rsidP="002448B4">
            <w:pPr>
              <w:pStyle w:val="NoSpacing"/>
              <w:rPr>
                <w:rFonts w:cs="Arial"/>
              </w:rPr>
            </w:pPr>
          </w:p>
          <w:p w:rsidR="003910F8" w:rsidRDefault="006C0489" w:rsidP="002448B4">
            <w:pPr>
              <w:pStyle w:val="NoSpacing"/>
              <w:rPr>
                <w:rFonts w:cs="Arial"/>
              </w:rPr>
            </w:pPr>
            <w:r w:rsidRPr="006C0489">
              <w:rPr>
                <w:rFonts w:cs="Arial"/>
                <w:b/>
              </w:rPr>
              <w:t xml:space="preserve">Incident </w:t>
            </w:r>
            <w:r w:rsidR="003910F8" w:rsidRPr="006C0489">
              <w:rPr>
                <w:rFonts w:cs="Arial"/>
                <w:b/>
              </w:rPr>
              <w:t>80436:</w:t>
            </w:r>
            <w:r w:rsidR="003910F8">
              <w:rPr>
                <w:rFonts w:cs="Arial"/>
              </w:rPr>
              <w:t xml:space="preserve"> Verbal abuse 17 year old minor under CAMHS on staff.  Patient was unhappy that he was deemed to be fit for discharge from Observation Ward.  Later arrested by Police.</w:t>
            </w:r>
          </w:p>
          <w:p w:rsidR="003910F8" w:rsidRDefault="003910F8" w:rsidP="002448B4">
            <w:pPr>
              <w:pStyle w:val="NoSpacing"/>
              <w:rPr>
                <w:rFonts w:cs="Arial"/>
              </w:rPr>
            </w:pPr>
          </w:p>
          <w:p w:rsidR="003910F8" w:rsidRDefault="006C0489" w:rsidP="002448B4">
            <w:pPr>
              <w:pStyle w:val="NoSpacing"/>
              <w:rPr>
                <w:rFonts w:cs="Arial"/>
              </w:rPr>
            </w:pPr>
            <w:r>
              <w:rPr>
                <w:rFonts w:cs="Arial"/>
              </w:rPr>
              <w:t>Learning: a</w:t>
            </w:r>
            <w:r w:rsidR="003910F8">
              <w:rPr>
                <w:rFonts w:cs="Arial"/>
              </w:rPr>
              <w:t>ny agreement on management of 17 year old should be done consultant to consultant.  Looking after a difficult adolescent in the Observation Ward is an inappropriate default.</w:t>
            </w:r>
          </w:p>
          <w:p w:rsidR="003910F8" w:rsidRDefault="003910F8" w:rsidP="002448B4">
            <w:pPr>
              <w:pStyle w:val="NoSpacing"/>
              <w:rPr>
                <w:rFonts w:cs="Arial"/>
              </w:rPr>
            </w:pPr>
          </w:p>
          <w:p w:rsidR="006C0489" w:rsidRDefault="006C0489" w:rsidP="002448B4">
            <w:pPr>
              <w:pStyle w:val="NoSpacing"/>
              <w:rPr>
                <w:rFonts w:cs="Arial"/>
              </w:rPr>
            </w:pPr>
            <w:r w:rsidRPr="006C0489">
              <w:rPr>
                <w:rFonts w:cs="Arial"/>
                <w:b/>
              </w:rPr>
              <w:t xml:space="preserve">Incident </w:t>
            </w:r>
            <w:r w:rsidR="003910F8" w:rsidRPr="006C0489">
              <w:rPr>
                <w:rFonts w:cs="Arial"/>
                <w:b/>
              </w:rPr>
              <w:t>80321:</w:t>
            </w:r>
            <w:r w:rsidR="003910F8">
              <w:rPr>
                <w:rFonts w:cs="Arial"/>
              </w:rPr>
              <w:t xml:space="preserve"> Verbal abuse patient on staff.  </w:t>
            </w:r>
          </w:p>
          <w:p w:rsidR="006C0489" w:rsidRDefault="006C0489" w:rsidP="002448B4">
            <w:pPr>
              <w:pStyle w:val="NoSpacing"/>
              <w:rPr>
                <w:rFonts w:cs="Arial"/>
              </w:rPr>
            </w:pPr>
          </w:p>
          <w:p w:rsidR="003910F8" w:rsidRDefault="006C0489" w:rsidP="002448B4">
            <w:pPr>
              <w:pStyle w:val="NoSpacing"/>
              <w:rPr>
                <w:rFonts w:cs="Arial"/>
              </w:rPr>
            </w:pPr>
            <w:r>
              <w:rPr>
                <w:rFonts w:cs="Arial"/>
              </w:rPr>
              <w:t>Action: s</w:t>
            </w:r>
            <w:r w:rsidR="003910F8">
              <w:rPr>
                <w:rFonts w:cs="Arial"/>
              </w:rPr>
              <w:t>ecurity reviewed and concluded that this individual should be issued with a UBL (Unacceptable Behaviour Letter).</w:t>
            </w:r>
          </w:p>
          <w:p w:rsidR="003910F8" w:rsidRDefault="003910F8" w:rsidP="002448B4">
            <w:pPr>
              <w:pStyle w:val="NoSpacing"/>
              <w:rPr>
                <w:rFonts w:cs="Arial"/>
              </w:rPr>
            </w:pPr>
          </w:p>
          <w:p w:rsidR="003910F8" w:rsidRDefault="006C0489" w:rsidP="002448B4">
            <w:pPr>
              <w:pStyle w:val="NoSpacing"/>
              <w:rPr>
                <w:rFonts w:cs="Arial"/>
              </w:rPr>
            </w:pPr>
            <w:r w:rsidRPr="006C0489">
              <w:rPr>
                <w:rFonts w:cs="Arial"/>
                <w:b/>
              </w:rPr>
              <w:t xml:space="preserve">Incident </w:t>
            </w:r>
            <w:r w:rsidR="003910F8" w:rsidRPr="006C0489">
              <w:rPr>
                <w:rFonts w:cs="Arial"/>
                <w:b/>
              </w:rPr>
              <w:t>80279:</w:t>
            </w:r>
            <w:r w:rsidR="003910F8">
              <w:rPr>
                <w:rFonts w:cs="Arial"/>
              </w:rPr>
              <w:t xml:space="preserve"> Patient with cerebral palsy who is wheelchair-bound and who has carers four times a day sent home from ED at 04:32.  The patient had no follow-up appointment with Fracture Clinic.</w:t>
            </w:r>
          </w:p>
          <w:p w:rsidR="003910F8" w:rsidRDefault="003910F8" w:rsidP="002448B4">
            <w:pPr>
              <w:pStyle w:val="NoSpacing"/>
              <w:rPr>
                <w:rFonts w:cs="Arial"/>
              </w:rPr>
            </w:pPr>
          </w:p>
          <w:p w:rsidR="003910F8" w:rsidRDefault="006C0489" w:rsidP="002448B4">
            <w:pPr>
              <w:pStyle w:val="NoSpacing"/>
              <w:rPr>
                <w:rFonts w:cs="Arial"/>
              </w:rPr>
            </w:pPr>
            <w:r>
              <w:rPr>
                <w:rFonts w:cs="Arial"/>
              </w:rPr>
              <w:t>Learning:  r</w:t>
            </w:r>
            <w:r w:rsidR="003910F8">
              <w:rPr>
                <w:rFonts w:cs="Arial"/>
              </w:rPr>
              <w:t>eminder to take care about appropriateness of sending individuals home at this time of day and also to give an appropriate advice leaflet, in this case post-sedation.</w:t>
            </w:r>
          </w:p>
          <w:p w:rsidR="003910F8" w:rsidRDefault="003910F8" w:rsidP="002448B4">
            <w:pPr>
              <w:pStyle w:val="NoSpacing"/>
              <w:rPr>
                <w:rFonts w:cs="Arial"/>
              </w:rPr>
            </w:pPr>
          </w:p>
          <w:p w:rsidR="001666D7" w:rsidRDefault="001666D7" w:rsidP="002448B4">
            <w:pPr>
              <w:pStyle w:val="NoSpacing"/>
              <w:rPr>
                <w:rFonts w:cs="Arial"/>
                <w:b/>
              </w:rPr>
            </w:pPr>
          </w:p>
          <w:p w:rsidR="003910F8" w:rsidRDefault="006C0489" w:rsidP="002448B4">
            <w:pPr>
              <w:pStyle w:val="NoSpacing"/>
              <w:rPr>
                <w:rFonts w:cs="Arial"/>
              </w:rPr>
            </w:pPr>
            <w:r w:rsidRPr="006C0489">
              <w:rPr>
                <w:rFonts w:cs="Arial"/>
                <w:b/>
              </w:rPr>
              <w:t xml:space="preserve">Incident </w:t>
            </w:r>
            <w:r w:rsidR="003910F8" w:rsidRPr="006C0489">
              <w:rPr>
                <w:rFonts w:cs="Arial"/>
                <w:b/>
              </w:rPr>
              <w:t>80174:</w:t>
            </w:r>
            <w:r w:rsidR="003910F8">
              <w:rPr>
                <w:rFonts w:cs="Arial"/>
              </w:rPr>
              <w:t xml:space="preserve"> Inadequate handover of care from ED staff to LAMU co-ordinator resulting in cardiac monitor being unavailable to a patient who needed one.</w:t>
            </w:r>
          </w:p>
          <w:p w:rsidR="003910F8" w:rsidRDefault="003910F8" w:rsidP="002448B4">
            <w:pPr>
              <w:pStyle w:val="NoSpacing"/>
              <w:rPr>
                <w:rFonts w:cs="Arial"/>
              </w:rPr>
            </w:pPr>
          </w:p>
          <w:p w:rsidR="003910F8" w:rsidRDefault="003910F8" w:rsidP="002448B4">
            <w:pPr>
              <w:pStyle w:val="NoSpacing"/>
              <w:rPr>
                <w:rFonts w:cs="Arial"/>
              </w:rPr>
            </w:pPr>
            <w:r>
              <w:rPr>
                <w:rFonts w:cs="Arial"/>
              </w:rPr>
              <w:t>Learning: ensure accuracy of handover information.</w:t>
            </w:r>
          </w:p>
          <w:p w:rsidR="003910F8" w:rsidRDefault="003910F8" w:rsidP="002448B4">
            <w:pPr>
              <w:pStyle w:val="NoSpacing"/>
              <w:rPr>
                <w:rFonts w:cs="Arial"/>
              </w:rPr>
            </w:pPr>
          </w:p>
          <w:p w:rsidR="003910F8" w:rsidRDefault="006C0489" w:rsidP="002448B4">
            <w:pPr>
              <w:pStyle w:val="NoSpacing"/>
              <w:rPr>
                <w:rFonts w:cs="Arial"/>
              </w:rPr>
            </w:pPr>
            <w:r w:rsidRPr="006C0489">
              <w:rPr>
                <w:rFonts w:cs="Arial"/>
                <w:b/>
              </w:rPr>
              <w:t xml:space="preserve">Incident </w:t>
            </w:r>
            <w:r w:rsidR="003910F8" w:rsidRPr="006C0489">
              <w:rPr>
                <w:rFonts w:cs="Arial"/>
                <w:b/>
              </w:rPr>
              <w:t>79691:</w:t>
            </w:r>
            <w:r w:rsidR="003910F8">
              <w:rPr>
                <w:rFonts w:cs="Arial"/>
              </w:rPr>
              <w:t xml:space="preserve"> Inadequate handover of care from ED staff to orthopaedic on-call.  Grade I open fracture not documented as being an open fracture and orthopaedic admitting team unaware as patient was already in POP at time of arrival.</w:t>
            </w:r>
          </w:p>
          <w:p w:rsidR="003910F8" w:rsidRDefault="003910F8" w:rsidP="002448B4">
            <w:pPr>
              <w:pStyle w:val="NoSpacing"/>
              <w:rPr>
                <w:rFonts w:cs="Arial"/>
              </w:rPr>
            </w:pPr>
          </w:p>
          <w:p w:rsidR="003910F8" w:rsidRDefault="006C0489" w:rsidP="002448B4">
            <w:pPr>
              <w:pStyle w:val="NoSpacing"/>
              <w:rPr>
                <w:rFonts w:cs="Arial"/>
              </w:rPr>
            </w:pPr>
            <w:r>
              <w:rPr>
                <w:rFonts w:cs="Arial"/>
              </w:rPr>
              <w:t>Learning: b</w:t>
            </w:r>
            <w:r w:rsidR="003910F8">
              <w:rPr>
                <w:rFonts w:cs="Arial"/>
              </w:rPr>
              <w:t>e clear about the standard of documentation.  Make it clear in the notes whether a fracture is open or closed.</w:t>
            </w:r>
          </w:p>
          <w:p w:rsidR="003910F8" w:rsidRDefault="003910F8" w:rsidP="002448B4">
            <w:pPr>
              <w:pStyle w:val="NoSpacing"/>
              <w:rPr>
                <w:rFonts w:cs="Arial"/>
              </w:rPr>
            </w:pPr>
          </w:p>
          <w:p w:rsidR="003910F8" w:rsidRDefault="006C0489" w:rsidP="002448B4">
            <w:pPr>
              <w:pStyle w:val="NoSpacing"/>
              <w:rPr>
                <w:rFonts w:cs="Arial"/>
              </w:rPr>
            </w:pPr>
            <w:r w:rsidRPr="006C0489">
              <w:rPr>
                <w:rFonts w:cs="Arial"/>
                <w:b/>
              </w:rPr>
              <w:t xml:space="preserve">Incident </w:t>
            </w:r>
            <w:r w:rsidR="003910F8" w:rsidRPr="006C0489">
              <w:rPr>
                <w:rFonts w:cs="Arial"/>
                <w:b/>
              </w:rPr>
              <w:t>81766:</w:t>
            </w:r>
            <w:r w:rsidR="003910F8">
              <w:rPr>
                <w:rFonts w:cs="Arial"/>
              </w:rPr>
              <w:t xml:space="preserve"> Drop from recorded GCS of 13/15 to 3/15 in </w:t>
            </w:r>
            <w:proofErr w:type="spellStart"/>
            <w:r w:rsidR="003910F8">
              <w:rPr>
                <w:rFonts w:cs="Arial"/>
              </w:rPr>
              <w:t>thrombolysed</w:t>
            </w:r>
            <w:proofErr w:type="spellEnd"/>
            <w:r w:rsidR="003910F8">
              <w:rPr>
                <w:rFonts w:cs="Arial"/>
              </w:rPr>
              <w:t xml:space="preserve"> stroke patient on arrival in LAMU.  This does not appear to be an incident but a recognised complication of therapy.  It is always possible that patients deteriorate on transfer to wards and the state of the patient may be different on arrival to the ward compared to when they left the ED.</w:t>
            </w:r>
          </w:p>
          <w:p w:rsidR="003910F8" w:rsidRDefault="003910F8" w:rsidP="002448B4">
            <w:pPr>
              <w:pStyle w:val="NoSpacing"/>
              <w:rPr>
                <w:rFonts w:cs="Arial"/>
              </w:rPr>
            </w:pPr>
          </w:p>
          <w:p w:rsidR="003910F8" w:rsidRDefault="006C0489" w:rsidP="002448B4">
            <w:pPr>
              <w:pStyle w:val="NoSpacing"/>
              <w:rPr>
                <w:rFonts w:cs="Arial"/>
              </w:rPr>
            </w:pPr>
            <w:r w:rsidRPr="006C0489">
              <w:rPr>
                <w:rFonts w:cs="Arial"/>
                <w:b/>
              </w:rPr>
              <w:t xml:space="preserve">Incident </w:t>
            </w:r>
            <w:r w:rsidR="003910F8" w:rsidRPr="006C0489">
              <w:rPr>
                <w:rFonts w:cs="Arial"/>
                <w:b/>
              </w:rPr>
              <w:t>81916:</w:t>
            </w:r>
            <w:r w:rsidR="003910F8">
              <w:rPr>
                <w:rFonts w:cs="Arial"/>
              </w:rPr>
              <w:t xml:space="preserve"> Confidential paperwork found in Majors waiting area on the floor by the children’s tables.  It seemed that this patient’s Mental Health Matrix had been mixed up with the children’s colouring materials.</w:t>
            </w:r>
          </w:p>
          <w:p w:rsidR="003910F8" w:rsidRDefault="003910F8" w:rsidP="002448B4">
            <w:pPr>
              <w:pStyle w:val="NoSpacing"/>
              <w:rPr>
                <w:rFonts w:cs="Arial"/>
              </w:rPr>
            </w:pPr>
          </w:p>
          <w:p w:rsidR="003910F8" w:rsidRDefault="006C0489" w:rsidP="002448B4">
            <w:pPr>
              <w:pStyle w:val="NoSpacing"/>
              <w:rPr>
                <w:rFonts w:cs="Arial"/>
              </w:rPr>
            </w:pPr>
            <w:r>
              <w:rPr>
                <w:rFonts w:cs="Arial"/>
              </w:rPr>
              <w:t>Learning: c</w:t>
            </w:r>
            <w:r w:rsidR="003910F8">
              <w:rPr>
                <w:rFonts w:cs="Arial"/>
              </w:rPr>
              <w:t>are to be</w:t>
            </w:r>
            <w:r>
              <w:rPr>
                <w:rFonts w:cs="Arial"/>
              </w:rPr>
              <w:t xml:space="preserve"> taken to avoid breaches</w:t>
            </w:r>
            <w:r w:rsidR="003910F8">
              <w:rPr>
                <w:rFonts w:cs="Arial"/>
              </w:rPr>
              <w:t xml:space="preserve"> of confidentiality.</w:t>
            </w:r>
          </w:p>
          <w:p w:rsidR="003910F8" w:rsidRDefault="003910F8" w:rsidP="002448B4">
            <w:pPr>
              <w:pStyle w:val="NoSpacing"/>
              <w:rPr>
                <w:rFonts w:cs="Arial"/>
              </w:rPr>
            </w:pPr>
          </w:p>
          <w:p w:rsidR="003910F8" w:rsidRDefault="006C0489" w:rsidP="002448B4">
            <w:pPr>
              <w:pStyle w:val="NoSpacing"/>
              <w:rPr>
                <w:rFonts w:cs="Arial"/>
              </w:rPr>
            </w:pPr>
            <w:r w:rsidRPr="006C0489">
              <w:rPr>
                <w:rFonts w:cs="Arial"/>
                <w:b/>
              </w:rPr>
              <w:t xml:space="preserve">Incident </w:t>
            </w:r>
            <w:r w:rsidR="003910F8" w:rsidRPr="006C0489">
              <w:rPr>
                <w:rFonts w:cs="Arial"/>
                <w:b/>
              </w:rPr>
              <w:t>80836:</w:t>
            </w:r>
            <w:r w:rsidR="003910F8">
              <w:rPr>
                <w:rFonts w:cs="Arial"/>
              </w:rPr>
              <w:t xml:space="preserve"> A CT head scan was r</w:t>
            </w:r>
            <w:r w:rsidR="005D388E">
              <w:rPr>
                <w:rFonts w:cs="Arial"/>
              </w:rPr>
              <w:t>equested on a patient but the radiographer</w:t>
            </w:r>
            <w:r w:rsidR="003910F8">
              <w:rPr>
                <w:rFonts w:cs="Arial"/>
              </w:rPr>
              <w:t xml:space="preserve"> felt </w:t>
            </w:r>
            <w:r w:rsidR="005D388E">
              <w:rPr>
                <w:rFonts w:cs="Arial"/>
              </w:rPr>
              <w:t xml:space="preserve">it was </w:t>
            </w:r>
            <w:r w:rsidR="003910F8">
              <w:rPr>
                <w:rFonts w:cs="Arial"/>
              </w:rPr>
              <w:t xml:space="preserve">unsafe to proceed with the scan due to confusion and agitation of patient.  The requesting doctor </w:t>
            </w:r>
            <w:r>
              <w:rPr>
                <w:rFonts w:cs="Arial"/>
              </w:rPr>
              <w:t xml:space="preserve">was </w:t>
            </w:r>
            <w:r w:rsidR="003910F8">
              <w:rPr>
                <w:rFonts w:cs="Arial"/>
              </w:rPr>
              <w:t>informed but did not know the patient and had not requested the scan despite it having been requested using his ICE login.</w:t>
            </w:r>
          </w:p>
          <w:p w:rsidR="003910F8" w:rsidRDefault="003910F8" w:rsidP="002448B4">
            <w:pPr>
              <w:pStyle w:val="NoSpacing"/>
              <w:rPr>
                <w:rFonts w:cs="Arial"/>
              </w:rPr>
            </w:pPr>
          </w:p>
          <w:p w:rsidR="003910F8" w:rsidRDefault="006C0489" w:rsidP="002448B4">
            <w:pPr>
              <w:pStyle w:val="NoSpacing"/>
              <w:rPr>
                <w:rFonts w:cs="Arial"/>
              </w:rPr>
            </w:pPr>
            <w:r>
              <w:rPr>
                <w:rFonts w:cs="Arial"/>
              </w:rPr>
              <w:t>Learning: i</w:t>
            </w:r>
            <w:r w:rsidR="003910F8">
              <w:rPr>
                <w:rFonts w:cs="Arial"/>
              </w:rPr>
              <w:t>t is unclear which ED doctor requested this.  All staff will be reminded of the need to ensure they are logged in correctly prior to requesting investigations or inputting data.</w:t>
            </w:r>
          </w:p>
          <w:p w:rsidR="005D388E" w:rsidRDefault="005D388E" w:rsidP="002448B4">
            <w:pPr>
              <w:pStyle w:val="NoSpacing"/>
              <w:rPr>
                <w:rFonts w:cs="Arial"/>
              </w:rPr>
            </w:pPr>
          </w:p>
          <w:p w:rsidR="005D388E" w:rsidRPr="006C0489" w:rsidRDefault="006C0489" w:rsidP="002448B4">
            <w:pPr>
              <w:pStyle w:val="NoSpacing"/>
              <w:rPr>
                <w:rFonts w:cs="Arial"/>
                <w:b/>
                <w:u w:val="single"/>
              </w:rPr>
            </w:pPr>
            <w:r w:rsidRPr="006C0489">
              <w:rPr>
                <w:rFonts w:cs="Arial"/>
                <w:b/>
                <w:u w:val="single"/>
              </w:rPr>
              <w:t>COMPLAINTS</w:t>
            </w:r>
          </w:p>
          <w:p w:rsidR="005D388E" w:rsidRDefault="005D388E" w:rsidP="002448B4">
            <w:pPr>
              <w:pStyle w:val="NoSpacing"/>
              <w:rPr>
                <w:rFonts w:cs="Arial"/>
                <w:u w:val="single"/>
              </w:rPr>
            </w:pPr>
          </w:p>
          <w:p w:rsidR="005D388E" w:rsidRDefault="005D388E" w:rsidP="002448B4">
            <w:pPr>
              <w:pStyle w:val="NoSpacing"/>
              <w:rPr>
                <w:rFonts w:cs="Arial"/>
              </w:rPr>
            </w:pPr>
            <w:r w:rsidRPr="006C0489">
              <w:rPr>
                <w:rFonts w:cs="Arial"/>
                <w:b/>
              </w:rPr>
              <w:t>Complaint 598596:</w:t>
            </w:r>
            <w:r>
              <w:rPr>
                <w:rFonts w:cs="Arial"/>
              </w:rPr>
              <w:t xml:space="preserve"> Complainant concerned that ED staff have no idea how to manage bedside manner in relation to patients with mental health issues and/or assume that they are attention seekers.</w:t>
            </w:r>
          </w:p>
          <w:p w:rsidR="005D388E" w:rsidRDefault="005D388E" w:rsidP="002448B4">
            <w:pPr>
              <w:pStyle w:val="NoSpacing"/>
              <w:rPr>
                <w:rFonts w:cs="Arial"/>
              </w:rPr>
            </w:pPr>
          </w:p>
          <w:p w:rsidR="005D388E" w:rsidRDefault="005D388E" w:rsidP="002448B4">
            <w:pPr>
              <w:pStyle w:val="NoSpacing"/>
              <w:rPr>
                <w:rFonts w:cs="Arial"/>
              </w:rPr>
            </w:pPr>
            <w:r>
              <w:rPr>
                <w:rFonts w:cs="Arial"/>
              </w:rPr>
              <w:t>Action: mental health training to be offered to staff and staff to be clear about the management of their patients.</w:t>
            </w:r>
          </w:p>
          <w:p w:rsidR="001666D7" w:rsidRDefault="001666D7" w:rsidP="002448B4">
            <w:pPr>
              <w:pStyle w:val="NoSpacing"/>
              <w:rPr>
                <w:rFonts w:cs="Arial"/>
              </w:rPr>
            </w:pPr>
          </w:p>
          <w:p w:rsidR="005D388E" w:rsidRDefault="005D388E" w:rsidP="002448B4">
            <w:pPr>
              <w:pStyle w:val="NoSpacing"/>
              <w:rPr>
                <w:rFonts w:cs="Arial"/>
              </w:rPr>
            </w:pPr>
            <w:r w:rsidRPr="006C0489">
              <w:rPr>
                <w:rFonts w:cs="Arial"/>
                <w:b/>
              </w:rPr>
              <w:t>Complaint 450696:</w:t>
            </w:r>
            <w:r>
              <w:rPr>
                <w:rFonts w:cs="Arial"/>
              </w:rPr>
              <w:t xml:space="preserve"> Complainant unhappy about transfer of her mother back to nursing home at 02:00 on a cold December night.  The patient was being discharged back to her nursing home, a place of safety, not an empty house, and they were happy to accept her.</w:t>
            </w:r>
          </w:p>
          <w:p w:rsidR="005D388E" w:rsidRDefault="005D388E" w:rsidP="002448B4">
            <w:pPr>
              <w:pStyle w:val="NoSpacing"/>
              <w:rPr>
                <w:rFonts w:cs="Arial"/>
              </w:rPr>
            </w:pPr>
          </w:p>
          <w:p w:rsidR="005D388E" w:rsidRDefault="005D388E" w:rsidP="002448B4">
            <w:pPr>
              <w:pStyle w:val="NoSpacing"/>
              <w:rPr>
                <w:rFonts w:cs="Arial"/>
              </w:rPr>
            </w:pPr>
            <w:r w:rsidRPr="006C0489">
              <w:rPr>
                <w:rFonts w:cs="Arial"/>
                <w:b/>
              </w:rPr>
              <w:t>Complaint 779096:</w:t>
            </w:r>
            <w:r>
              <w:rPr>
                <w:rFonts w:cs="Arial"/>
              </w:rPr>
              <w:t xml:space="preserve"> Complainant was prescribed a medication which contains Penicillin even though the ED doctor noted on the outpatient prescription form that she was allergic to Penicillin.</w:t>
            </w:r>
          </w:p>
          <w:p w:rsidR="001666D7" w:rsidRDefault="001666D7" w:rsidP="002448B4">
            <w:pPr>
              <w:pStyle w:val="NoSpacing"/>
              <w:rPr>
                <w:rFonts w:cs="Arial"/>
              </w:rPr>
            </w:pPr>
          </w:p>
          <w:p w:rsidR="001666D7" w:rsidRDefault="001666D7" w:rsidP="002448B4">
            <w:pPr>
              <w:pStyle w:val="NoSpacing"/>
              <w:rPr>
                <w:rFonts w:cs="Arial"/>
              </w:rPr>
            </w:pPr>
            <w:r>
              <w:rPr>
                <w:rFonts w:cs="Arial"/>
              </w:rPr>
              <w:t>Action: all staff reminded to check allergy.</w:t>
            </w:r>
          </w:p>
          <w:p w:rsidR="005D388E" w:rsidRDefault="005D388E" w:rsidP="002448B4">
            <w:pPr>
              <w:pStyle w:val="NoSpacing"/>
              <w:rPr>
                <w:rFonts w:cs="Arial"/>
              </w:rPr>
            </w:pPr>
          </w:p>
          <w:p w:rsidR="001666D7" w:rsidRDefault="001666D7" w:rsidP="002448B4">
            <w:pPr>
              <w:pStyle w:val="NoSpacing"/>
              <w:rPr>
                <w:rFonts w:cs="Arial"/>
                <w:b/>
              </w:rPr>
            </w:pPr>
          </w:p>
          <w:p w:rsidR="001666D7" w:rsidRDefault="001666D7" w:rsidP="002448B4">
            <w:pPr>
              <w:pStyle w:val="NoSpacing"/>
              <w:rPr>
                <w:rFonts w:cs="Arial"/>
                <w:b/>
              </w:rPr>
            </w:pPr>
          </w:p>
          <w:p w:rsidR="005D388E" w:rsidRDefault="005D388E" w:rsidP="002448B4">
            <w:pPr>
              <w:pStyle w:val="NoSpacing"/>
              <w:rPr>
                <w:rFonts w:cs="Arial"/>
              </w:rPr>
            </w:pPr>
            <w:r w:rsidRPr="006C0489">
              <w:rPr>
                <w:rFonts w:cs="Arial"/>
                <w:b/>
              </w:rPr>
              <w:t>Complaint 889296:</w:t>
            </w:r>
            <w:r>
              <w:rPr>
                <w:rFonts w:cs="Arial"/>
              </w:rPr>
              <w:t xml:space="preserve"> Complainant contacted PALS regarding her neighbour who arrived back home with a cannula in situ following attendance in the Emergency Department.</w:t>
            </w:r>
          </w:p>
          <w:p w:rsidR="001666D7" w:rsidRDefault="001666D7" w:rsidP="002448B4">
            <w:pPr>
              <w:pStyle w:val="NoSpacing"/>
              <w:rPr>
                <w:rFonts w:cs="Arial"/>
              </w:rPr>
            </w:pPr>
          </w:p>
          <w:p w:rsidR="001666D7" w:rsidRDefault="001666D7" w:rsidP="002448B4">
            <w:pPr>
              <w:pStyle w:val="NoSpacing"/>
              <w:rPr>
                <w:rFonts w:cs="Arial"/>
              </w:rPr>
            </w:pPr>
            <w:r>
              <w:rPr>
                <w:rFonts w:cs="Arial"/>
              </w:rPr>
              <w:t>Action: staff reminded to ensure full discharge checklist is completed.</w:t>
            </w:r>
          </w:p>
          <w:p w:rsidR="005D388E" w:rsidRDefault="005D388E" w:rsidP="002448B4">
            <w:pPr>
              <w:pStyle w:val="NoSpacing"/>
              <w:rPr>
                <w:rFonts w:cs="Arial"/>
              </w:rPr>
            </w:pPr>
          </w:p>
          <w:p w:rsidR="005D388E" w:rsidRDefault="005D388E" w:rsidP="002448B4">
            <w:pPr>
              <w:pStyle w:val="NoSpacing"/>
              <w:rPr>
                <w:rFonts w:cs="Arial"/>
              </w:rPr>
            </w:pPr>
            <w:r w:rsidRPr="006C0489">
              <w:rPr>
                <w:rFonts w:cs="Arial"/>
                <w:b/>
              </w:rPr>
              <w:t>Complaint 970096:</w:t>
            </w:r>
            <w:r>
              <w:rPr>
                <w:rFonts w:cs="Arial"/>
              </w:rPr>
              <w:t xml:space="preserve"> Complainant is a chemotherapy patient who had to wait in the main waiting area of the Emergency Department and found the experience stressful when feeling ill and having been advised to avoid crowds due to increased risk of infection.</w:t>
            </w:r>
          </w:p>
          <w:p w:rsidR="005D388E" w:rsidRDefault="005D388E" w:rsidP="002448B4">
            <w:pPr>
              <w:pStyle w:val="NoSpacing"/>
              <w:rPr>
                <w:rFonts w:cs="Arial"/>
              </w:rPr>
            </w:pPr>
          </w:p>
          <w:p w:rsidR="005D388E" w:rsidRDefault="001666D7" w:rsidP="002448B4">
            <w:pPr>
              <w:pStyle w:val="NoSpacing"/>
              <w:rPr>
                <w:rFonts w:cs="Arial"/>
              </w:rPr>
            </w:pPr>
            <w:r>
              <w:rPr>
                <w:rFonts w:cs="Arial"/>
              </w:rPr>
              <w:t>Action: s</w:t>
            </w:r>
            <w:r w:rsidR="005D388E">
              <w:rPr>
                <w:rFonts w:cs="Arial"/>
              </w:rPr>
              <w:t xml:space="preserve">taff to be reminded that patients undergoing chemotherapy are to be treated in a more isolated environment and to </w:t>
            </w:r>
            <w:r w:rsidR="006C0489">
              <w:rPr>
                <w:rFonts w:cs="Arial"/>
              </w:rPr>
              <w:t xml:space="preserve">be </w:t>
            </w:r>
            <w:r w:rsidR="005D388E">
              <w:rPr>
                <w:rFonts w:cs="Arial"/>
              </w:rPr>
              <w:t>mindful of the concerns regarding crowded areas.</w:t>
            </w:r>
          </w:p>
          <w:p w:rsidR="005D388E" w:rsidRDefault="005D388E" w:rsidP="002448B4">
            <w:pPr>
              <w:pStyle w:val="NoSpacing"/>
              <w:rPr>
                <w:rFonts w:cs="Arial"/>
              </w:rPr>
            </w:pPr>
          </w:p>
          <w:p w:rsidR="005D388E" w:rsidRDefault="005D388E" w:rsidP="002448B4">
            <w:pPr>
              <w:pStyle w:val="NoSpacing"/>
              <w:rPr>
                <w:rFonts w:cs="Arial"/>
              </w:rPr>
            </w:pPr>
            <w:r w:rsidRPr="006C0489">
              <w:rPr>
                <w:rFonts w:cs="Arial"/>
                <w:b/>
              </w:rPr>
              <w:t>Complaint 736096:</w:t>
            </w:r>
            <w:r>
              <w:rPr>
                <w:rFonts w:cs="Arial"/>
              </w:rPr>
              <w:t xml:space="preserve"> Complainant is daughter-in-law of 80 year old gentleman and the complaint is threefold around change of timing of transfer to new care home, discharge to new care home late at night against the family’s wishes and concern regarding the way in which a member of staff from the Emergency Department spoke to her.</w:t>
            </w:r>
          </w:p>
          <w:p w:rsidR="001666D7" w:rsidRDefault="001666D7" w:rsidP="002448B4">
            <w:pPr>
              <w:pStyle w:val="NoSpacing"/>
              <w:rPr>
                <w:rFonts w:cs="Arial"/>
              </w:rPr>
            </w:pPr>
          </w:p>
          <w:p w:rsidR="001666D7" w:rsidRDefault="001666D7" w:rsidP="002448B4">
            <w:pPr>
              <w:pStyle w:val="NoSpacing"/>
              <w:rPr>
                <w:rFonts w:cs="Arial"/>
              </w:rPr>
            </w:pPr>
            <w:r>
              <w:rPr>
                <w:rFonts w:cs="Arial"/>
              </w:rPr>
              <w:t>Action: ensure EDD to be undertaken in hours when possible.</w:t>
            </w:r>
          </w:p>
          <w:p w:rsidR="005D388E" w:rsidRDefault="005D388E" w:rsidP="002448B4">
            <w:pPr>
              <w:pStyle w:val="NoSpacing"/>
              <w:rPr>
                <w:rFonts w:cs="Arial"/>
              </w:rPr>
            </w:pPr>
          </w:p>
          <w:p w:rsidR="005D388E" w:rsidRDefault="005D388E" w:rsidP="002448B4">
            <w:pPr>
              <w:pStyle w:val="NoSpacing"/>
              <w:rPr>
                <w:rFonts w:cs="Arial"/>
              </w:rPr>
            </w:pPr>
            <w:r w:rsidRPr="006C0489">
              <w:rPr>
                <w:rFonts w:cs="Arial"/>
                <w:b/>
              </w:rPr>
              <w:t>Complaint 999996:</w:t>
            </w:r>
            <w:r>
              <w:rPr>
                <w:rFonts w:cs="Arial"/>
              </w:rPr>
              <w:t xml:space="preserve"> </w:t>
            </w:r>
            <w:r w:rsidR="007B02F3">
              <w:rPr>
                <w:rFonts w:cs="Arial"/>
              </w:rPr>
              <w:t>Due to lack of a cubicle and lack of a drip stand complainant was treated in a public area and attached to Hickman line via a porter’s chair.  The complainant was concerned that paramedical staff were washing their hands in the sink between him and the drip and that the Hickman line could have been accidentally ripped out.  Patient felt unsafe.</w:t>
            </w:r>
          </w:p>
          <w:p w:rsidR="001666D7" w:rsidRDefault="001666D7" w:rsidP="002448B4">
            <w:pPr>
              <w:pStyle w:val="NoSpacing"/>
              <w:rPr>
                <w:rFonts w:cs="Arial"/>
              </w:rPr>
            </w:pPr>
          </w:p>
          <w:p w:rsidR="001666D7" w:rsidRDefault="001666D7" w:rsidP="002448B4">
            <w:pPr>
              <w:pStyle w:val="NoSpacing"/>
              <w:rPr>
                <w:rFonts w:cs="Arial"/>
              </w:rPr>
            </w:pPr>
            <w:r>
              <w:rPr>
                <w:rFonts w:cs="Arial"/>
              </w:rPr>
              <w:t>Action: all staff reminded to ensure this does not happen again.  Choose suitable area and use drip stand.</w:t>
            </w:r>
          </w:p>
          <w:p w:rsidR="007B02F3" w:rsidRDefault="007B02F3" w:rsidP="002448B4">
            <w:pPr>
              <w:pStyle w:val="NoSpacing"/>
              <w:rPr>
                <w:rFonts w:cs="Arial"/>
              </w:rPr>
            </w:pPr>
          </w:p>
          <w:p w:rsidR="007B02F3" w:rsidRDefault="007B02F3" w:rsidP="002448B4">
            <w:pPr>
              <w:pStyle w:val="NoSpacing"/>
              <w:rPr>
                <w:rFonts w:cs="Arial"/>
              </w:rPr>
            </w:pPr>
            <w:r w:rsidRPr="006C0489">
              <w:rPr>
                <w:rFonts w:cs="Arial"/>
                <w:b/>
              </w:rPr>
              <w:t>Complaint 1017296:</w:t>
            </w:r>
            <w:r>
              <w:rPr>
                <w:rFonts w:cs="Arial"/>
              </w:rPr>
              <w:t xml:space="preserve"> complainant concerned that the correc</w:t>
            </w:r>
            <w:r w:rsidR="006C0489">
              <w:rPr>
                <w:rFonts w:cs="Arial"/>
              </w:rPr>
              <w:t>t blood extraction procedure had been</w:t>
            </w:r>
            <w:r>
              <w:rPr>
                <w:rFonts w:cs="Arial"/>
              </w:rPr>
              <w:t xml:space="preserve"> followed as a repeat sample had to be taken.</w:t>
            </w:r>
          </w:p>
          <w:p w:rsidR="007B02F3" w:rsidRDefault="007B02F3" w:rsidP="002448B4">
            <w:pPr>
              <w:pStyle w:val="NoSpacing"/>
              <w:rPr>
                <w:rFonts w:cs="Arial"/>
              </w:rPr>
            </w:pPr>
          </w:p>
          <w:p w:rsidR="007B02F3" w:rsidRDefault="007B02F3" w:rsidP="002448B4">
            <w:pPr>
              <w:pStyle w:val="NoSpacing"/>
              <w:rPr>
                <w:rFonts w:cs="Arial"/>
              </w:rPr>
            </w:pPr>
            <w:r>
              <w:rPr>
                <w:rFonts w:cs="Arial"/>
              </w:rPr>
              <w:t>AB has explained to the complainant why the laboratory can ask for a sample to be re-taken and that this might be due to “</w:t>
            </w:r>
            <w:proofErr w:type="spellStart"/>
            <w:r>
              <w:rPr>
                <w:rFonts w:cs="Arial"/>
              </w:rPr>
              <w:t>underfill</w:t>
            </w:r>
            <w:proofErr w:type="spellEnd"/>
            <w:r>
              <w:rPr>
                <w:rFonts w:cs="Arial"/>
              </w:rPr>
              <w:t>” or haemolysis of the blood sample.  AB apologised that the reason for blood test needing to be retaken was incorrectly verbalised to the complainant.</w:t>
            </w:r>
          </w:p>
          <w:p w:rsidR="007B02F3" w:rsidRDefault="007B02F3" w:rsidP="002448B4">
            <w:pPr>
              <w:pStyle w:val="NoSpacing"/>
              <w:rPr>
                <w:rFonts w:cs="Arial"/>
              </w:rPr>
            </w:pPr>
          </w:p>
          <w:p w:rsidR="007B02F3" w:rsidRDefault="007B02F3" w:rsidP="002448B4">
            <w:pPr>
              <w:pStyle w:val="NoSpacing"/>
              <w:rPr>
                <w:rFonts w:cs="Arial"/>
              </w:rPr>
            </w:pPr>
            <w:r w:rsidRPr="006C0489">
              <w:rPr>
                <w:rFonts w:cs="Arial"/>
                <w:b/>
              </w:rPr>
              <w:t>Complaint 1015696:</w:t>
            </w:r>
            <w:r>
              <w:rPr>
                <w:rFonts w:cs="Arial"/>
              </w:rPr>
              <w:t xml:space="preserve"> The family of an 89 year old </w:t>
            </w:r>
            <w:r w:rsidR="006C0489">
              <w:rPr>
                <w:rFonts w:cs="Arial"/>
              </w:rPr>
              <w:t xml:space="preserve">DNAR </w:t>
            </w:r>
            <w:r>
              <w:rPr>
                <w:rFonts w:cs="Arial"/>
              </w:rPr>
              <w:t>lady who die</w:t>
            </w:r>
            <w:r w:rsidR="006C0489">
              <w:rPr>
                <w:rFonts w:cs="Arial"/>
              </w:rPr>
              <w:t>d in the department in May</w:t>
            </w:r>
            <w:r>
              <w:rPr>
                <w:rFonts w:cs="Arial"/>
              </w:rPr>
              <w:t xml:space="preserve"> felt that she died in pain.</w:t>
            </w:r>
          </w:p>
          <w:p w:rsidR="007B02F3" w:rsidRDefault="007B02F3" w:rsidP="002448B4">
            <w:pPr>
              <w:pStyle w:val="NoSpacing"/>
              <w:rPr>
                <w:rFonts w:cs="Arial"/>
              </w:rPr>
            </w:pPr>
          </w:p>
          <w:p w:rsidR="007B02F3" w:rsidRDefault="007B02F3" w:rsidP="002448B4">
            <w:pPr>
              <w:pStyle w:val="NoSpacing"/>
              <w:rPr>
                <w:rFonts w:cs="Arial"/>
              </w:rPr>
            </w:pPr>
            <w:r>
              <w:rPr>
                <w:rFonts w:cs="Arial"/>
              </w:rPr>
              <w:t>This is clearly unacceptable and will be flagged to senior doctors.</w:t>
            </w:r>
          </w:p>
          <w:p w:rsidR="00F77296" w:rsidRDefault="00F77296" w:rsidP="00C81C4A">
            <w:pPr>
              <w:pStyle w:val="NoSpacing"/>
              <w:rPr>
                <w:rFonts w:cs="Arial"/>
              </w:rPr>
            </w:pPr>
          </w:p>
        </w:tc>
      </w:tr>
      <w:tr w:rsidR="00AD6A47" w:rsidTr="00260119">
        <w:tc>
          <w:tcPr>
            <w:tcW w:w="589" w:type="dxa"/>
          </w:tcPr>
          <w:p w:rsidR="00050636" w:rsidRDefault="00050636" w:rsidP="00BF271B">
            <w:pPr>
              <w:pStyle w:val="NoSpacing"/>
              <w:rPr>
                <w:rFonts w:cs="Arial"/>
                <w:b/>
              </w:rPr>
            </w:pPr>
          </w:p>
          <w:p w:rsidR="00AD6A47" w:rsidRDefault="00F95CF4" w:rsidP="00BF271B">
            <w:pPr>
              <w:pStyle w:val="NoSpacing"/>
              <w:rPr>
                <w:rFonts w:cs="Arial"/>
                <w:b/>
              </w:rPr>
            </w:pPr>
            <w:r>
              <w:rPr>
                <w:rFonts w:cs="Arial"/>
                <w:b/>
              </w:rPr>
              <w:t>3.</w:t>
            </w:r>
          </w:p>
        </w:tc>
        <w:tc>
          <w:tcPr>
            <w:tcW w:w="9373" w:type="dxa"/>
          </w:tcPr>
          <w:p w:rsidR="00871B10" w:rsidRDefault="00871B10" w:rsidP="002448B4">
            <w:pPr>
              <w:pStyle w:val="NoSpacing"/>
              <w:rPr>
                <w:rFonts w:cs="Arial"/>
              </w:rPr>
            </w:pPr>
          </w:p>
          <w:p w:rsidR="00CD3D78" w:rsidRPr="00BE3D0D" w:rsidRDefault="00BE3D0D" w:rsidP="002448B4">
            <w:pPr>
              <w:pStyle w:val="NoSpacing"/>
              <w:rPr>
                <w:rFonts w:cs="Arial"/>
                <w:b/>
                <w:u w:val="single"/>
              </w:rPr>
            </w:pPr>
            <w:r>
              <w:rPr>
                <w:rFonts w:cs="Arial"/>
                <w:b/>
                <w:u w:val="single"/>
              </w:rPr>
              <w:t>RESEARCH</w:t>
            </w:r>
          </w:p>
          <w:p w:rsidR="00C81C4A" w:rsidRDefault="00C81C4A" w:rsidP="002448B4">
            <w:pPr>
              <w:pStyle w:val="NoSpacing"/>
              <w:rPr>
                <w:rFonts w:cs="Arial"/>
              </w:rPr>
            </w:pPr>
          </w:p>
          <w:p w:rsidR="00050636" w:rsidRDefault="00050636" w:rsidP="002448B4">
            <w:pPr>
              <w:pStyle w:val="NoSpacing"/>
              <w:rPr>
                <w:rFonts w:cs="Arial"/>
              </w:rPr>
            </w:pPr>
            <w:r>
              <w:rPr>
                <w:rFonts w:cs="Arial"/>
              </w:rPr>
              <w:t>Very good response in GWH.  Trials up and running.  Need to recruit another Research Nurse.</w:t>
            </w:r>
          </w:p>
          <w:p w:rsidR="00C81C4A" w:rsidRDefault="00C81C4A" w:rsidP="002448B4">
            <w:pPr>
              <w:pStyle w:val="NoSpacing"/>
              <w:rPr>
                <w:rFonts w:cs="Arial"/>
              </w:rPr>
            </w:pPr>
          </w:p>
          <w:p w:rsidR="00C81C4A" w:rsidRPr="004502BE" w:rsidRDefault="00C81C4A" w:rsidP="002448B4">
            <w:pPr>
              <w:pStyle w:val="NoSpacing"/>
              <w:rPr>
                <w:rFonts w:cs="Arial"/>
              </w:rPr>
            </w:pPr>
          </w:p>
        </w:tc>
      </w:tr>
      <w:tr w:rsidR="00AD6A47" w:rsidTr="00260119">
        <w:tc>
          <w:tcPr>
            <w:tcW w:w="589" w:type="dxa"/>
          </w:tcPr>
          <w:p w:rsidR="00050636" w:rsidRDefault="00050636" w:rsidP="00BF271B">
            <w:pPr>
              <w:pStyle w:val="NoSpacing"/>
              <w:rPr>
                <w:rFonts w:cs="Arial"/>
                <w:b/>
              </w:rPr>
            </w:pPr>
          </w:p>
          <w:p w:rsidR="00260119" w:rsidRDefault="00260119" w:rsidP="00BF271B">
            <w:pPr>
              <w:pStyle w:val="NoSpacing"/>
              <w:rPr>
                <w:rFonts w:cs="Arial"/>
                <w:b/>
              </w:rPr>
            </w:pPr>
          </w:p>
          <w:p w:rsidR="00260119" w:rsidRDefault="00260119" w:rsidP="00BF271B">
            <w:pPr>
              <w:pStyle w:val="NoSpacing"/>
              <w:rPr>
                <w:rFonts w:cs="Arial"/>
                <w:b/>
              </w:rPr>
            </w:pPr>
          </w:p>
          <w:p w:rsidR="00AD6A47" w:rsidRDefault="00F95CF4" w:rsidP="00BF271B">
            <w:pPr>
              <w:pStyle w:val="NoSpacing"/>
              <w:rPr>
                <w:rFonts w:cs="Arial"/>
                <w:b/>
              </w:rPr>
            </w:pPr>
            <w:r>
              <w:rPr>
                <w:rFonts w:cs="Arial"/>
                <w:b/>
              </w:rPr>
              <w:t>4.</w:t>
            </w:r>
          </w:p>
        </w:tc>
        <w:tc>
          <w:tcPr>
            <w:tcW w:w="9373" w:type="dxa"/>
          </w:tcPr>
          <w:p w:rsidR="00871B10" w:rsidRDefault="00871B10" w:rsidP="00871B10">
            <w:pPr>
              <w:pStyle w:val="NoSpacing"/>
              <w:rPr>
                <w:rFonts w:cs="Arial"/>
              </w:rPr>
            </w:pPr>
          </w:p>
          <w:p w:rsidR="00F95CF4" w:rsidRPr="00BE3D0D" w:rsidRDefault="00BE3D0D" w:rsidP="00871B10">
            <w:pPr>
              <w:pStyle w:val="NoSpacing"/>
              <w:rPr>
                <w:rFonts w:cs="Arial"/>
                <w:b/>
                <w:u w:val="single"/>
              </w:rPr>
            </w:pPr>
            <w:r>
              <w:rPr>
                <w:rFonts w:cs="Arial"/>
                <w:b/>
                <w:u w:val="single"/>
              </w:rPr>
              <w:t>MANDATORY TRAINING</w:t>
            </w:r>
          </w:p>
          <w:p w:rsidR="00C81C4A" w:rsidRDefault="00C81C4A" w:rsidP="008F1BAC">
            <w:pPr>
              <w:pStyle w:val="NoSpacing"/>
              <w:ind w:left="720"/>
              <w:rPr>
                <w:rFonts w:cs="Arial"/>
              </w:rPr>
            </w:pPr>
          </w:p>
          <w:p w:rsidR="006C0489" w:rsidRDefault="00050636" w:rsidP="00050636">
            <w:pPr>
              <w:pStyle w:val="NoSpacing"/>
              <w:rPr>
                <w:rFonts w:cs="Arial"/>
              </w:rPr>
            </w:pPr>
            <w:r>
              <w:rPr>
                <w:rFonts w:cs="Arial"/>
              </w:rPr>
              <w:t>Ongoing requirement for everyone.</w:t>
            </w:r>
            <w:r w:rsidR="00260119">
              <w:rPr>
                <w:rFonts w:cs="Arial"/>
              </w:rPr>
              <w:t xml:space="preserve">  (</w:t>
            </w:r>
            <w:r w:rsidR="006C0489">
              <w:rPr>
                <w:rFonts w:cs="Arial"/>
              </w:rPr>
              <w:t>ENPs</w:t>
            </w:r>
            <w:r w:rsidR="00260119">
              <w:rPr>
                <w:rFonts w:cs="Arial"/>
              </w:rPr>
              <w:t xml:space="preserve"> to be appraised additionally by Consultants.)</w:t>
            </w:r>
          </w:p>
          <w:p w:rsidR="00C81C4A" w:rsidRDefault="00C81C4A" w:rsidP="008F1BAC">
            <w:pPr>
              <w:pStyle w:val="NoSpacing"/>
              <w:ind w:left="720"/>
              <w:rPr>
                <w:rFonts w:cs="Arial"/>
              </w:rPr>
            </w:pPr>
          </w:p>
          <w:p w:rsidR="00C81C4A" w:rsidRPr="009C2C91" w:rsidRDefault="00C81C4A" w:rsidP="008F1BAC">
            <w:pPr>
              <w:pStyle w:val="NoSpacing"/>
              <w:ind w:left="720"/>
              <w:rPr>
                <w:rFonts w:cs="Arial"/>
              </w:rPr>
            </w:pPr>
          </w:p>
        </w:tc>
      </w:tr>
      <w:tr w:rsidR="00AD6A47" w:rsidTr="00260119">
        <w:tc>
          <w:tcPr>
            <w:tcW w:w="589" w:type="dxa"/>
          </w:tcPr>
          <w:p w:rsidR="00050636" w:rsidRDefault="00050636" w:rsidP="00BF271B">
            <w:pPr>
              <w:pStyle w:val="NoSpacing"/>
              <w:rPr>
                <w:rFonts w:cs="Arial"/>
                <w:b/>
              </w:rPr>
            </w:pPr>
          </w:p>
          <w:p w:rsidR="00AD6A47" w:rsidRDefault="00F95CF4" w:rsidP="00BF271B">
            <w:pPr>
              <w:pStyle w:val="NoSpacing"/>
              <w:rPr>
                <w:rFonts w:cs="Arial"/>
                <w:b/>
              </w:rPr>
            </w:pPr>
            <w:r>
              <w:rPr>
                <w:rFonts w:cs="Arial"/>
                <w:b/>
              </w:rPr>
              <w:t>5.</w:t>
            </w:r>
          </w:p>
        </w:tc>
        <w:tc>
          <w:tcPr>
            <w:tcW w:w="9373" w:type="dxa"/>
          </w:tcPr>
          <w:p w:rsidR="00050636" w:rsidRDefault="00050636" w:rsidP="002448B4">
            <w:pPr>
              <w:pStyle w:val="NoSpacing"/>
              <w:rPr>
                <w:rFonts w:cs="Arial"/>
                <w:u w:val="single"/>
              </w:rPr>
            </w:pPr>
          </w:p>
          <w:p w:rsidR="00CD3D78" w:rsidRPr="00BE3D0D" w:rsidRDefault="00BE3D0D" w:rsidP="002448B4">
            <w:pPr>
              <w:pStyle w:val="NoSpacing"/>
              <w:rPr>
                <w:rFonts w:cs="Arial"/>
                <w:b/>
                <w:u w:val="single"/>
              </w:rPr>
            </w:pPr>
            <w:r>
              <w:rPr>
                <w:rFonts w:cs="Arial"/>
                <w:b/>
                <w:u w:val="single"/>
              </w:rPr>
              <w:t>ELECTRONIC NOTES</w:t>
            </w:r>
          </w:p>
          <w:p w:rsidR="00C81C4A" w:rsidRPr="00871B10" w:rsidRDefault="00C81C4A" w:rsidP="002448B4">
            <w:pPr>
              <w:pStyle w:val="NoSpacing"/>
              <w:rPr>
                <w:rFonts w:cs="Arial"/>
                <w:u w:val="single"/>
              </w:rPr>
            </w:pPr>
          </w:p>
          <w:p w:rsidR="00C81C4A" w:rsidRDefault="00050636" w:rsidP="002448B4">
            <w:pPr>
              <w:pStyle w:val="NoSpacing"/>
              <w:rPr>
                <w:rFonts w:cs="Arial"/>
              </w:rPr>
            </w:pPr>
            <w:r>
              <w:rPr>
                <w:rFonts w:cs="Arial"/>
              </w:rPr>
              <w:t>Ongoing transitional phase.</w:t>
            </w:r>
          </w:p>
          <w:p w:rsidR="00C81C4A" w:rsidRPr="009C2C91" w:rsidRDefault="00C81C4A" w:rsidP="002448B4">
            <w:pPr>
              <w:pStyle w:val="NoSpacing"/>
              <w:rPr>
                <w:rFonts w:cs="Arial"/>
              </w:rPr>
            </w:pPr>
          </w:p>
        </w:tc>
      </w:tr>
      <w:tr w:rsidR="00CD3D78" w:rsidTr="00260119">
        <w:tc>
          <w:tcPr>
            <w:tcW w:w="589" w:type="dxa"/>
          </w:tcPr>
          <w:p w:rsidR="00050636" w:rsidRDefault="00050636" w:rsidP="00BF271B">
            <w:pPr>
              <w:pStyle w:val="NoSpacing"/>
              <w:rPr>
                <w:b/>
              </w:rPr>
            </w:pPr>
          </w:p>
          <w:p w:rsidR="00CD3D78" w:rsidRPr="00F95CF4" w:rsidRDefault="00F95CF4" w:rsidP="00BF271B">
            <w:pPr>
              <w:pStyle w:val="NoSpacing"/>
              <w:rPr>
                <w:rFonts w:cs="Arial"/>
                <w:b/>
              </w:rPr>
            </w:pPr>
            <w:r>
              <w:rPr>
                <w:b/>
              </w:rPr>
              <w:t>6.</w:t>
            </w:r>
          </w:p>
        </w:tc>
        <w:tc>
          <w:tcPr>
            <w:tcW w:w="9373" w:type="dxa"/>
          </w:tcPr>
          <w:p w:rsidR="00050636" w:rsidRDefault="00050636" w:rsidP="002448B4">
            <w:pPr>
              <w:pStyle w:val="NoSpacing"/>
              <w:rPr>
                <w:rFonts w:cs="Arial"/>
                <w:u w:val="single"/>
              </w:rPr>
            </w:pPr>
          </w:p>
          <w:p w:rsidR="00CD3D78" w:rsidRPr="00BE3D0D" w:rsidRDefault="00BE3D0D" w:rsidP="002448B4">
            <w:pPr>
              <w:pStyle w:val="NoSpacing"/>
              <w:rPr>
                <w:rFonts w:cs="Arial"/>
                <w:b/>
                <w:u w:val="single"/>
              </w:rPr>
            </w:pPr>
            <w:r>
              <w:rPr>
                <w:rFonts w:cs="Arial"/>
                <w:b/>
                <w:u w:val="single"/>
              </w:rPr>
              <w:t>RAT</w:t>
            </w:r>
          </w:p>
          <w:p w:rsidR="00C81C4A" w:rsidRDefault="00C81C4A" w:rsidP="002448B4">
            <w:pPr>
              <w:pStyle w:val="NoSpacing"/>
              <w:rPr>
                <w:rFonts w:cs="Arial"/>
                <w:b/>
              </w:rPr>
            </w:pPr>
          </w:p>
          <w:p w:rsidR="00C81C4A" w:rsidRDefault="00C81C4A" w:rsidP="002448B4">
            <w:pPr>
              <w:pStyle w:val="NoSpacing"/>
              <w:rPr>
                <w:rFonts w:cs="Arial"/>
                <w:b/>
              </w:rPr>
            </w:pPr>
          </w:p>
          <w:p w:rsidR="00C81C4A" w:rsidRPr="00CD3D78" w:rsidRDefault="00C81C4A" w:rsidP="002448B4">
            <w:pPr>
              <w:pStyle w:val="NoSpacing"/>
              <w:rPr>
                <w:rFonts w:cs="Arial"/>
                <w:b/>
              </w:rPr>
            </w:pPr>
          </w:p>
        </w:tc>
      </w:tr>
      <w:tr w:rsidR="00AD6A47" w:rsidTr="00260119">
        <w:tc>
          <w:tcPr>
            <w:tcW w:w="589" w:type="dxa"/>
          </w:tcPr>
          <w:p w:rsidR="00050636" w:rsidRDefault="00050636" w:rsidP="00BF271B">
            <w:pPr>
              <w:pStyle w:val="NoSpacing"/>
              <w:rPr>
                <w:rFonts w:cs="Arial"/>
                <w:b/>
              </w:rPr>
            </w:pPr>
          </w:p>
          <w:p w:rsidR="00AD6A47" w:rsidRPr="00F95CF4" w:rsidRDefault="00F95CF4" w:rsidP="00BF271B">
            <w:pPr>
              <w:pStyle w:val="NoSpacing"/>
              <w:rPr>
                <w:rFonts w:cs="Arial"/>
                <w:b/>
              </w:rPr>
            </w:pPr>
            <w:r>
              <w:rPr>
                <w:rFonts w:cs="Arial"/>
                <w:b/>
              </w:rPr>
              <w:t>7.</w:t>
            </w:r>
          </w:p>
        </w:tc>
        <w:tc>
          <w:tcPr>
            <w:tcW w:w="9373" w:type="dxa"/>
          </w:tcPr>
          <w:p w:rsidR="00050636" w:rsidRDefault="00050636" w:rsidP="00871B10">
            <w:pPr>
              <w:pStyle w:val="NoSpacing"/>
              <w:rPr>
                <w:rFonts w:cs="Arial"/>
                <w:u w:val="single"/>
              </w:rPr>
            </w:pPr>
          </w:p>
          <w:p w:rsidR="00CD3D78" w:rsidRPr="00BE3D0D" w:rsidRDefault="00BE3D0D" w:rsidP="00871B10">
            <w:pPr>
              <w:pStyle w:val="NoSpacing"/>
              <w:rPr>
                <w:rFonts w:cs="Arial"/>
                <w:b/>
                <w:u w:val="single"/>
              </w:rPr>
            </w:pPr>
            <w:r>
              <w:rPr>
                <w:rFonts w:cs="Arial"/>
                <w:b/>
                <w:u w:val="single"/>
              </w:rPr>
              <w:t>AOB</w:t>
            </w:r>
          </w:p>
          <w:p w:rsidR="00050636" w:rsidRDefault="00050636" w:rsidP="00050636">
            <w:pPr>
              <w:pStyle w:val="NoSpacing"/>
              <w:rPr>
                <w:rFonts w:cs="Arial"/>
              </w:rPr>
            </w:pPr>
          </w:p>
          <w:p w:rsidR="006C0489" w:rsidRDefault="006C0489" w:rsidP="00050636">
            <w:pPr>
              <w:pStyle w:val="NoSpacing"/>
              <w:rPr>
                <w:rFonts w:cs="Arial"/>
              </w:rPr>
            </w:pPr>
            <w:r>
              <w:rPr>
                <w:rFonts w:cs="Arial"/>
              </w:rPr>
              <w:t>NEWS sheet – need to ensure that everything is filled in.</w:t>
            </w:r>
          </w:p>
          <w:p w:rsidR="00C81C4A" w:rsidRDefault="00C81C4A" w:rsidP="00050636">
            <w:pPr>
              <w:pStyle w:val="NoSpacing"/>
              <w:rPr>
                <w:rFonts w:cs="Arial"/>
              </w:rPr>
            </w:pPr>
          </w:p>
          <w:p w:rsidR="00C81C4A" w:rsidRPr="00B62174" w:rsidRDefault="00C81C4A" w:rsidP="008F1BAC">
            <w:pPr>
              <w:pStyle w:val="NoSpacing"/>
              <w:ind w:left="720"/>
              <w:rPr>
                <w:rFonts w:cs="Arial"/>
              </w:rPr>
            </w:pPr>
          </w:p>
        </w:tc>
      </w:tr>
    </w:tbl>
    <w:p w:rsidR="0041077F" w:rsidRDefault="0041077F" w:rsidP="00BF271B">
      <w:pPr>
        <w:pStyle w:val="NoSpacing"/>
        <w:rPr>
          <w:rFonts w:cs="Arial"/>
        </w:rPr>
      </w:pPr>
    </w:p>
    <w:p w:rsidR="00260119" w:rsidRDefault="00260119" w:rsidP="00BF271B">
      <w:pPr>
        <w:pStyle w:val="NoSpacing"/>
        <w:rPr>
          <w:rFonts w:cs="Arial"/>
        </w:rPr>
      </w:pPr>
    </w:p>
    <w:p w:rsidR="00260119" w:rsidRDefault="00260119" w:rsidP="00BF271B">
      <w:pPr>
        <w:pStyle w:val="NoSpacing"/>
        <w:rPr>
          <w:rFonts w:cs="Arial"/>
        </w:rPr>
      </w:pPr>
    </w:p>
    <w:p w:rsidR="00260119" w:rsidRDefault="00260119" w:rsidP="00BF271B">
      <w:pPr>
        <w:pStyle w:val="NoSpacing"/>
        <w:rPr>
          <w:rFonts w:cs="Arial"/>
        </w:rPr>
      </w:pPr>
    </w:p>
    <w:p w:rsidR="00260119" w:rsidRPr="00260119" w:rsidRDefault="00260119" w:rsidP="00BF271B">
      <w:pPr>
        <w:pStyle w:val="NoSpacing"/>
        <w:rPr>
          <w:rFonts w:cs="Arial"/>
          <w:b/>
        </w:rPr>
      </w:pPr>
      <w:r w:rsidRPr="00260119">
        <w:rPr>
          <w:rFonts w:cs="Arial"/>
          <w:b/>
        </w:rPr>
        <w:t xml:space="preserve">Date of Next Meeting: </w:t>
      </w:r>
      <w:r w:rsidR="00B12DBE">
        <w:rPr>
          <w:rFonts w:cs="Arial"/>
          <w:b/>
        </w:rPr>
        <w:t>Friday 02 September 2015 in ED Registrars’ Office.</w:t>
      </w:r>
    </w:p>
    <w:sectPr w:rsidR="00260119" w:rsidRPr="00260119" w:rsidSect="006C0489">
      <w:footerReference w:type="default" r:id="rId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0489" w:rsidRDefault="006C0489" w:rsidP="006C0489">
      <w:r>
        <w:separator/>
      </w:r>
    </w:p>
  </w:endnote>
  <w:endnote w:type="continuationSeparator" w:id="0">
    <w:p w:rsidR="006C0489" w:rsidRDefault="006C0489" w:rsidP="006C0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6957523"/>
      <w:docPartObj>
        <w:docPartGallery w:val="Page Numbers (Bottom of Page)"/>
        <w:docPartUnique/>
      </w:docPartObj>
    </w:sdtPr>
    <w:sdtEndPr>
      <w:rPr>
        <w:noProof/>
      </w:rPr>
    </w:sdtEndPr>
    <w:sdtContent>
      <w:p w:rsidR="006C0489" w:rsidRDefault="006C0489">
        <w:pPr>
          <w:pStyle w:val="Footer"/>
          <w:jc w:val="center"/>
        </w:pPr>
        <w:r>
          <w:fldChar w:fldCharType="begin"/>
        </w:r>
        <w:r>
          <w:instrText xml:space="preserve"> PAGE   \* MERGEFORMAT </w:instrText>
        </w:r>
        <w:r>
          <w:fldChar w:fldCharType="separate"/>
        </w:r>
        <w:r w:rsidR="00765C52">
          <w:rPr>
            <w:noProof/>
          </w:rPr>
          <w:t>1</w:t>
        </w:r>
        <w:r>
          <w:rPr>
            <w:noProof/>
          </w:rPr>
          <w:fldChar w:fldCharType="end"/>
        </w:r>
      </w:p>
    </w:sdtContent>
  </w:sdt>
  <w:p w:rsidR="006C0489" w:rsidRDefault="006C04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0489" w:rsidRDefault="006C0489" w:rsidP="006C0489">
      <w:r>
        <w:separator/>
      </w:r>
    </w:p>
  </w:footnote>
  <w:footnote w:type="continuationSeparator" w:id="0">
    <w:p w:rsidR="006C0489" w:rsidRDefault="006C0489" w:rsidP="006C04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A134A"/>
    <w:multiLevelType w:val="hybridMultilevel"/>
    <w:tmpl w:val="4BEC0CC0"/>
    <w:lvl w:ilvl="0" w:tplc="5CF46D2A">
      <w:start w:val="14"/>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6205B50"/>
    <w:multiLevelType w:val="hybridMultilevel"/>
    <w:tmpl w:val="142A125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3A3534A7"/>
    <w:multiLevelType w:val="hybridMultilevel"/>
    <w:tmpl w:val="662AB57A"/>
    <w:lvl w:ilvl="0" w:tplc="3AC044F8">
      <w:start w:val="5"/>
      <w:numFmt w:val="bullet"/>
      <w:lvlText w:val="-"/>
      <w:lvlJc w:val="left"/>
      <w:pPr>
        <w:ind w:left="1080" w:hanging="360"/>
      </w:pPr>
      <w:rPr>
        <w:rFonts w:ascii="Calibri" w:eastAsiaTheme="minorHAnsi" w:hAnsi="Calibri"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3B7E167F"/>
    <w:multiLevelType w:val="hybridMultilevel"/>
    <w:tmpl w:val="D220C346"/>
    <w:lvl w:ilvl="0" w:tplc="F43E9536">
      <w:start w:val="2"/>
      <w:numFmt w:val="bullet"/>
      <w:lvlText w:val="-"/>
      <w:lvlJc w:val="left"/>
      <w:pPr>
        <w:ind w:left="720" w:hanging="360"/>
      </w:pPr>
      <w:rPr>
        <w:rFonts w:ascii="Calibri" w:eastAsiaTheme="minorHAnsi" w:hAnsi="Calibri"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80D6EF4"/>
    <w:multiLevelType w:val="hybridMultilevel"/>
    <w:tmpl w:val="ABE870FE"/>
    <w:lvl w:ilvl="0" w:tplc="6E2E68A0">
      <w:start w:val="2"/>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BB44145"/>
    <w:multiLevelType w:val="hybridMultilevel"/>
    <w:tmpl w:val="7662EE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F076C66"/>
    <w:multiLevelType w:val="hybridMultilevel"/>
    <w:tmpl w:val="228CC274"/>
    <w:lvl w:ilvl="0" w:tplc="6E2E68A0">
      <w:start w:val="2"/>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6D65A72"/>
    <w:multiLevelType w:val="hybridMultilevel"/>
    <w:tmpl w:val="26F4AB32"/>
    <w:lvl w:ilvl="0" w:tplc="6E2E68A0">
      <w:start w:val="2"/>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665497D"/>
    <w:multiLevelType w:val="hybridMultilevel"/>
    <w:tmpl w:val="1A5C8452"/>
    <w:lvl w:ilvl="0" w:tplc="6E2E68A0">
      <w:start w:val="2"/>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965746A"/>
    <w:multiLevelType w:val="hybridMultilevel"/>
    <w:tmpl w:val="879AA2C2"/>
    <w:lvl w:ilvl="0" w:tplc="A1AE4342">
      <w:start w:val="2"/>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6"/>
  </w:num>
  <w:num w:numId="5">
    <w:abstractNumId w:val="8"/>
  </w:num>
  <w:num w:numId="6">
    <w:abstractNumId w:val="7"/>
  </w:num>
  <w:num w:numId="7">
    <w:abstractNumId w:val="5"/>
  </w:num>
  <w:num w:numId="8">
    <w:abstractNumId w:val="4"/>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71B"/>
    <w:rsid w:val="00050636"/>
    <w:rsid w:val="0006598D"/>
    <w:rsid w:val="000968DF"/>
    <w:rsid w:val="000B0866"/>
    <w:rsid w:val="000C0938"/>
    <w:rsid w:val="000F4849"/>
    <w:rsid w:val="00144AE3"/>
    <w:rsid w:val="001666D7"/>
    <w:rsid w:val="00222C74"/>
    <w:rsid w:val="002448B4"/>
    <w:rsid w:val="00260119"/>
    <w:rsid w:val="003251CB"/>
    <w:rsid w:val="003910F8"/>
    <w:rsid w:val="0041077F"/>
    <w:rsid w:val="00427B32"/>
    <w:rsid w:val="004502BE"/>
    <w:rsid w:val="004B0202"/>
    <w:rsid w:val="004B2866"/>
    <w:rsid w:val="004E70FA"/>
    <w:rsid w:val="004F62E4"/>
    <w:rsid w:val="00521586"/>
    <w:rsid w:val="0057421E"/>
    <w:rsid w:val="005763FB"/>
    <w:rsid w:val="005A4B02"/>
    <w:rsid w:val="005B3DC8"/>
    <w:rsid w:val="005D388E"/>
    <w:rsid w:val="005F7663"/>
    <w:rsid w:val="00631E76"/>
    <w:rsid w:val="006C0489"/>
    <w:rsid w:val="00706CFC"/>
    <w:rsid w:val="00765C52"/>
    <w:rsid w:val="007B02F3"/>
    <w:rsid w:val="007B5529"/>
    <w:rsid w:val="008456B5"/>
    <w:rsid w:val="00871B10"/>
    <w:rsid w:val="008820F2"/>
    <w:rsid w:val="008F1BAC"/>
    <w:rsid w:val="00970656"/>
    <w:rsid w:val="009C2C91"/>
    <w:rsid w:val="00AB6010"/>
    <w:rsid w:val="00AD6A47"/>
    <w:rsid w:val="00B12DBE"/>
    <w:rsid w:val="00B433FC"/>
    <w:rsid w:val="00B444BC"/>
    <w:rsid w:val="00B62174"/>
    <w:rsid w:val="00BE3D0D"/>
    <w:rsid w:val="00BF271B"/>
    <w:rsid w:val="00C81C4A"/>
    <w:rsid w:val="00C95950"/>
    <w:rsid w:val="00CD3D78"/>
    <w:rsid w:val="00CF678C"/>
    <w:rsid w:val="00D462D5"/>
    <w:rsid w:val="00D51C87"/>
    <w:rsid w:val="00E67306"/>
    <w:rsid w:val="00EB49E8"/>
    <w:rsid w:val="00F27633"/>
    <w:rsid w:val="00F606CD"/>
    <w:rsid w:val="00F632EA"/>
    <w:rsid w:val="00F76D29"/>
    <w:rsid w:val="00F77296"/>
    <w:rsid w:val="00F95CF4"/>
    <w:rsid w:val="00FB07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71B"/>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F271B"/>
    <w:pPr>
      <w:spacing w:after="0" w:line="240" w:lineRule="auto"/>
    </w:pPr>
  </w:style>
  <w:style w:type="paragraph" w:styleId="BalloonText">
    <w:name w:val="Balloon Text"/>
    <w:basedOn w:val="Normal"/>
    <w:link w:val="BalloonTextChar"/>
    <w:uiPriority w:val="99"/>
    <w:semiHidden/>
    <w:unhideWhenUsed/>
    <w:rsid w:val="00BF271B"/>
    <w:rPr>
      <w:rFonts w:ascii="Tahoma" w:hAnsi="Tahoma" w:cs="Tahoma"/>
      <w:sz w:val="16"/>
      <w:szCs w:val="16"/>
    </w:rPr>
  </w:style>
  <w:style w:type="character" w:customStyle="1" w:styleId="BalloonTextChar">
    <w:name w:val="Balloon Text Char"/>
    <w:basedOn w:val="DefaultParagraphFont"/>
    <w:link w:val="BalloonText"/>
    <w:uiPriority w:val="99"/>
    <w:semiHidden/>
    <w:rsid w:val="00BF271B"/>
    <w:rPr>
      <w:rFonts w:ascii="Tahoma" w:eastAsia="Times New Roman" w:hAnsi="Tahoma" w:cs="Tahoma"/>
      <w:sz w:val="16"/>
      <w:szCs w:val="16"/>
      <w:lang w:eastAsia="en-GB"/>
    </w:rPr>
  </w:style>
  <w:style w:type="paragraph" w:styleId="ListParagraph">
    <w:name w:val="List Paragraph"/>
    <w:basedOn w:val="Normal"/>
    <w:uiPriority w:val="34"/>
    <w:qFormat/>
    <w:rsid w:val="00BF271B"/>
    <w:pPr>
      <w:ind w:left="720"/>
      <w:contextualSpacing/>
    </w:pPr>
  </w:style>
  <w:style w:type="table" w:styleId="TableGrid">
    <w:name w:val="Table Grid"/>
    <w:basedOn w:val="TableNormal"/>
    <w:uiPriority w:val="59"/>
    <w:rsid w:val="0041077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6C0489"/>
    <w:pPr>
      <w:tabs>
        <w:tab w:val="center" w:pos="4513"/>
        <w:tab w:val="right" w:pos="9026"/>
      </w:tabs>
    </w:pPr>
  </w:style>
  <w:style w:type="character" w:customStyle="1" w:styleId="HeaderChar">
    <w:name w:val="Header Char"/>
    <w:basedOn w:val="DefaultParagraphFont"/>
    <w:link w:val="Header"/>
    <w:uiPriority w:val="99"/>
    <w:rsid w:val="006C0489"/>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6C0489"/>
    <w:pPr>
      <w:tabs>
        <w:tab w:val="center" w:pos="4513"/>
        <w:tab w:val="right" w:pos="9026"/>
      </w:tabs>
    </w:pPr>
  </w:style>
  <w:style w:type="character" w:customStyle="1" w:styleId="FooterChar">
    <w:name w:val="Footer Char"/>
    <w:basedOn w:val="DefaultParagraphFont"/>
    <w:link w:val="Footer"/>
    <w:uiPriority w:val="99"/>
    <w:rsid w:val="006C0489"/>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71B"/>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F271B"/>
    <w:pPr>
      <w:spacing w:after="0" w:line="240" w:lineRule="auto"/>
    </w:pPr>
  </w:style>
  <w:style w:type="paragraph" w:styleId="BalloonText">
    <w:name w:val="Balloon Text"/>
    <w:basedOn w:val="Normal"/>
    <w:link w:val="BalloonTextChar"/>
    <w:uiPriority w:val="99"/>
    <w:semiHidden/>
    <w:unhideWhenUsed/>
    <w:rsid w:val="00BF271B"/>
    <w:rPr>
      <w:rFonts w:ascii="Tahoma" w:hAnsi="Tahoma" w:cs="Tahoma"/>
      <w:sz w:val="16"/>
      <w:szCs w:val="16"/>
    </w:rPr>
  </w:style>
  <w:style w:type="character" w:customStyle="1" w:styleId="BalloonTextChar">
    <w:name w:val="Balloon Text Char"/>
    <w:basedOn w:val="DefaultParagraphFont"/>
    <w:link w:val="BalloonText"/>
    <w:uiPriority w:val="99"/>
    <w:semiHidden/>
    <w:rsid w:val="00BF271B"/>
    <w:rPr>
      <w:rFonts w:ascii="Tahoma" w:eastAsia="Times New Roman" w:hAnsi="Tahoma" w:cs="Tahoma"/>
      <w:sz w:val="16"/>
      <w:szCs w:val="16"/>
      <w:lang w:eastAsia="en-GB"/>
    </w:rPr>
  </w:style>
  <w:style w:type="paragraph" w:styleId="ListParagraph">
    <w:name w:val="List Paragraph"/>
    <w:basedOn w:val="Normal"/>
    <w:uiPriority w:val="34"/>
    <w:qFormat/>
    <w:rsid w:val="00BF271B"/>
    <w:pPr>
      <w:ind w:left="720"/>
      <w:contextualSpacing/>
    </w:pPr>
  </w:style>
  <w:style w:type="table" w:styleId="TableGrid">
    <w:name w:val="Table Grid"/>
    <w:basedOn w:val="TableNormal"/>
    <w:uiPriority w:val="59"/>
    <w:rsid w:val="0041077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6C0489"/>
    <w:pPr>
      <w:tabs>
        <w:tab w:val="center" w:pos="4513"/>
        <w:tab w:val="right" w:pos="9026"/>
      </w:tabs>
    </w:pPr>
  </w:style>
  <w:style w:type="character" w:customStyle="1" w:styleId="HeaderChar">
    <w:name w:val="Header Char"/>
    <w:basedOn w:val="DefaultParagraphFont"/>
    <w:link w:val="Header"/>
    <w:uiPriority w:val="99"/>
    <w:rsid w:val="006C0489"/>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6C0489"/>
    <w:pPr>
      <w:tabs>
        <w:tab w:val="center" w:pos="4513"/>
        <w:tab w:val="right" w:pos="9026"/>
      </w:tabs>
    </w:pPr>
  </w:style>
  <w:style w:type="character" w:customStyle="1" w:styleId="FooterChar">
    <w:name w:val="Footer Char"/>
    <w:basedOn w:val="DefaultParagraphFont"/>
    <w:link w:val="Footer"/>
    <w:uiPriority w:val="99"/>
    <w:rsid w:val="006C0489"/>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1767</Words>
  <Characters>10072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Great Western Hospitals NHS Foundation Trust</Company>
  <LinksUpToDate>false</LinksUpToDate>
  <CharactersWithSpaces>11816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joanne.lockey</dc:creator>
  <cp:lastModifiedBy>Carter, Brian</cp:lastModifiedBy>
  <cp:revision>2</cp:revision>
  <cp:lastPrinted>2015-09-17T15:55:00Z</cp:lastPrinted>
  <dcterms:created xsi:type="dcterms:W3CDTF">2017-11-08T12:25:00Z</dcterms:created>
  <dcterms:modified xsi:type="dcterms:W3CDTF">2017-11-08T12:25:00Z</dcterms:modified>
</cp:coreProperties>
</file>