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Migrino, Rolliard Marzo</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0999915790999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2023-11-26T11:15</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2023-11-27T11:15</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Superior Room</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None</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3500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1750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3500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