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5C38" w14:textId="3E644C53" w:rsidR="000D76DE" w:rsidRPr="00577542" w:rsidRDefault="000D76DE" w:rsidP="0081623D">
      <w:pPr>
        <w:spacing w:after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7542">
        <w:rPr>
          <w:rFonts w:ascii="Times New Roman" w:hAnsi="Times New Roman" w:cs="Times New Roman"/>
          <w:b/>
          <w:bCs/>
          <w:sz w:val="24"/>
          <w:szCs w:val="24"/>
        </w:rPr>
        <w:t>План разработки модели машинного обучения для коррекции прогнозов снежного покрова</w:t>
      </w:r>
      <w:r w:rsidR="0081623D" w:rsidRPr="00577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c"/>
        <w:tblW w:w="10432" w:type="dxa"/>
        <w:tblInd w:w="-856" w:type="dxa"/>
        <w:tblLook w:val="04A0" w:firstRow="1" w:lastRow="0" w:firstColumn="1" w:lastColumn="0" w:noHBand="0" w:noVBand="1"/>
      </w:tblPr>
      <w:tblGrid>
        <w:gridCol w:w="755"/>
        <w:gridCol w:w="6209"/>
        <w:gridCol w:w="1542"/>
        <w:gridCol w:w="1926"/>
      </w:tblGrid>
      <w:tr w:rsidR="00066131" w14:paraId="4D59A2FC" w14:textId="7F500A8A" w:rsidTr="00066131">
        <w:tc>
          <w:tcPr>
            <w:tcW w:w="755" w:type="dxa"/>
          </w:tcPr>
          <w:p w14:paraId="4CD8E6AD" w14:textId="1AE3FF35" w:rsidR="00066131" w:rsidRPr="0081623D" w:rsidRDefault="00066131" w:rsidP="0081623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6209" w:type="dxa"/>
          </w:tcPr>
          <w:p w14:paraId="017E9341" w14:textId="0D706364" w:rsidR="00066131" w:rsidRPr="0081623D" w:rsidRDefault="00066131" w:rsidP="0081623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542" w:type="dxa"/>
          </w:tcPr>
          <w:p w14:paraId="38165F7A" w14:textId="2A5E6B9C" w:rsidR="00066131" w:rsidRPr="0081623D" w:rsidRDefault="00066131" w:rsidP="0081623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6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Примерный срок</w:t>
            </w:r>
          </w:p>
        </w:tc>
        <w:tc>
          <w:tcPr>
            <w:tcW w:w="1926" w:type="dxa"/>
          </w:tcPr>
          <w:p w14:paraId="3CB15E7F" w14:textId="331C9AF8" w:rsidR="00066131" w:rsidRPr="0081623D" w:rsidRDefault="00066131" w:rsidP="0081623D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Примечания</w:t>
            </w:r>
          </w:p>
        </w:tc>
      </w:tr>
      <w:tr w:rsidR="00066131" w14:paraId="0F1B6787" w14:textId="7B830C78" w:rsidTr="00066131">
        <w:tc>
          <w:tcPr>
            <w:tcW w:w="755" w:type="dxa"/>
            <w:vAlign w:val="center"/>
          </w:tcPr>
          <w:p w14:paraId="02CE8B52" w14:textId="41DC5F85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09" w:type="dxa"/>
          </w:tcPr>
          <w:p w14:paraId="127B60D1" w14:textId="6D6BB692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257D2">
              <w:rPr>
                <w:rFonts w:ascii="Times New Roman" w:hAnsi="Times New Roman" w:cs="Times New Roman"/>
                <w:sz w:val="24"/>
                <w:szCs w:val="24"/>
              </w:rPr>
              <w:t xml:space="preserve">Выгрузка и описание наборов данных. Разрешение сетки, домен, доступный временной ряд. </w:t>
            </w:r>
          </w:p>
        </w:tc>
        <w:tc>
          <w:tcPr>
            <w:tcW w:w="1542" w:type="dxa"/>
          </w:tcPr>
          <w:p w14:paraId="48C3803C" w14:textId="6FE3D550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6D824BBB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131" w14:paraId="5729B134" w14:textId="3AA033C1" w:rsidTr="00066131">
        <w:tc>
          <w:tcPr>
            <w:tcW w:w="755" w:type="dxa"/>
            <w:vAlign w:val="center"/>
          </w:tcPr>
          <w:p w14:paraId="295F5579" w14:textId="3E49495C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09" w:type="dxa"/>
          </w:tcPr>
          <w:p w14:paraId="3D1D6081" w14:textId="344F5191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257D2">
              <w:rPr>
                <w:rFonts w:ascii="Times New Roman" w:hAnsi="Times New Roman" w:cs="Times New Roman"/>
                <w:sz w:val="24"/>
                <w:szCs w:val="24"/>
              </w:rPr>
              <w:t>Определение предикторов и целевой переменной</w:t>
            </w:r>
            <w:r w:rsidR="00C26147">
              <w:rPr>
                <w:rFonts w:ascii="Times New Roman" w:hAnsi="Times New Roman" w:cs="Times New Roman"/>
                <w:sz w:val="24"/>
                <w:szCs w:val="24"/>
              </w:rPr>
              <w:t>, в т.ч. с учетом будущей задачи коррекции прогнозов водозапаса снега</w:t>
            </w:r>
            <w:r w:rsidRPr="004257D2">
              <w:rPr>
                <w:rFonts w:ascii="Times New Roman" w:hAnsi="Times New Roman" w:cs="Times New Roman"/>
                <w:sz w:val="24"/>
                <w:szCs w:val="24"/>
              </w:rPr>
              <w:t xml:space="preserve">. Пространственно-временная синхронизация предикторов и целевой переменной. Составление полной синхронизированной базы данных. </w:t>
            </w:r>
          </w:p>
        </w:tc>
        <w:tc>
          <w:tcPr>
            <w:tcW w:w="1542" w:type="dxa"/>
          </w:tcPr>
          <w:p w14:paraId="495EDBF9" w14:textId="223DEF98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2EEE3F77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131" w14:paraId="08336444" w14:textId="05059598" w:rsidTr="00066131">
        <w:tc>
          <w:tcPr>
            <w:tcW w:w="755" w:type="dxa"/>
            <w:vAlign w:val="center"/>
          </w:tcPr>
          <w:p w14:paraId="757FF83F" w14:textId="1C90124F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09" w:type="dxa"/>
          </w:tcPr>
          <w:p w14:paraId="050ACA31" w14:textId="58F02F1F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4257D2">
              <w:rPr>
                <w:rFonts w:ascii="Times New Roman" w:hAnsi="Times New Roman" w:cs="Times New Roman"/>
                <w:sz w:val="24"/>
                <w:szCs w:val="24"/>
              </w:rPr>
              <w:t xml:space="preserve">Разведочный анализ данных. Изучение распределений предикторов, пропусков, аномальных значений. Чистка и предобработка данных, удаление выбросов, удаление или заполнение пропусков. </w:t>
            </w:r>
          </w:p>
        </w:tc>
        <w:tc>
          <w:tcPr>
            <w:tcW w:w="1542" w:type="dxa"/>
          </w:tcPr>
          <w:p w14:paraId="4963795B" w14:textId="2B0BF6E0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4248A822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131" w14:paraId="007B2031" w14:textId="7866F7DD" w:rsidTr="00066131">
        <w:tc>
          <w:tcPr>
            <w:tcW w:w="755" w:type="dxa"/>
            <w:vAlign w:val="center"/>
          </w:tcPr>
          <w:p w14:paraId="369A2DC4" w14:textId="0EEDF9F0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09" w:type="dxa"/>
          </w:tcPr>
          <w:p w14:paraId="0E7684A4" w14:textId="48D03EAD" w:rsidR="00066131" w:rsidRPr="0081623D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зависимостей предикторов и целевой переменной. Матрица корреляции,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pairplot</w:t>
            </w:r>
            <w:r w:rsidRPr="0081623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коррелированных предикторов, например, с </w:t>
            </w:r>
            <w:r w:rsidR="00840593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использованием модели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случайного леса. </w:t>
            </w:r>
            <w:r w:rsidR="00840593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обучающей и тестовой выборок. Нормализация предикторов в обучающей выборке. </w:t>
            </w:r>
          </w:p>
        </w:tc>
        <w:tc>
          <w:tcPr>
            <w:tcW w:w="1542" w:type="dxa"/>
          </w:tcPr>
          <w:p w14:paraId="53DA805C" w14:textId="09FB72FA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213FDF7C" w14:textId="43BBD5FB" w:rsidR="00066131" w:rsidRDefault="00C26147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Нужно будет определиться с облаком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66131">
              <w:rPr>
                <w:rFonts w:ascii="Times New Roman" w:hAnsi="Times New Roman" w:cs="Times New Roman"/>
                <w:sz w:val="24"/>
                <w:szCs w:val="24"/>
              </w:rPr>
              <w:t>Перенести подготовленную выборку в облако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066131" w14:paraId="0DFC78C1" w14:textId="2A6D57D0" w:rsidTr="00066131">
        <w:tc>
          <w:tcPr>
            <w:tcW w:w="755" w:type="dxa"/>
            <w:vAlign w:val="center"/>
          </w:tcPr>
          <w:p w14:paraId="5E9FB8D5" w14:textId="29B12FB9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09" w:type="dxa"/>
          </w:tcPr>
          <w:p w14:paraId="30829DF8" w14:textId="1FB744EF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Определение системы тестирования моделей машинного обучения (ММО). </w:t>
            </w:r>
            <w:r w:rsidR="00840593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наиболее важных метрик тестирования, определение визуализаций. </w:t>
            </w:r>
          </w:p>
        </w:tc>
        <w:tc>
          <w:tcPr>
            <w:tcW w:w="1542" w:type="dxa"/>
          </w:tcPr>
          <w:p w14:paraId="1DF2FDBA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3FCE9024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131" w14:paraId="39217719" w14:textId="727C9D27" w:rsidTr="00066131">
        <w:tc>
          <w:tcPr>
            <w:tcW w:w="755" w:type="dxa"/>
            <w:vAlign w:val="center"/>
          </w:tcPr>
          <w:p w14:paraId="0E8EB851" w14:textId="7F985C19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09" w:type="dxa"/>
          </w:tcPr>
          <w:p w14:paraId="55A2A565" w14:textId="5276A33F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Выбор типа и архитектуры ММО. Бустинговая модель, нейросетевая модель</w:t>
            </w:r>
            <w:r w:rsidRPr="008742CF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бустинговой модели можно дискретизировать предикторы. Обучение базовой модели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57754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Анализ метрик качества прогнозов базовой ММО на тестовой выборке. </w:t>
            </w:r>
          </w:p>
        </w:tc>
        <w:tc>
          <w:tcPr>
            <w:tcW w:w="1542" w:type="dxa"/>
          </w:tcPr>
          <w:p w14:paraId="1441BDF7" w14:textId="73CB344F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31A5C679" w14:textId="11976316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Попробовать на ПК, если долго будет обучаться - перенести в облако </w:t>
            </w:r>
          </w:p>
        </w:tc>
      </w:tr>
      <w:tr w:rsidR="00066131" w14:paraId="35BF099E" w14:textId="3FBBD99D" w:rsidTr="00066131">
        <w:tc>
          <w:tcPr>
            <w:tcW w:w="755" w:type="dxa"/>
            <w:vAlign w:val="center"/>
          </w:tcPr>
          <w:p w14:paraId="71A1D6DF" w14:textId="7CE0B1B6" w:rsidR="00066131" w:rsidRDefault="00066131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09" w:type="dxa"/>
          </w:tcPr>
          <w:p w14:paraId="68BD26E4" w14:textId="281114CB" w:rsidR="00066131" w:rsidRPr="00577542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базовой модели. </w:t>
            </w:r>
            <w:r w:rsidR="00C26147">
              <w:rPr>
                <w:rFonts w:ascii="Times New Roman" w:hAnsi="Times New Roman" w:cs="Times New Roman"/>
                <w:sz w:val="24"/>
                <w:szCs w:val="24"/>
              </w:rPr>
              <w:t xml:space="preserve">Отбор предикторов оберточным методом.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Подбор гиперпараметров ММО </w:t>
            </w:r>
            <w:r w:rsidRPr="008742C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gridsearch</w:t>
            </w:r>
            <w:r w:rsidRPr="008742C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Эксперименты со сверточными, </w:t>
            </w:r>
            <w:r w:rsidRPr="008405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рекуррентными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архитектурами (</w:t>
            </w:r>
            <w:r w:rsidRPr="0057754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 Тестирование вариаций доработанной ММО. Выбор наилучшей модели</w:t>
            </w:r>
            <w:r w:rsidR="008405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0593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оррекция текущих численных прогнозов с использованием разработанной ММО. </w:t>
            </w:r>
          </w:p>
        </w:tc>
        <w:tc>
          <w:tcPr>
            <w:tcW w:w="1542" w:type="dxa"/>
          </w:tcPr>
          <w:p w14:paraId="3B89EFBD" w14:textId="77777777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249824B8" w14:textId="12ECAA78" w:rsidR="00066131" w:rsidRDefault="00066131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Gridsearch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облаке </w:t>
            </w:r>
          </w:p>
        </w:tc>
      </w:tr>
      <w:tr w:rsidR="00840593" w14:paraId="43FF1B12" w14:textId="77777777" w:rsidTr="00066131">
        <w:tc>
          <w:tcPr>
            <w:tcW w:w="755" w:type="dxa"/>
            <w:vAlign w:val="center"/>
          </w:tcPr>
          <w:p w14:paraId="6AA963B8" w14:textId="2CBE5097" w:rsidR="00840593" w:rsidRDefault="00840593" w:rsidP="008742CF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09" w:type="dxa"/>
          </w:tcPr>
          <w:p w14:paraId="7F638912" w14:textId="5ED4AE55" w:rsidR="00840593" w:rsidRPr="00840593" w:rsidRDefault="00840593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ММО для коррекции прогнозов водозапаса снега</w:t>
            </w:r>
            <w:r w:rsidRPr="00840593">
              <w:rPr>
                <w:rFonts w:ascii="Times New Roman" w:hAnsi="Times New Roman" w:cs="Times New Roman"/>
                <w:sz w:val="24"/>
                <w:szCs w:val="24"/>
              </w:rPr>
              <w:t xml:space="preserve"> (?).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Начиная с этапа 2.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</w:t>
            </w:r>
            <w:r w:rsidRPr="008405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разу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включить в </w:t>
            </w:r>
            <w:r w:rsidRPr="008405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синхронизированную базу данных</w:t>
            </w:r>
            <w:r w:rsidR="00C2614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предикторы</w:t>
            </w:r>
            <w:r w:rsidRPr="008405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C2614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для</w:t>
            </w:r>
            <w:r w:rsidRPr="008405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задачи коррекции прогнозов водозапаса.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2" w:type="dxa"/>
          </w:tcPr>
          <w:p w14:paraId="288E61B7" w14:textId="77777777" w:rsidR="00840593" w:rsidRDefault="00840593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</w:tcPr>
          <w:p w14:paraId="79476BCA" w14:textId="77777777" w:rsidR="00840593" w:rsidRPr="00840593" w:rsidRDefault="00840593" w:rsidP="0081623D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3616F9" w14:textId="77777777" w:rsidR="0081623D" w:rsidRPr="0081623D" w:rsidRDefault="0081623D" w:rsidP="0081623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81623D" w:rsidRPr="00816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67B27"/>
    <w:multiLevelType w:val="hybridMultilevel"/>
    <w:tmpl w:val="A816D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28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DE"/>
    <w:rsid w:val="00066131"/>
    <w:rsid w:val="000D76DE"/>
    <w:rsid w:val="0014101A"/>
    <w:rsid w:val="004427D0"/>
    <w:rsid w:val="005406E5"/>
    <w:rsid w:val="00577542"/>
    <w:rsid w:val="0081623D"/>
    <w:rsid w:val="00840593"/>
    <w:rsid w:val="008742CF"/>
    <w:rsid w:val="0089530C"/>
    <w:rsid w:val="00916B52"/>
    <w:rsid w:val="00C2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DFEC4"/>
  <w15:chartTrackingRefBased/>
  <w15:docId w15:val="{F7A25509-0EED-477A-8909-5640E3DA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6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6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7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7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76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76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76D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16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Борисов</dc:creator>
  <cp:keywords/>
  <dc:description/>
  <cp:lastModifiedBy>Данил Борисов</cp:lastModifiedBy>
  <cp:revision>3</cp:revision>
  <dcterms:created xsi:type="dcterms:W3CDTF">2025-10-21T17:11:00Z</dcterms:created>
  <dcterms:modified xsi:type="dcterms:W3CDTF">2025-10-24T07:39:00Z</dcterms:modified>
</cp:coreProperties>
</file>