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Rezumat NLP Forecast</w:t>
      </w:r>
    </w:p>
    <w:p w:rsidR="00000000" w:rsidDel="00000000" w:rsidP="00000000" w:rsidRDefault="00000000" w:rsidRPr="00000000" w14:paraId="00000002">
      <w:pPr>
        <w:rPr/>
      </w:pPr>
      <w:r w:rsidDel="00000000" w:rsidR="00000000" w:rsidRPr="00000000">
        <w:rPr>
          <w:rtl w:val="0"/>
        </w:rPr>
        <w:t xml:space="preserve">Rezumat—Studiul explorează legătura dintre cererea de energie electrică și evenimentele sociale nuanțate utilizând tehnici de Prelucrare a Limbajului Natural (NLP) și de prognoză a cererii. Rezultatele arată că prognozele pentru o zi următoare se îmbunătățesc cu caracteristici textuale precum frecvența cuvintelor, sentimentele, distribuția subiectelor și încorporarea cuvintelor, surprinzând evenimente precum pandemii, politică, conflicte și transport. Cauzalitatea și corelațiile explică aceste legături, oferind o nouă perspectivă asupra analizei cererii cu implicații pentru sociologie și economie.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Termeni index—Prognoza cererii de energie electrică, procesarea limbajului natural, comportamentul populației, evenimente sociale.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INTRODUCERE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Prognoza cererii de sarcină energetica este crucială pentru deciziile privind piața energiei electrice, programarea resurselor și gestionarea cererii. Cercetările anterioare evidențiază impactul meteorologiei (de exemplu, corelațiile de temperatură cu sarcina prin încălzire/răcire) și al activităților umane (de exemplu, weekendurile). Evenimentele globale recente, precum pandemiile și conflictele, au modificat modelele de cerere. Această cercetare extrage cunoștințe din textul de știri nestructurat pentru a-l lega de cerere, îmbunătățind prognozele pentru evenimente incerte. Prognoza bazată pe text, apărută după 2010, convertește textul prin NLP (analiza sentimentelor, modelarea subiectelor, încorporarea cuvintelor) și are aplicații în sistemele de prețuri, cerere și energie, deși îi lipsesc perspective mecanistice profunde. Ipoteze: cererea este influențată de factori sociali vizibili în știri; NLP permite cuantificarea textului. Contribuții: verificarea știrilor îmbunătățește prognoza; dezvoltarea unui lanț integrat; explicarea mecanismelor la nivel global, local și cauzal.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II. METODOLOGIE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Fluxul de lucru achiziționează date despre sarcină, temperatură, calendar și știri BBC (2016-2021), preprocesează intrări numerice/textuale. Caracteristicile textului sunt extrase prin metode statistice (numărări, frecvențe de cuvinte), semantice (sentimente, subiecte LDA) și reprezentative (încorporări GloVe), filtrate prin testul Granger (30 de întârzieri minimizează AIC). Regresia ExtraTrees prognozează cererea pentru ziua următoare folosind întârzieri, calendare, temperaturi și caracteristici textuale. Evaluare prin RMSE, MAE, SMAPE. Explicații: Corelații Pearson (global), LIME (local), Double ML (cauzalitate).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III. REZULTATE</w:t>
      </w:r>
    </w:p>
    <w:p w:rsidR="00000000" w:rsidDel="00000000" w:rsidP="00000000" w:rsidRDefault="00000000" w:rsidRPr="00000000" w14:paraId="00000012">
      <w:pPr>
        <w:rPr/>
      </w:pPr>
      <w:r w:rsidDel="00000000" w:rsidR="00000000" w:rsidRPr="00000000">
        <w:rPr>
          <w:rtl w:val="0"/>
        </w:rPr>
        <w:t xml:space="preserve">Modelul ExtraTrees de referință cu întârzieri ale cererii, calendare, temperaturi se potrivește cu performanța ENTSO-E. Adăugarea de caracteristici textuale (de exemplu, frecvențele cuvintelor din titluri, sentimente/subiecte/încorporări din corpuri) reduce erorile, în special pentru COVID-19, politică, conflicte. Cea mai bună combinație (M6: frecvențele titlurilor + sentimentele corpului + încorporări) îmbunătățește RMSE/MAE/SMAPE cu 4%/11%/10%, semnificativă conform testului DM. Îmbunătățiri notabile în rampele de dimineață/seară și pe termen scurt (cu 3% mai bine). Sensibilitate: toate știrile depășesc performanța selectată pentru secțiuni; GloVe este cel mai bun dintre încorporări. Pentru Irlanda de Nord, caracteristicile îmbunătățesc benchmark-ul cu ~8%, acoperind evenimente precum pandemii și politică.</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IV. DISCUȚII</w:t>
      </w:r>
    </w:p>
    <w:p w:rsidR="00000000" w:rsidDel="00000000" w:rsidP="00000000" w:rsidRDefault="00000000" w:rsidRPr="00000000" w14:paraId="00000015">
      <w:pPr>
        <w:rPr/>
      </w:pPr>
      <w:r w:rsidDel="00000000" w:rsidR="00000000" w:rsidRPr="00000000">
        <w:rPr>
          <w:rtl w:val="0"/>
        </w:rPr>
        <w:t xml:space="preserve">Corelațiile globale sunt mai puternice în primăvară/vară/weekend-uri; de exemplu, cuvintele COVID se corelează negativ, transportul se corelează pozitiv. LIME local prezintă impacturi variabile ale caracteristicilor. Cauzalitatea (ML dublu) identifică efectele variabile în timp: pozitive din politică/transport, negative din sentimente/arme; pe termen scurt din putere/pandemie/politică. Granger filtrează, dar nu are explicabilitate cauzală; corelații ≠ cauzalitate. Limitări: sursă unică (BBC), cerere agregată, NLP de bază.</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 CONCLUZIE</w:t>
      </w:r>
    </w:p>
    <w:p w:rsidR="00000000" w:rsidDel="00000000" w:rsidP="00000000" w:rsidRDefault="00000000" w:rsidRPr="00000000" w14:paraId="00000019">
      <w:pPr>
        <w:rPr/>
      </w:pPr>
      <w:r w:rsidDel="00000000" w:rsidR="00000000" w:rsidRPr="00000000">
        <w:rPr>
          <w:rtl w:val="0"/>
        </w:rPr>
        <w:t xml:space="preserve">Textul de știri îmbunătățește prognoza cererii în Marea Britanie prin intermediul caracteristicilor NLP privind pandemiile, politica, conflictele etc. Contribuții: îmbunătățiri verificate (Tabelul III, Fig. 6); lanț integrat cu filtrare Granger și ExtraTrees; mecanisme explicate (carantinele COVID reduc cererea, instabilitatea politică/tensiunile economice afectează sarcina). Viitor: orizonturi mai lungi, granularitate spațială, metode avansate, rețele sociale, prognoză probabilistică.</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