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5C" w:rsidRPr="006D5B0D" w:rsidRDefault="0058485C">
      <w:pPr>
        <w:pStyle w:val="BodyText"/>
        <w:rPr>
          <w:sz w:val="27"/>
        </w:rPr>
      </w:pPr>
    </w:p>
    <w:p w:rsidR="0058485C" w:rsidRPr="006D5B0D" w:rsidRDefault="00AB7F67">
      <w:pPr>
        <w:pStyle w:val="Heading3"/>
        <w:spacing w:before="169" w:line="271" w:lineRule="auto"/>
        <w:ind w:left="3684" w:right="1086" w:hanging="752"/>
      </w:pPr>
      <w:r w:rsidRPr="006D5B0D">
        <w:rPr>
          <w:noProof/>
        </w:rPr>
        <w:drawing>
          <wp:anchor distT="0" distB="0" distL="0" distR="0" simplePos="0" relativeHeight="15728640" behindDoc="0" locked="0" layoutInCell="1" allowOverlap="1" wp14:anchorId="3D7D3E39" wp14:editId="08C8E05C">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6D5B0D">
        <w:rPr>
          <w:noProof/>
        </w:rPr>
        <w:drawing>
          <wp:anchor distT="0" distB="0" distL="0" distR="0" simplePos="0" relativeHeight="15729152" behindDoc="0" locked="0" layoutInCell="1" allowOverlap="1" wp14:anchorId="1D53E01F" wp14:editId="35C9CFA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Pr="006D5B0D">
        <w:rPr>
          <w:w w:val="105"/>
        </w:rPr>
        <w:t>UNIVERSITATEA</w:t>
      </w:r>
      <w:r w:rsidRPr="006D5B0D">
        <w:rPr>
          <w:spacing w:val="46"/>
          <w:w w:val="105"/>
        </w:rPr>
        <w:t xml:space="preserve"> </w:t>
      </w:r>
      <w:r w:rsidRPr="006D5B0D">
        <w:rPr>
          <w:w w:val="105"/>
        </w:rPr>
        <w:t>DIN</w:t>
      </w:r>
      <w:r w:rsidRPr="006D5B0D">
        <w:rPr>
          <w:spacing w:val="-72"/>
          <w:w w:val="105"/>
        </w:rPr>
        <w:t xml:space="preserve"> </w:t>
      </w:r>
      <w:r w:rsidRPr="006D5B0D">
        <w:rPr>
          <w:w w:val="105"/>
        </w:rPr>
        <w:t>BUCUREȘTI</w:t>
      </w:r>
    </w:p>
    <w:p w:rsidR="0058485C" w:rsidRPr="006D5B0D" w:rsidRDefault="0058485C">
      <w:pPr>
        <w:pStyle w:val="BodyText"/>
        <w:rPr>
          <w:rFonts w:ascii="Georgia"/>
          <w:b/>
          <w:sz w:val="40"/>
        </w:rPr>
      </w:pPr>
    </w:p>
    <w:p w:rsidR="0058485C" w:rsidRPr="006D5B0D" w:rsidRDefault="00AB7F67">
      <w:pPr>
        <w:spacing w:before="232" w:line="271" w:lineRule="auto"/>
        <w:ind w:left="3297" w:right="3241" w:firstLine="53"/>
        <w:jc w:val="both"/>
        <w:rPr>
          <w:rFonts w:ascii="Georgia" w:hAnsi="Georgia"/>
          <w:b/>
          <w:sz w:val="28"/>
        </w:rPr>
      </w:pPr>
      <w:r w:rsidRPr="006D5B0D">
        <w:rPr>
          <w:rFonts w:ascii="Georgia" w:hAnsi="Georgia"/>
          <w:b/>
          <w:spacing w:val="-8"/>
          <w:w w:val="110"/>
          <w:sz w:val="28"/>
        </w:rPr>
        <w:t xml:space="preserve">FACULTATEA </w:t>
      </w:r>
      <w:r w:rsidRPr="006D5B0D">
        <w:rPr>
          <w:rFonts w:ascii="Georgia" w:hAnsi="Georgia"/>
          <w:b/>
          <w:spacing w:val="-7"/>
          <w:w w:val="110"/>
          <w:sz w:val="28"/>
        </w:rPr>
        <w:t>DE</w:t>
      </w:r>
      <w:r w:rsidRPr="006D5B0D">
        <w:rPr>
          <w:rFonts w:ascii="Georgia" w:hAnsi="Georgia"/>
          <w:b/>
          <w:spacing w:val="-76"/>
          <w:w w:val="110"/>
          <w:sz w:val="28"/>
        </w:rPr>
        <w:t xml:space="preserve"> </w:t>
      </w:r>
      <w:r w:rsidRPr="006D5B0D">
        <w:rPr>
          <w:rFonts w:ascii="Georgia" w:hAnsi="Georgia"/>
          <w:b/>
          <w:spacing w:val="-1"/>
          <w:w w:val="110"/>
          <w:sz w:val="28"/>
        </w:rPr>
        <w:t xml:space="preserve">MATEMATICĂ </w:t>
      </w:r>
      <w:r w:rsidRPr="006D5B0D">
        <w:rPr>
          <w:rFonts w:ascii="Georgia" w:hAnsi="Georgia"/>
          <w:b/>
          <w:w w:val="110"/>
          <w:sz w:val="28"/>
        </w:rPr>
        <w:t>ȘI</w:t>
      </w:r>
      <w:r w:rsidRPr="006D5B0D">
        <w:rPr>
          <w:rFonts w:ascii="Georgia" w:hAnsi="Georgia"/>
          <w:b/>
          <w:spacing w:val="-76"/>
          <w:w w:val="110"/>
          <w:sz w:val="28"/>
        </w:rPr>
        <w:t xml:space="preserve"> </w:t>
      </w:r>
      <w:r w:rsidRPr="006D5B0D">
        <w:rPr>
          <w:rFonts w:ascii="Georgia" w:hAnsi="Georgia"/>
          <w:b/>
          <w:w w:val="110"/>
          <w:sz w:val="28"/>
        </w:rPr>
        <w:t>INFORMATICĂ</w:t>
      </w:r>
    </w:p>
    <w:p w:rsidR="0058485C" w:rsidRPr="006D5B0D" w:rsidRDefault="0058485C">
      <w:pPr>
        <w:pStyle w:val="BodyText"/>
        <w:rPr>
          <w:rFonts w:ascii="Georgia"/>
          <w:b/>
          <w:sz w:val="20"/>
        </w:rPr>
      </w:pPr>
    </w:p>
    <w:p w:rsidR="0058485C" w:rsidRPr="006D5B0D" w:rsidRDefault="0058485C">
      <w:pPr>
        <w:pStyle w:val="BodyText"/>
        <w:spacing w:before="3"/>
        <w:rPr>
          <w:rFonts w:ascii="Georgia"/>
          <w:b/>
          <w:sz w:val="17"/>
        </w:rPr>
      </w:pPr>
    </w:p>
    <w:p w:rsidR="0058485C" w:rsidRPr="006D5B0D" w:rsidRDefault="00AB7F67">
      <w:pPr>
        <w:spacing w:before="152"/>
        <w:ind w:left="245" w:right="245"/>
        <w:jc w:val="center"/>
        <w:rPr>
          <w:rFonts w:ascii="Georgia" w:hAnsi="Georgia"/>
          <w:b/>
          <w:sz w:val="24"/>
        </w:rPr>
      </w:pPr>
      <w:r w:rsidRPr="006D5B0D">
        <w:rPr>
          <w:rFonts w:ascii="Georgia" w:hAnsi="Georgia"/>
          <w:b/>
          <w:w w:val="105"/>
          <w:sz w:val="24"/>
        </w:rPr>
        <w:t>SPECIALIZAREA</w:t>
      </w:r>
      <w:r w:rsidRPr="006D5B0D">
        <w:rPr>
          <w:rFonts w:ascii="Georgia" w:hAnsi="Georgia"/>
          <w:b/>
          <w:spacing w:val="12"/>
          <w:w w:val="105"/>
          <w:sz w:val="24"/>
        </w:rPr>
        <w:t xml:space="preserve"> </w:t>
      </w:r>
      <w:r w:rsidRPr="006D5B0D">
        <w:rPr>
          <w:rFonts w:ascii="Georgia" w:hAnsi="Georgia"/>
          <w:b/>
          <w:w w:val="105"/>
          <w:sz w:val="24"/>
        </w:rPr>
        <w:t>INFORMATICĂ</w:t>
      </w:r>
    </w:p>
    <w:p w:rsidR="0058485C" w:rsidRPr="006D5B0D" w:rsidRDefault="0058485C">
      <w:pPr>
        <w:pStyle w:val="BodyText"/>
        <w:rPr>
          <w:rFonts w:ascii="Georgia"/>
          <w:b/>
          <w:sz w:val="34"/>
        </w:rPr>
      </w:pPr>
    </w:p>
    <w:p w:rsidR="0058485C" w:rsidRPr="006D5B0D" w:rsidRDefault="0058485C">
      <w:pPr>
        <w:pStyle w:val="BodyText"/>
        <w:rPr>
          <w:rFonts w:ascii="Georgia"/>
          <w:b/>
          <w:sz w:val="34"/>
        </w:rPr>
      </w:pPr>
    </w:p>
    <w:p w:rsidR="0058485C" w:rsidRPr="006D5B0D" w:rsidRDefault="0058485C">
      <w:pPr>
        <w:pStyle w:val="BodyText"/>
        <w:spacing w:before="4"/>
        <w:rPr>
          <w:rFonts w:ascii="Georgia"/>
          <w:b/>
          <w:sz w:val="43"/>
        </w:rPr>
      </w:pPr>
    </w:p>
    <w:p w:rsidR="0058485C" w:rsidRPr="006D5B0D" w:rsidRDefault="00AB7F67">
      <w:pPr>
        <w:ind w:left="245" w:right="245"/>
        <w:jc w:val="center"/>
        <w:rPr>
          <w:rFonts w:ascii="Georgia" w:hAnsi="Georgia"/>
          <w:b/>
          <w:sz w:val="34"/>
        </w:rPr>
      </w:pPr>
      <w:r w:rsidRPr="006D5B0D">
        <w:rPr>
          <w:rFonts w:ascii="Georgia" w:hAnsi="Georgia"/>
          <w:b/>
          <w:w w:val="95"/>
          <w:sz w:val="34"/>
        </w:rPr>
        <w:t>Lucrare</w:t>
      </w:r>
      <w:r w:rsidRPr="006D5B0D">
        <w:rPr>
          <w:rFonts w:ascii="Georgia" w:hAnsi="Georgia"/>
          <w:b/>
          <w:spacing w:val="29"/>
          <w:w w:val="95"/>
          <w:sz w:val="34"/>
        </w:rPr>
        <w:t xml:space="preserve"> </w:t>
      </w:r>
      <w:r w:rsidRPr="006D5B0D">
        <w:rPr>
          <w:rFonts w:ascii="Georgia" w:hAnsi="Georgia"/>
          <w:b/>
          <w:w w:val="95"/>
          <w:sz w:val="34"/>
        </w:rPr>
        <w:t>de</w:t>
      </w:r>
      <w:r w:rsidRPr="006D5B0D">
        <w:rPr>
          <w:rFonts w:ascii="Georgia" w:hAnsi="Georgia"/>
          <w:b/>
          <w:spacing w:val="30"/>
          <w:w w:val="95"/>
          <w:sz w:val="34"/>
        </w:rPr>
        <w:t xml:space="preserve"> </w:t>
      </w:r>
      <w:r w:rsidRPr="006D5B0D">
        <w:rPr>
          <w:rFonts w:ascii="Georgia" w:hAnsi="Georgia"/>
          <w:b/>
          <w:w w:val="95"/>
          <w:sz w:val="34"/>
        </w:rPr>
        <w:t>licență</w:t>
      </w:r>
    </w:p>
    <w:p w:rsidR="0058485C" w:rsidRPr="006D5B0D" w:rsidRDefault="0058485C">
      <w:pPr>
        <w:pStyle w:val="BodyText"/>
        <w:spacing w:before="11"/>
        <w:rPr>
          <w:rFonts w:ascii="Georgia"/>
          <w:b/>
          <w:sz w:val="41"/>
        </w:rPr>
      </w:pPr>
    </w:p>
    <w:p w:rsidR="0058485C" w:rsidRPr="006D5B0D" w:rsidRDefault="009E6EF2">
      <w:pPr>
        <w:pStyle w:val="Heading1"/>
        <w:spacing w:before="0"/>
        <w:ind w:left="245" w:right="245"/>
        <w:jc w:val="center"/>
      </w:pPr>
      <w:r w:rsidRPr="006D5B0D">
        <w:rPr>
          <w:w w:val="105"/>
        </w:rPr>
        <w:t>The Knight</w:t>
      </w:r>
    </w:p>
    <w:p w:rsidR="0058485C" w:rsidRPr="006D5B0D" w:rsidRDefault="0058485C">
      <w:pPr>
        <w:pStyle w:val="BodyText"/>
        <w:rPr>
          <w:rFonts w:ascii="Georgia"/>
          <w:b/>
          <w:sz w:val="70"/>
        </w:rPr>
      </w:pPr>
    </w:p>
    <w:p w:rsidR="0058485C" w:rsidRPr="006D5B0D" w:rsidRDefault="0058485C">
      <w:pPr>
        <w:pStyle w:val="BodyText"/>
        <w:rPr>
          <w:rFonts w:ascii="Georgia"/>
          <w:b/>
          <w:sz w:val="70"/>
        </w:rPr>
      </w:pPr>
    </w:p>
    <w:p w:rsidR="0058485C" w:rsidRPr="006D5B0D" w:rsidRDefault="0058485C">
      <w:pPr>
        <w:pStyle w:val="BodyText"/>
        <w:spacing w:before="4"/>
        <w:rPr>
          <w:rFonts w:ascii="Georgia"/>
          <w:b/>
          <w:sz w:val="62"/>
        </w:rPr>
      </w:pPr>
    </w:p>
    <w:p w:rsidR="009E6EF2" w:rsidRPr="006D5B0D" w:rsidRDefault="00AB7F67">
      <w:pPr>
        <w:pStyle w:val="Heading3"/>
        <w:spacing w:before="1" w:line="336" w:lineRule="auto"/>
        <w:ind w:left="3259" w:right="2878" w:firstLine="689"/>
        <w:rPr>
          <w:spacing w:val="1"/>
        </w:rPr>
      </w:pPr>
      <w:r w:rsidRPr="006D5B0D">
        <w:t>Absolvent</w:t>
      </w:r>
      <w:r w:rsidRPr="006D5B0D">
        <w:rPr>
          <w:spacing w:val="1"/>
        </w:rPr>
        <w:t xml:space="preserve"> </w:t>
      </w:r>
    </w:p>
    <w:p w:rsidR="0058485C" w:rsidRPr="006D5B0D" w:rsidRDefault="009E6EF2">
      <w:pPr>
        <w:pStyle w:val="Heading3"/>
        <w:spacing w:before="1" w:line="336" w:lineRule="auto"/>
        <w:ind w:left="3259" w:right="2878" w:firstLine="689"/>
      </w:pPr>
      <w:r w:rsidRPr="006D5B0D">
        <w:rPr>
          <w:w w:val="95"/>
        </w:rPr>
        <w:t>Mihai Lazăr</w:t>
      </w:r>
    </w:p>
    <w:p w:rsidR="0058485C" w:rsidRPr="006D5B0D" w:rsidRDefault="0058485C">
      <w:pPr>
        <w:pStyle w:val="BodyText"/>
        <w:spacing w:before="11"/>
        <w:rPr>
          <w:rFonts w:ascii="Georgia"/>
          <w:b/>
          <w:sz w:val="57"/>
        </w:rPr>
      </w:pPr>
    </w:p>
    <w:p w:rsidR="0058485C" w:rsidRPr="006D5B0D" w:rsidRDefault="00AB7F67">
      <w:pPr>
        <w:ind w:left="245" w:right="245"/>
        <w:jc w:val="center"/>
        <w:rPr>
          <w:rFonts w:ascii="Georgia" w:hAnsi="Georgia"/>
          <w:b/>
          <w:sz w:val="28"/>
        </w:rPr>
      </w:pPr>
      <w:r w:rsidRPr="006D5B0D">
        <w:rPr>
          <w:rFonts w:ascii="Georgia" w:hAnsi="Georgia"/>
          <w:b/>
          <w:w w:val="95"/>
          <w:sz w:val="28"/>
        </w:rPr>
        <w:t>Coordonator</w:t>
      </w:r>
      <w:r w:rsidRPr="006D5B0D">
        <w:rPr>
          <w:rFonts w:ascii="Georgia" w:hAnsi="Georgia"/>
          <w:b/>
          <w:spacing w:val="46"/>
          <w:w w:val="95"/>
          <w:sz w:val="28"/>
        </w:rPr>
        <w:t xml:space="preserve"> </w:t>
      </w:r>
      <w:r w:rsidRPr="006D5B0D">
        <w:rPr>
          <w:rFonts w:ascii="Georgia" w:hAnsi="Georgia"/>
          <w:b/>
          <w:w w:val="95"/>
          <w:sz w:val="28"/>
        </w:rPr>
        <w:t>științific</w:t>
      </w:r>
    </w:p>
    <w:p w:rsidR="0058485C" w:rsidRPr="006D5B0D" w:rsidRDefault="009E6EF2">
      <w:pPr>
        <w:spacing w:before="127"/>
        <w:ind w:left="245" w:right="245"/>
        <w:jc w:val="center"/>
        <w:rPr>
          <w:rFonts w:ascii="Georgia" w:hAnsi="Georgia"/>
          <w:b/>
          <w:sz w:val="28"/>
        </w:rPr>
      </w:pPr>
      <w:r w:rsidRPr="006D5B0D">
        <w:rPr>
          <w:rFonts w:ascii="Georgia" w:hAnsi="Georgia"/>
          <w:b/>
          <w:w w:val="95"/>
          <w:sz w:val="28"/>
        </w:rPr>
        <w:t>Lector Ștefan George Popescu</w:t>
      </w:r>
    </w:p>
    <w:p w:rsidR="0058485C" w:rsidRPr="006D5B0D" w:rsidRDefault="0058485C">
      <w:pPr>
        <w:pStyle w:val="BodyText"/>
        <w:rPr>
          <w:rFonts w:ascii="Georgia"/>
          <w:b/>
          <w:sz w:val="40"/>
        </w:rPr>
      </w:pPr>
    </w:p>
    <w:p w:rsidR="0058485C" w:rsidRPr="006D5B0D" w:rsidRDefault="0058485C">
      <w:pPr>
        <w:pStyle w:val="BodyText"/>
        <w:rPr>
          <w:rFonts w:ascii="Georgia"/>
          <w:b/>
          <w:sz w:val="40"/>
        </w:rPr>
      </w:pPr>
    </w:p>
    <w:p w:rsidR="0058485C" w:rsidRPr="006D5B0D" w:rsidRDefault="0058485C">
      <w:pPr>
        <w:pStyle w:val="BodyText"/>
        <w:rPr>
          <w:rFonts w:ascii="Georgia"/>
          <w:b/>
          <w:sz w:val="40"/>
        </w:rPr>
      </w:pPr>
    </w:p>
    <w:p w:rsidR="0058485C" w:rsidRPr="006D5B0D" w:rsidRDefault="0058485C">
      <w:pPr>
        <w:pStyle w:val="BodyText"/>
        <w:spacing w:before="5"/>
        <w:rPr>
          <w:rFonts w:ascii="Georgia"/>
          <w:b/>
          <w:sz w:val="40"/>
        </w:rPr>
      </w:pPr>
    </w:p>
    <w:p w:rsidR="0058485C" w:rsidRPr="006D5B0D" w:rsidRDefault="00AB7F67">
      <w:pPr>
        <w:ind w:left="245" w:right="245"/>
        <w:jc w:val="center"/>
        <w:rPr>
          <w:rFonts w:ascii="Georgia" w:hAnsi="Georgia"/>
          <w:b/>
          <w:sz w:val="34"/>
        </w:rPr>
      </w:pPr>
      <w:r w:rsidRPr="006D5B0D">
        <w:rPr>
          <w:rFonts w:ascii="Georgia" w:hAnsi="Georgia"/>
          <w:b/>
          <w:w w:val="95"/>
          <w:sz w:val="34"/>
        </w:rPr>
        <w:t>București,</w:t>
      </w:r>
      <w:r w:rsidRPr="006D5B0D">
        <w:rPr>
          <w:rFonts w:ascii="Georgia" w:hAnsi="Georgia"/>
          <w:b/>
          <w:spacing w:val="34"/>
          <w:w w:val="95"/>
          <w:sz w:val="34"/>
        </w:rPr>
        <w:t xml:space="preserve"> </w:t>
      </w:r>
      <w:r w:rsidRPr="006D5B0D">
        <w:rPr>
          <w:rFonts w:ascii="Georgia" w:hAnsi="Georgia"/>
          <w:b/>
          <w:w w:val="95"/>
          <w:sz w:val="34"/>
        </w:rPr>
        <w:t>iunie</w:t>
      </w:r>
      <w:r w:rsidRPr="006D5B0D">
        <w:rPr>
          <w:rFonts w:ascii="Georgia" w:hAnsi="Georgia"/>
          <w:b/>
          <w:spacing w:val="35"/>
          <w:w w:val="95"/>
          <w:sz w:val="34"/>
        </w:rPr>
        <w:t xml:space="preserve"> </w:t>
      </w:r>
      <w:r w:rsidR="009E6EF2" w:rsidRPr="006D5B0D">
        <w:rPr>
          <w:rFonts w:ascii="Georgia" w:hAnsi="Georgia"/>
          <w:b/>
          <w:w w:val="95"/>
          <w:sz w:val="34"/>
        </w:rPr>
        <w:t>2023</w:t>
      </w:r>
    </w:p>
    <w:p w:rsidR="0058485C" w:rsidRPr="006D5B0D" w:rsidRDefault="0058485C">
      <w:pPr>
        <w:jc w:val="center"/>
        <w:rPr>
          <w:rFonts w:ascii="Georgia" w:hAnsi="Georgia"/>
          <w:sz w:val="34"/>
        </w:rPr>
        <w:sectPr w:rsidR="0058485C" w:rsidRPr="006D5B0D">
          <w:footerReference w:type="even" r:id="rId11"/>
          <w:type w:val="continuous"/>
          <w:pgSz w:w="11910" w:h="16840"/>
          <w:pgMar w:top="1580" w:right="1300" w:bottom="280" w:left="1300" w:header="720" w:footer="720" w:gutter="0"/>
          <w:cols w:space="720"/>
        </w:sect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spacing w:before="9"/>
        <w:rPr>
          <w:rFonts w:ascii="Georgia"/>
          <w:b/>
          <w:sz w:val="21"/>
        </w:rPr>
      </w:pPr>
    </w:p>
    <w:p w:rsidR="0058485C" w:rsidRPr="006D5B0D" w:rsidRDefault="00AB7F67">
      <w:pPr>
        <w:pStyle w:val="Heading4"/>
      </w:pPr>
      <w:r w:rsidRPr="006D5B0D">
        <w:t>Rezumat</w:t>
      </w:r>
    </w:p>
    <w:p w:rsidR="0058485C" w:rsidRPr="006D5B0D" w:rsidRDefault="0058485C">
      <w:pPr>
        <w:pStyle w:val="BodyText"/>
        <w:rPr>
          <w:rFonts w:ascii="Georgia"/>
          <w:b/>
          <w:sz w:val="30"/>
        </w:rPr>
      </w:pPr>
    </w:p>
    <w:p w:rsidR="0058485C" w:rsidRPr="006D5B0D" w:rsidRDefault="00AB7F67">
      <w:pPr>
        <w:pStyle w:val="BodyText"/>
        <w:spacing w:line="312" w:lineRule="auto"/>
        <w:ind w:left="117" w:right="115"/>
        <w:jc w:val="both"/>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58485C" w:rsidRPr="006D5B0D" w:rsidRDefault="0058485C">
      <w:pPr>
        <w:pStyle w:val="BodyText"/>
        <w:rPr>
          <w:sz w:val="34"/>
        </w:rPr>
      </w:pPr>
    </w:p>
    <w:p w:rsidR="0058485C" w:rsidRPr="006D5B0D" w:rsidRDefault="0058485C">
      <w:pPr>
        <w:pStyle w:val="BodyText"/>
        <w:spacing w:before="3"/>
        <w:rPr>
          <w:sz w:val="30"/>
        </w:rPr>
      </w:pPr>
    </w:p>
    <w:p w:rsidR="0058485C" w:rsidRPr="006D5B0D" w:rsidRDefault="00AB7F67">
      <w:pPr>
        <w:pStyle w:val="Heading4"/>
        <w:spacing w:before="0"/>
      </w:pPr>
      <w:r w:rsidRPr="006D5B0D">
        <w:t>Abstract</w:t>
      </w:r>
    </w:p>
    <w:p w:rsidR="0058485C" w:rsidRPr="006D5B0D" w:rsidRDefault="0058485C">
      <w:pPr>
        <w:pStyle w:val="BodyText"/>
        <w:rPr>
          <w:rFonts w:ascii="Georgia"/>
          <w:b/>
          <w:sz w:val="30"/>
        </w:rPr>
      </w:pPr>
    </w:p>
    <w:p w:rsidR="0058485C" w:rsidRPr="006D5B0D" w:rsidRDefault="00AB7F67">
      <w:pPr>
        <w:pStyle w:val="BodyText"/>
        <w:spacing w:before="1" w:line="312" w:lineRule="auto"/>
        <w:ind w:left="117" w:right="115"/>
        <w:jc w:val="both"/>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58485C" w:rsidRPr="006D5B0D" w:rsidRDefault="0058485C">
      <w:pPr>
        <w:spacing w:line="312" w:lineRule="auto"/>
        <w:jc w:val="both"/>
        <w:sectPr w:rsidR="0058485C" w:rsidRPr="006D5B0D">
          <w:pgSz w:w="11910" w:h="16840"/>
          <w:pgMar w:top="1580" w:right="1300" w:bottom="280" w:left="1300" w:header="720" w:footer="720" w:gutter="0"/>
          <w:cols w:space="720"/>
        </w:sectPr>
      </w:pPr>
    </w:p>
    <w:p w:rsidR="0058485C" w:rsidRPr="006D5B0D" w:rsidRDefault="0058485C">
      <w:pPr>
        <w:pStyle w:val="BodyText"/>
        <w:rPr>
          <w:sz w:val="20"/>
        </w:rPr>
      </w:pPr>
    </w:p>
    <w:p w:rsidR="0058485C" w:rsidRPr="006D5B0D" w:rsidRDefault="0058485C">
      <w:pPr>
        <w:pStyle w:val="BodyText"/>
        <w:rPr>
          <w:sz w:val="20"/>
        </w:rPr>
      </w:pPr>
    </w:p>
    <w:p w:rsidR="0058485C" w:rsidRPr="006D5B0D" w:rsidRDefault="0058485C">
      <w:pPr>
        <w:pStyle w:val="BodyText"/>
        <w:rPr>
          <w:sz w:val="20"/>
        </w:rPr>
      </w:pPr>
    </w:p>
    <w:p w:rsidR="0058485C" w:rsidRPr="006D5B0D" w:rsidRDefault="0058485C">
      <w:pPr>
        <w:pStyle w:val="BodyText"/>
        <w:spacing w:before="5"/>
        <w:rPr>
          <w:sz w:val="16"/>
        </w:rPr>
      </w:pPr>
    </w:p>
    <w:sdt>
      <w:sdtPr>
        <w:id w:val="-843550163"/>
        <w:docPartObj>
          <w:docPartGallery w:val="Table of Contents"/>
          <w:docPartUnique/>
        </w:docPartObj>
      </w:sdtPr>
      <w:sdtEndPr/>
      <w:sdtContent>
        <w:p w:rsidR="0058485C" w:rsidRPr="006D5B0D" w:rsidRDefault="00185F2A">
          <w:pPr>
            <w:pStyle w:val="TOC1"/>
            <w:numPr>
              <w:ilvl w:val="0"/>
              <w:numId w:val="2"/>
            </w:numPr>
            <w:tabs>
              <w:tab w:val="left" w:pos="475"/>
              <w:tab w:val="left" w:pos="476"/>
              <w:tab w:val="right" w:pos="9188"/>
            </w:tabs>
            <w:spacing w:before="152"/>
          </w:pPr>
          <w:hyperlink w:anchor="_bookmark0" w:history="1">
            <w:r w:rsidR="00AB7F67" w:rsidRPr="006D5B0D">
              <w:t>Introducere</w:t>
            </w:r>
          </w:hyperlink>
          <w:r w:rsidR="00AB7F67" w:rsidRPr="006D5B0D">
            <w:tab/>
            <w:t>4</w:t>
          </w:r>
        </w:p>
        <w:p w:rsidR="0058485C" w:rsidRPr="006D5B0D" w:rsidRDefault="00185F2A">
          <w:pPr>
            <w:pStyle w:val="TOC2"/>
            <w:numPr>
              <w:ilvl w:val="1"/>
              <w:numId w:val="2"/>
            </w:numPr>
            <w:tabs>
              <w:tab w:val="left" w:pos="1025"/>
              <w:tab w:val="left" w:pos="1026"/>
              <w:tab w:val="right" w:leader="dot" w:pos="9188"/>
            </w:tabs>
            <w:ind w:hanging="551"/>
          </w:pPr>
          <w:hyperlink w:anchor="_bookmark1" w:history="1">
            <w:r w:rsidR="00AB7F67" w:rsidRPr="006D5B0D">
              <w:t>Lorem</w:t>
            </w:r>
            <w:r w:rsidR="00AB7F67" w:rsidRPr="006D5B0D">
              <w:rPr>
                <w:spacing w:val="17"/>
              </w:rPr>
              <w:t xml:space="preserve"> </w:t>
            </w:r>
            <w:r w:rsidR="00AB7F67" w:rsidRPr="006D5B0D">
              <w:t>ipsum</w:t>
            </w:r>
          </w:hyperlink>
          <w:r w:rsidR="00AB7F67" w:rsidRPr="006D5B0D">
            <w:tab/>
            <w:t>4</w:t>
          </w:r>
        </w:p>
        <w:p w:rsidR="0058485C" w:rsidRPr="006D5B0D" w:rsidRDefault="00185F2A">
          <w:pPr>
            <w:pStyle w:val="TOC2"/>
            <w:numPr>
              <w:ilvl w:val="1"/>
              <w:numId w:val="2"/>
            </w:numPr>
            <w:tabs>
              <w:tab w:val="left" w:pos="1025"/>
              <w:tab w:val="left" w:pos="1026"/>
              <w:tab w:val="right" w:leader="dot" w:pos="9188"/>
            </w:tabs>
            <w:spacing w:before="83"/>
            <w:ind w:hanging="551"/>
          </w:pPr>
          <w:hyperlink w:anchor="_bookmark2" w:history="1">
            <w:r w:rsidR="00AB7F67" w:rsidRPr="006D5B0D">
              <w:rPr>
                <w:w w:val="105"/>
              </w:rPr>
              <w:t>Dolor</w:t>
            </w:r>
            <w:r w:rsidR="00AB7F67" w:rsidRPr="006D5B0D">
              <w:rPr>
                <w:spacing w:val="15"/>
                <w:w w:val="105"/>
              </w:rPr>
              <w:t xml:space="preserve"> </w:t>
            </w:r>
            <w:r w:rsidR="00AB7F67" w:rsidRPr="006D5B0D">
              <w:rPr>
                <w:w w:val="105"/>
              </w:rPr>
              <w:t>sit</w:t>
            </w:r>
            <w:r w:rsidR="00AB7F67" w:rsidRPr="006D5B0D">
              <w:rPr>
                <w:spacing w:val="14"/>
                <w:w w:val="105"/>
              </w:rPr>
              <w:t xml:space="preserve"> </w:t>
            </w:r>
            <w:r w:rsidR="00AB7F67" w:rsidRPr="006D5B0D">
              <w:rPr>
                <w:w w:val="105"/>
              </w:rPr>
              <w:t>amet</w:t>
            </w:r>
          </w:hyperlink>
          <w:r w:rsidR="00AB7F67" w:rsidRPr="006D5B0D">
            <w:rPr>
              <w:w w:val="105"/>
            </w:rPr>
            <w:tab/>
            <w:t>5</w:t>
          </w:r>
        </w:p>
        <w:p w:rsidR="0058485C" w:rsidRPr="006D5B0D" w:rsidRDefault="00185F2A">
          <w:pPr>
            <w:pStyle w:val="TOC3"/>
            <w:numPr>
              <w:ilvl w:val="2"/>
              <w:numId w:val="2"/>
            </w:numPr>
            <w:tabs>
              <w:tab w:val="left" w:pos="1790"/>
              <w:tab w:val="left" w:pos="1791"/>
              <w:tab w:val="right" w:leader="dot" w:pos="9188"/>
            </w:tabs>
            <w:ind w:hanging="766"/>
          </w:pPr>
          <w:hyperlink w:anchor="_bookmark3" w:history="1">
            <w:r w:rsidR="00AB7F67" w:rsidRPr="006D5B0D">
              <w:rPr>
                <w:w w:val="105"/>
              </w:rPr>
              <w:t>Quis</w:t>
            </w:r>
            <w:r w:rsidR="00AB7F67" w:rsidRPr="006D5B0D">
              <w:rPr>
                <w:spacing w:val="13"/>
                <w:w w:val="105"/>
              </w:rPr>
              <w:t xml:space="preserve"> </w:t>
            </w:r>
            <w:r w:rsidR="00AB7F67" w:rsidRPr="006D5B0D">
              <w:rPr>
                <w:w w:val="105"/>
              </w:rPr>
              <w:t>tellus</w:t>
            </w:r>
            <w:r w:rsidR="00AB7F67" w:rsidRPr="006D5B0D">
              <w:rPr>
                <w:spacing w:val="14"/>
                <w:w w:val="105"/>
              </w:rPr>
              <w:t xml:space="preserve"> </w:t>
            </w:r>
            <w:r w:rsidR="00AB7F67" w:rsidRPr="006D5B0D">
              <w:rPr>
                <w:w w:val="105"/>
              </w:rPr>
              <w:t>vitae</w:t>
            </w:r>
          </w:hyperlink>
          <w:r w:rsidR="00AB7F67" w:rsidRPr="006D5B0D">
            <w:rPr>
              <w:w w:val="105"/>
            </w:rPr>
            <w:tab/>
            <w:t>5</w:t>
          </w:r>
        </w:p>
        <w:p w:rsidR="0058485C" w:rsidRPr="006D5B0D" w:rsidRDefault="00185F2A">
          <w:pPr>
            <w:pStyle w:val="TOC1"/>
            <w:numPr>
              <w:ilvl w:val="0"/>
              <w:numId w:val="2"/>
            </w:numPr>
            <w:tabs>
              <w:tab w:val="left" w:pos="475"/>
              <w:tab w:val="left" w:pos="476"/>
              <w:tab w:val="right" w:pos="9188"/>
            </w:tabs>
            <w:spacing w:before="326"/>
          </w:pPr>
          <w:hyperlink w:anchor="_bookmark4" w:history="1">
            <w:r w:rsidR="00AB7F67" w:rsidRPr="006D5B0D">
              <w:t>Preliminarii</w:t>
            </w:r>
          </w:hyperlink>
          <w:r w:rsidR="00AB7F67" w:rsidRPr="006D5B0D">
            <w:tab/>
            <w:t>6</w:t>
          </w:r>
        </w:p>
        <w:p w:rsidR="0058485C" w:rsidRPr="006D5B0D" w:rsidRDefault="00185F2A">
          <w:pPr>
            <w:pStyle w:val="TOC1"/>
            <w:numPr>
              <w:ilvl w:val="0"/>
              <w:numId w:val="2"/>
            </w:numPr>
            <w:tabs>
              <w:tab w:val="left" w:pos="475"/>
              <w:tab w:val="left" w:pos="476"/>
              <w:tab w:val="right" w:pos="9188"/>
            </w:tabs>
          </w:pPr>
          <w:hyperlink w:anchor="_bookmark5" w:history="1">
            <w:r w:rsidR="00AB7F67" w:rsidRPr="006D5B0D">
              <w:t>Concluzii</w:t>
            </w:r>
          </w:hyperlink>
          <w:r w:rsidR="00AB7F67" w:rsidRPr="006D5B0D">
            <w:tab/>
            <w:t>7</w:t>
          </w:r>
        </w:p>
        <w:p w:rsidR="0058485C" w:rsidRPr="006D5B0D" w:rsidRDefault="00185F2A" w:rsidP="0028206F">
          <w:pPr>
            <w:pStyle w:val="TOC1"/>
            <w:tabs>
              <w:tab w:val="right" w:pos="9188"/>
            </w:tabs>
            <w:ind w:left="117" w:firstLine="0"/>
            <w:sectPr w:rsidR="0058485C" w:rsidRPr="006D5B0D">
              <w:headerReference w:type="default" r:id="rId12"/>
              <w:footerReference w:type="default" r:id="rId13"/>
              <w:pgSz w:w="11910" w:h="16840"/>
              <w:pgMar w:top="3520" w:right="1300" w:bottom="1080" w:left="1300" w:header="2831" w:footer="889" w:gutter="0"/>
              <w:pgNumType w:start="3"/>
              <w:cols w:space="720"/>
            </w:sectPr>
          </w:pPr>
          <w:hyperlink w:anchor="_bookmark6" w:history="1">
            <w:r w:rsidR="00AB7F67" w:rsidRPr="006D5B0D">
              <w:t>Bibliografie</w:t>
            </w:r>
          </w:hyperlink>
          <w:r w:rsidR="00AB7F67" w:rsidRPr="006D5B0D">
            <w:tab/>
            <w:t>8</w:t>
          </w:r>
        </w:p>
      </w:sdtContent>
    </w:sdt>
    <w:p w:rsidR="00513187" w:rsidRPr="006D5B0D" w:rsidRDefault="00AB7F67" w:rsidP="00513187">
      <w:pPr>
        <w:pStyle w:val="Heading1"/>
        <w:spacing w:before="547" w:line="360" w:lineRule="auto"/>
        <w:ind w:left="0"/>
      </w:pPr>
      <w:bookmarkStart w:id="0" w:name="Introducere"/>
      <w:bookmarkStart w:id="1" w:name="_bookmark0"/>
      <w:bookmarkEnd w:id="0"/>
      <w:bookmarkEnd w:id="1"/>
      <w:r w:rsidRPr="006D5B0D">
        <w:lastRenderedPageBreak/>
        <w:t>Introducere</w:t>
      </w:r>
    </w:p>
    <w:p w:rsidR="003236B3" w:rsidRPr="006D5B0D" w:rsidRDefault="003236B3" w:rsidP="00513187">
      <w:pPr>
        <w:pStyle w:val="Heading1"/>
        <w:spacing w:before="547" w:line="360" w:lineRule="auto"/>
        <w:ind w:left="0"/>
        <w:sectPr w:rsidR="003236B3" w:rsidRPr="006D5B0D" w:rsidSect="00280843">
          <w:headerReference w:type="even" r:id="rId14"/>
          <w:headerReference w:type="default" r:id="rId15"/>
          <w:footerReference w:type="even" r:id="rId16"/>
          <w:footerReference w:type="default" r:id="rId17"/>
          <w:pgSz w:w="11910" w:h="16840" w:code="9"/>
          <w:pgMar w:top="1281" w:right="1298" w:bottom="1077" w:left="1298" w:header="1021" w:footer="454" w:gutter="0"/>
          <w:pgNumType w:start="5"/>
          <w:cols w:space="720"/>
          <w:docGrid w:linePitch="299"/>
        </w:sectPr>
      </w:pPr>
    </w:p>
    <w:p w:rsidR="00BF420C" w:rsidRPr="006D5B0D" w:rsidRDefault="00BF420C" w:rsidP="00513187">
      <w:pPr>
        <w:pStyle w:val="Heading1"/>
        <w:spacing w:before="547" w:line="360" w:lineRule="auto"/>
        <w:ind w:left="0"/>
      </w:pPr>
    </w:p>
    <w:p w:rsidR="0058485C" w:rsidRPr="006D5B0D" w:rsidRDefault="008D4FD4" w:rsidP="0028206F">
      <w:pPr>
        <w:pStyle w:val="Heading2"/>
        <w:numPr>
          <w:ilvl w:val="1"/>
          <w:numId w:val="1"/>
        </w:numPr>
        <w:tabs>
          <w:tab w:val="left" w:pos="956"/>
          <w:tab w:val="left" w:pos="958"/>
        </w:tabs>
        <w:spacing w:line="360" w:lineRule="auto"/>
        <w:ind w:hanging="841"/>
      </w:pPr>
      <w:bookmarkStart w:id="2" w:name="Lorem_ipsum"/>
      <w:bookmarkStart w:id="3" w:name="_bookmark1"/>
      <w:bookmarkEnd w:id="2"/>
      <w:bookmarkEnd w:id="3"/>
      <w:r w:rsidRPr="006D5B0D">
        <w:rPr>
          <w:w w:val="90"/>
        </w:rPr>
        <w:t>Descrierea lucrării</w:t>
      </w:r>
    </w:p>
    <w:p w:rsidR="009F12B0" w:rsidRPr="006D5B0D" w:rsidRDefault="009F12B0" w:rsidP="009F12B0">
      <w:pPr>
        <w:pStyle w:val="BodyText"/>
        <w:spacing w:line="360" w:lineRule="auto"/>
        <w:ind w:left="957"/>
        <w:jc w:val="both"/>
      </w:pPr>
    </w:p>
    <w:p w:rsidR="009F12B0" w:rsidRPr="006D5B0D" w:rsidRDefault="009F12B0" w:rsidP="009F12B0">
      <w:pPr>
        <w:pStyle w:val="BodyText"/>
        <w:spacing w:line="360" w:lineRule="auto"/>
        <w:ind w:firstLine="720"/>
        <w:jc w:val="both"/>
      </w:pPr>
      <w:r w:rsidRPr="006D5B0D">
        <w:t xml:space="preserve">The Knight este un joc 2D, side view, action, adventure, platformer, level based, realizat în Unity, similar cu jocurile precum </w:t>
      </w:r>
      <w:r w:rsidRPr="006D5B0D">
        <w:rPr>
          <w:i/>
        </w:rPr>
        <w:t>Hollow Knight</w:t>
      </w:r>
      <w:r w:rsidRPr="006D5B0D">
        <w:t xml:space="preserve"> și </w:t>
      </w:r>
      <w:r w:rsidRPr="006D5B0D">
        <w:rPr>
          <w:i/>
        </w:rPr>
        <w:t>Ori and the Will of the Wisps</w:t>
      </w:r>
      <w:r w:rsidR="003815CB">
        <w:t>. Subgenul principal în care se află este acela de metroidvania care are ca reper de dezvoltare principal neliniaritatea gameplay-ului.</w:t>
      </w:r>
    </w:p>
    <w:p w:rsidR="009F12B0" w:rsidRPr="006D5B0D" w:rsidRDefault="009F12B0" w:rsidP="009F12B0">
      <w:pPr>
        <w:pStyle w:val="BodyText"/>
        <w:spacing w:line="360" w:lineRule="auto"/>
        <w:ind w:firstLine="720"/>
        <w:jc w:val="both"/>
      </w:pPr>
      <w:r w:rsidRPr="006D5B0D">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9F12B0" w:rsidRPr="006D5B0D" w:rsidRDefault="009F12B0" w:rsidP="009F12B0">
      <w:pPr>
        <w:pStyle w:val="BodyText"/>
        <w:spacing w:line="360" w:lineRule="auto"/>
        <w:ind w:firstLine="720"/>
        <w:jc w:val="both"/>
      </w:pPr>
      <w:r w:rsidRPr="006D5B0D">
        <w:t>Unity este un motor de joc dezvoltat de Unity Technologies, anunțat și lansat pentru prima dată în iunie 2005 la Apple Worldwide Developers Conference ca motor de joc Mac OS X.</w:t>
      </w:r>
    </w:p>
    <w:p w:rsidR="009F12B0" w:rsidRPr="006D5B0D" w:rsidRDefault="009F12B0" w:rsidP="009F12B0">
      <w:pPr>
        <w:pStyle w:val="BodyText"/>
        <w:spacing w:line="360" w:lineRule="auto"/>
        <w:ind w:firstLine="720"/>
        <w:jc w:val="both"/>
      </w:pPr>
      <w:r w:rsidRPr="006D5B0D">
        <w:t>Am ales Unity pentru dezvoltarea aplicației</w:t>
      </w:r>
      <w:r w:rsidR="004C76E6" w:rsidRPr="006D5B0D">
        <w:t>,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513187" w:rsidRPr="006D5B0D" w:rsidRDefault="009F12B0" w:rsidP="00437972">
      <w:pPr>
        <w:pStyle w:val="BodyText"/>
        <w:spacing w:line="360" w:lineRule="auto"/>
        <w:ind w:firstLine="720"/>
        <w:jc w:val="both"/>
      </w:pPr>
      <w:r w:rsidRPr="006D5B0D">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BF420C" w:rsidRPr="006D5B0D" w:rsidRDefault="00437972" w:rsidP="00BF420C">
      <w:pPr>
        <w:pStyle w:val="BodyText"/>
        <w:spacing w:line="360" w:lineRule="auto"/>
        <w:ind w:firstLine="720"/>
        <w:jc w:val="both"/>
      </w:pPr>
      <w:r w:rsidRPr="006D5B0D">
        <w:t>De asemenea folosind Unity Store am achiziționat asset-uri gratis cum ar fi sprite-ul și animațiile caracterului jucătorului și al inamicilor</w:t>
      </w:r>
      <w:r w:rsidR="004F071B" w:rsidRPr="006D5B0D">
        <w:t xml:space="preserve"> și sprite-</w:t>
      </w:r>
      <w:r w:rsidRPr="006D5B0D">
        <w:t xml:space="preserve">uri pentru elemente din interfața </w:t>
      </w:r>
      <w:r w:rsidRPr="006D5B0D">
        <w:lastRenderedPageBreak/>
        <w:t>utilizatorului și teren.</w:t>
      </w:r>
    </w:p>
    <w:p w:rsidR="00BF420C" w:rsidRPr="006D5B0D" w:rsidRDefault="00BF420C" w:rsidP="00BF420C">
      <w:pPr>
        <w:pStyle w:val="BodyText"/>
        <w:spacing w:line="360" w:lineRule="auto"/>
        <w:ind w:firstLine="720"/>
        <w:jc w:val="both"/>
      </w:pPr>
    </w:p>
    <w:p w:rsidR="0058485C" w:rsidRPr="006D5B0D" w:rsidRDefault="000C6E98">
      <w:pPr>
        <w:pStyle w:val="Heading2"/>
        <w:numPr>
          <w:ilvl w:val="1"/>
          <w:numId w:val="1"/>
        </w:numPr>
        <w:tabs>
          <w:tab w:val="left" w:pos="956"/>
          <w:tab w:val="left" w:pos="958"/>
        </w:tabs>
        <w:ind w:hanging="841"/>
      </w:pPr>
      <w:bookmarkStart w:id="4" w:name="Dolor_sit_amet"/>
      <w:bookmarkStart w:id="5" w:name="_bookmark2"/>
      <w:bookmarkEnd w:id="4"/>
      <w:bookmarkEnd w:id="5"/>
      <w:r w:rsidRPr="006D5B0D">
        <w:rPr>
          <w:w w:val="95"/>
        </w:rPr>
        <w:t>Motivația</w:t>
      </w:r>
    </w:p>
    <w:p w:rsidR="00C564E9" w:rsidRPr="006D5B0D" w:rsidRDefault="00C564E9" w:rsidP="00FB128D">
      <w:pPr>
        <w:pStyle w:val="BodyText"/>
        <w:spacing w:line="360" w:lineRule="auto"/>
        <w:jc w:val="both"/>
      </w:pPr>
    </w:p>
    <w:p w:rsidR="00BF420C" w:rsidRPr="006D5B0D" w:rsidRDefault="004A16C5" w:rsidP="00BF420C">
      <w:pPr>
        <w:pStyle w:val="BodyText"/>
        <w:spacing w:line="360" w:lineRule="auto"/>
        <w:ind w:right="115" w:firstLine="720"/>
        <w:jc w:val="both"/>
        <w:rPr>
          <w:noProof/>
          <w:w w:val="105"/>
        </w:rPr>
      </w:pPr>
      <w:r w:rsidRPr="006D5B0D">
        <w:rPr>
          <w:noProof/>
          <w:w w:val="105"/>
        </w:rPr>
        <w:t>În opinia mea, jocurile video sunt o formă de artă</w:t>
      </w:r>
      <w:r w:rsidR="00572930" w:rsidRPr="006D5B0D">
        <w:rPr>
          <w:noProof/>
          <w:w w:val="105"/>
        </w:rPr>
        <w:t xml:space="preserve"> ce combină avansul tehnologic, cu formele mai vechi de artă</w:t>
      </w:r>
      <w:r w:rsidRPr="006D5B0D">
        <w:rPr>
          <w:noProof/>
          <w:w w:val="105"/>
        </w:rPr>
        <w:t>. Pentru a dezvolta un joc ai nevoie de desen pentru sprite-uri</w:t>
      </w:r>
      <w:r w:rsidR="00280843" w:rsidRPr="006D5B0D">
        <w:rPr>
          <w:noProof/>
          <w:w w:val="105"/>
        </w:rPr>
        <w:t>, sculptură</w:t>
      </w:r>
      <w:r w:rsidRPr="006D5B0D">
        <w:rPr>
          <w:noProof/>
          <w:w w:val="105"/>
        </w:rPr>
        <w:t xml:space="preserve"> pentru modele 3D, </w:t>
      </w:r>
      <w:r w:rsidR="00D86A89" w:rsidRPr="006D5B0D">
        <w:rPr>
          <w:noProof/>
          <w:w w:val="105"/>
        </w:rPr>
        <w:t>compoziție muzicală</w:t>
      </w:r>
      <w:r w:rsidRPr="006D5B0D">
        <w:rPr>
          <w:noProof/>
          <w:w w:val="105"/>
        </w:rPr>
        <w:t xml:space="preserve">, </w:t>
      </w:r>
      <w:r w:rsidR="00BF420C" w:rsidRPr="006D5B0D">
        <w:rPr>
          <w:noProof/>
          <w:w w:val="105"/>
        </w:rPr>
        <w:t xml:space="preserve">scris </w:t>
      </w:r>
      <w:r w:rsidR="00BF420C" w:rsidRPr="006D5B0D">
        <w:rPr>
          <w:noProof/>
          <w:w w:val="105"/>
        </w:rPr>
        <w:t xml:space="preserve">pentru poveste. </w:t>
      </w:r>
    </w:p>
    <w:p w:rsidR="00BF420C" w:rsidRPr="006D5B0D" w:rsidRDefault="00BF420C" w:rsidP="00BF420C">
      <w:pPr>
        <w:pStyle w:val="BodyText"/>
        <w:spacing w:line="360" w:lineRule="auto"/>
        <w:ind w:right="115" w:firstLine="720"/>
        <w:jc w:val="both"/>
        <w:rPr>
          <w:noProof/>
          <w:w w:val="105"/>
        </w:rPr>
      </w:pPr>
      <w:r w:rsidRPr="006D5B0D">
        <w:rPr>
          <w:noProof/>
          <w:w w:val="105"/>
        </w:rPr>
        <w:t xml:space="preserve">Pe lângă partea artistică dezvoltatori au nevoie de o viziune pentru a putea crea o </w:t>
      </w:r>
      <w:r w:rsidR="007B0ACC" w:rsidRPr="006D5B0D">
        <w:rPr>
          <w:noProof/>
          <w:w w:val="105"/>
        </w:rPr>
        <w:t>experiență de neuitat. Realizarea acesteia se poate face prin mecanicile jocului, dificultatea jocului, flow-ul jocului etc. Flow-ul reprezintă capacitatea jocului de a captiva jucătorul, ce se poate realiza prin poveste, efecte vizuale, mecanicile jocului etc.</w:t>
      </w:r>
    </w:p>
    <w:p w:rsidR="00BF420C" w:rsidRPr="006D5B0D" w:rsidRDefault="00BF420C" w:rsidP="00BF420C">
      <w:pPr>
        <w:pStyle w:val="BodyText"/>
        <w:spacing w:line="360" w:lineRule="auto"/>
        <w:ind w:left="116" w:right="115" w:firstLine="604"/>
        <w:jc w:val="both"/>
        <w:rPr>
          <w:w w:val="105"/>
        </w:rPr>
      </w:pPr>
      <w:r w:rsidRPr="006D5B0D">
        <w:rPr>
          <w:w w:val="105"/>
        </w:rPr>
        <w:t xml:space="preserve">În cazul meu, jocurile dificile precum </w:t>
      </w:r>
      <w:r w:rsidRPr="006D5B0D">
        <w:rPr>
          <w:i/>
          <w:w w:val="105"/>
        </w:rPr>
        <w:t>Dark Souls, Elden Ring, Hollow Knight</w:t>
      </w:r>
      <w:r w:rsidRPr="006D5B0D">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6" w:name="Quis_tellus_vitae"/>
      <w:bookmarkStart w:id="7" w:name="_bookmark3"/>
      <w:bookmarkEnd w:id="6"/>
      <w:bookmarkEnd w:id="7"/>
    </w:p>
    <w:p w:rsidR="007B0ACC" w:rsidRPr="006D5B0D" w:rsidRDefault="007B0ACC" w:rsidP="00BF420C">
      <w:pPr>
        <w:pStyle w:val="BodyText"/>
        <w:spacing w:line="360" w:lineRule="auto"/>
        <w:ind w:left="116" w:right="115" w:firstLine="604"/>
        <w:jc w:val="both"/>
        <w:rPr>
          <w:w w:val="105"/>
        </w:rPr>
      </w:pPr>
      <w:r w:rsidRPr="006D5B0D">
        <w:rPr>
          <w:w w:val="105"/>
        </w:rPr>
        <w:t>De asemena, curiozitatea pentru a afla mai multe despre dezvoltarea jocurilor pe calculator</w:t>
      </w:r>
      <w:r w:rsidR="00FB299D" w:rsidRPr="006D5B0D">
        <w:rPr>
          <w:w w:val="105"/>
        </w:rPr>
        <w:t>, împreună cu pasiunea mea pentru ele, mi-au influențat alegerea de a dezvolta un joc pentru acestă lucrare.</w:t>
      </w:r>
    </w:p>
    <w:p w:rsidR="00691C47" w:rsidRPr="006D5B0D" w:rsidRDefault="00B47AD7" w:rsidP="00BF420C">
      <w:pPr>
        <w:pStyle w:val="BodyText"/>
        <w:spacing w:line="360" w:lineRule="auto"/>
        <w:ind w:left="116" w:right="115" w:firstLine="604"/>
        <w:jc w:val="both"/>
        <w:rPr>
          <w:w w:val="105"/>
        </w:rPr>
      </w:pPr>
      <w:r w:rsidRPr="006D5B0D">
        <w:rPr>
          <w:noProof/>
          <w:w w:val="105"/>
        </w:rPr>
        <w:drawing>
          <wp:anchor distT="0" distB="0" distL="114300" distR="114300" simplePos="0" relativeHeight="251666432" behindDoc="0" locked="0" layoutInCell="1" allowOverlap="1" wp14:anchorId="6473B9BB" wp14:editId="46A9287B">
            <wp:simplePos x="0" y="0"/>
            <wp:positionH relativeFrom="margin">
              <wp:posOffset>3094355</wp:posOffset>
            </wp:positionH>
            <wp:positionV relativeFrom="margin">
              <wp:posOffset>5403215</wp:posOffset>
            </wp:positionV>
            <wp:extent cx="2743200" cy="2403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403475"/>
                    </a:xfrm>
                    <a:prstGeom prst="rect">
                      <a:avLst/>
                    </a:prstGeom>
                  </pic:spPr>
                </pic:pic>
              </a:graphicData>
            </a:graphic>
            <wp14:sizeRelH relativeFrom="margin">
              <wp14:pctWidth>0</wp14:pctWidth>
            </wp14:sizeRelH>
            <wp14:sizeRelV relativeFrom="margin">
              <wp14:pctHeight>0</wp14:pctHeight>
            </wp14:sizeRelV>
          </wp:anchor>
        </w:drawing>
      </w:r>
    </w:p>
    <w:p w:rsidR="00C34B96" w:rsidRPr="006D5B0D" w:rsidRDefault="00C34B96" w:rsidP="00C34B96">
      <w:pPr>
        <w:pStyle w:val="Heading2"/>
        <w:numPr>
          <w:ilvl w:val="1"/>
          <w:numId w:val="1"/>
        </w:numPr>
      </w:pPr>
      <w:r w:rsidRPr="006D5B0D">
        <w:t>Relevanța temei</w:t>
      </w:r>
    </w:p>
    <w:p w:rsidR="00C34B96" w:rsidRPr="006D5B0D" w:rsidRDefault="00C34B96" w:rsidP="00C34B96">
      <w:pPr>
        <w:pStyle w:val="BodyText"/>
        <w:spacing w:line="360" w:lineRule="auto"/>
        <w:ind w:left="117" w:right="115" w:firstLine="603"/>
        <w:jc w:val="both"/>
        <w:rPr>
          <w:w w:val="105"/>
        </w:rPr>
      </w:pPr>
    </w:p>
    <w:p w:rsidR="00C34B96" w:rsidRPr="006D5B0D" w:rsidRDefault="00C34B96" w:rsidP="00C34B96">
      <w:pPr>
        <w:pStyle w:val="BodyText"/>
        <w:spacing w:line="360" w:lineRule="auto"/>
        <w:ind w:left="117" w:right="115" w:firstLine="603"/>
        <w:jc w:val="both"/>
        <w:rPr>
          <w:w w:val="105"/>
        </w:rPr>
      </w:pPr>
      <w:r w:rsidRPr="006D5B0D">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C34B96" w:rsidRPr="006D5B0D" w:rsidRDefault="00C34B96" w:rsidP="00C34B96">
      <w:pPr>
        <w:pStyle w:val="BodyText"/>
        <w:spacing w:line="360" w:lineRule="auto"/>
        <w:ind w:right="115" w:firstLine="720"/>
        <w:jc w:val="both"/>
        <w:rPr>
          <w:noProof/>
          <w:w w:val="105"/>
        </w:rPr>
      </w:pPr>
      <w:r w:rsidRPr="006D5B0D">
        <w:rPr>
          <w:w w:val="105"/>
        </w:rPr>
        <w:t>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genuri.</w:t>
      </w:r>
      <w:r w:rsidRPr="006D5B0D">
        <w:rPr>
          <w:noProof/>
          <w:w w:val="105"/>
        </w:rPr>
        <w:t xml:space="preserve"> </w:t>
      </w:r>
    </w:p>
    <w:p w:rsidR="00C34B96" w:rsidRPr="006D5B0D" w:rsidRDefault="00C34B96" w:rsidP="007B0ACC">
      <w:pPr>
        <w:pStyle w:val="BodyText"/>
        <w:spacing w:line="360" w:lineRule="auto"/>
        <w:ind w:right="115" w:firstLine="720"/>
        <w:jc w:val="both"/>
        <w:rPr>
          <w:noProof/>
          <w:w w:val="105"/>
        </w:rPr>
      </w:pPr>
      <w:r w:rsidRPr="006D5B0D">
        <w:rPr>
          <w:noProof/>
          <w:w w:val="105"/>
        </w:rPr>
        <w:t>Veniturile industriei jocurilor video în 20</w:t>
      </w:r>
      <w:r w:rsidR="007B0ACC" w:rsidRPr="006D5B0D">
        <w:rPr>
          <w:noProof/>
          <w:w w:val="105"/>
        </w:rPr>
        <w:t xml:space="preserve">22 au fost de 184.4 miliarde de </w:t>
      </w:r>
      <w:r w:rsidRPr="006D5B0D">
        <w:rPr>
          <w:noProof/>
          <w:w w:val="105"/>
        </w:rPr>
        <w:t xml:space="preserve">dolari [3], </w:t>
      </w:r>
      <w:r w:rsidRPr="006D5B0D">
        <w:rPr>
          <w:noProof/>
          <w:w w:val="105"/>
        </w:rPr>
        <w:lastRenderedPageBreak/>
        <w:t>comparativ cu industria muzicii cu 26.2 miliarde de dolari [2] si industria filmelor cu 77 miliarde de dolari [1] în același an, se observă că industria jocurilor video are venituri cu 103.2 miliarde de dolari mai mari decat industria jocurilor si filmelor combinată.</w:t>
      </w:r>
    </w:p>
    <w:p w:rsidR="0070702C" w:rsidRPr="006D5B0D" w:rsidRDefault="0070702C" w:rsidP="007B0ACC">
      <w:pPr>
        <w:pStyle w:val="BodyText"/>
        <w:spacing w:line="360" w:lineRule="auto"/>
        <w:ind w:right="115" w:firstLine="720"/>
        <w:jc w:val="both"/>
        <w:rPr>
          <w:noProof/>
          <w:w w:val="105"/>
        </w:rPr>
      </w:pPr>
      <w:r w:rsidRPr="006D5B0D">
        <w:rPr>
          <w:noProof/>
          <w:w w:val="105"/>
        </w:rPr>
        <w:t xml:space="preserve">Jocurile video pot fi folosite și ca simulări ale lumi înconjurătoare, cum ar fi simularea interacțiunilor corpurilor cerești cum ar fi stelele, planetele, găurile negre, etc. ce se regăsește în jocul </w:t>
      </w:r>
      <w:r w:rsidRPr="006D5B0D">
        <w:rPr>
          <w:i/>
          <w:noProof/>
          <w:w w:val="105"/>
        </w:rPr>
        <w:t>Universe Sandbox</w:t>
      </w:r>
      <w:r w:rsidRPr="006D5B0D">
        <w:rPr>
          <w:noProof/>
          <w:w w:val="105"/>
        </w:rPr>
        <w:t xml:space="preserve">, simularea unui ecosistem uman cum ar fi jocurile open world ca și </w:t>
      </w:r>
      <w:r w:rsidRPr="006D5B0D">
        <w:rPr>
          <w:i/>
          <w:noProof/>
          <w:w w:val="105"/>
        </w:rPr>
        <w:t>Grand Theft Auto, Red Dead Redemption,</w:t>
      </w:r>
      <w:r w:rsidR="00FA7D98" w:rsidRPr="006D5B0D">
        <w:rPr>
          <w:i/>
          <w:noProof/>
          <w:w w:val="105"/>
        </w:rPr>
        <w:t xml:space="preserve"> </w:t>
      </w:r>
      <w:r w:rsidR="00FA7D98" w:rsidRPr="006D5B0D">
        <w:rPr>
          <w:noProof/>
          <w:w w:val="105"/>
        </w:rPr>
        <w:t>etc.</w:t>
      </w:r>
      <w:r w:rsidR="00FA7D98" w:rsidRPr="006D5B0D">
        <w:rPr>
          <w:i/>
          <w:noProof/>
          <w:w w:val="105"/>
        </w:rPr>
        <w:t>,</w:t>
      </w:r>
      <w:r w:rsidRPr="006D5B0D">
        <w:rPr>
          <w:noProof/>
          <w:w w:val="105"/>
        </w:rPr>
        <w:t xml:space="preserve"> simularea condusului de mașini, bărci, avioane, rachete</w:t>
      </w:r>
      <w:r w:rsidR="00565AB5" w:rsidRPr="006D5B0D">
        <w:rPr>
          <w:noProof/>
          <w:w w:val="105"/>
        </w:rPr>
        <w:t xml:space="preserve"> ce se regăsesc în jocurile precum </w:t>
      </w:r>
      <w:r w:rsidR="00565AB5" w:rsidRPr="006D5B0D">
        <w:rPr>
          <w:i/>
          <w:noProof/>
          <w:w w:val="105"/>
        </w:rPr>
        <w:t xml:space="preserve">Forza Horizon, Microsoft Flight Simulator, </w:t>
      </w:r>
      <w:r w:rsidR="00FA7D98" w:rsidRPr="006D5B0D">
        <w:rPr>
          <w:i/>
          <w:noProof/>
          <w:w w:val="105"/>
        </w:rPr>
        <w:t>Spaceflight Simulator</w:t>
      </w:r>
      <w:r w:rsidR="00FA7D98" w:rsidRPr="006D5B0D">
        <w:rPr>
          <w:noProof/>
          <w:w w:val="105"/>
        </w:rPr>
        <w:t>, etc.</w:t>
      </w:r>
    </w:p>
    <w:p w:rsidR="00684C77" w:rsidRPr="006D5B0D" w:rsidRDefault="00460964" w:rsidP="00684C77">
      <w:pPr>
        <w:pStyle w:val="BodyText"/>
        <w:spacing w:line="360" w:lineRule="auto"/>
        <w:ind w:right="115" w:firstLine="720"/>
        <w:jc w:val="both"/>
        <w:rPr>
          <w:noProof/>
          <w:w w:val="105"/>
        </w:rPr>
      </w:pPr>
      <w:r w:rsidRPr="006D5B0D">
        <w:rPr>
          <w:noProof/>
          <w:w w:val="105"/>
        </w:rPr>
        <w:t>De asemenea jocurile influențează și dintr-un punct de vedere filosofic. De exemplu</w:t>
      </w:r>
      <w:r w:rsidR="00E36257" w:rsidRPr="006D5B0D">
        <w:rPr>
          <w:noProof/>
          <w:w w:val="105"/>
        </w:rPr>
        <w:t xml:space="preserve"> teoria simulării care spune că realitatea înconjurătoare este de fapt o simulare, a fost inspirată din faptul că specia umană a ajuns în punctul de a putea simula lum</w:t>
      </w:r>
      <w:r w:rsidR="00684C77" w:rsidRPr="006D5B0D">
        <w:rPr>
          <w:noProof/>
          <w:w w:val="105"/>
        </w:rPr>
        <w:t>i întregi. Nu e greu să ne imaginăm că ar putea exista o specie suficient de avansată tehnologic încât să ne poată simula întreaga lume.</w:t>
      </w:r>
    </w:p>
    <w:p w:rsidR="00444A87" w:rsidRPr="006D5B0D" w:rsidRDefault="00444A87" w:rsidP="00684C77">
      <w:pPr>
        <w:pStyle w:val="BodyText"/>
        <w:spacing w:line="360" w:lineRule="auto"/>
        <w:ind w:right="115" w:firstLine="720"/>
        <w:jc w:val="both"/>
        <w:rPr>
          <w:noProof/>
          <w:w w:val="105"/>
        </w:rPr>
      </w:pPr>
    </w:p>
    <w:p w:rsidR="00C34B96" w:rsidRPr="006D5B0D" w:rsidRDefault="00C34B96" w:rsidP="00C34B96">
      <w:pPr>
        <w:pStyle w:val="Heading2"/>
        <w:ind w:left="0" w:firstLine="0"/>
      </w:pPr>
      <w:r w:rsidRPr="006D5B0D">
        <w:t>1.4 Repere istorice</w:t>
      </w:r>
    </w:p>
    <w:p w:rsidR="00C34B96" w:rsidRPr="006D5B0D" w:rsidRDefault="00C34B96" w:rsidP="00C34B96">
      <w:pPr>
        <w:pStyle w:val="Heading2"/>
        <w:ind w:left="0" w:firstLine="0"/>
      </w:pPr>
    </w:p>
    <w:p w:rsidR="00DE6CDD" w:rsidRDefault="00753AEF" w:rsidP="0070702C">
      <w:pPr>
        <w:pStyle w:val="BodyText"/>
        <w:spacing w:line="360" w:lineRule="auto"/>
        <w:ind w:firstLine="720"/>
        <w:jc w:val="both"/>
      </w:pPr>
      <w:r w:rsidRPr="006D5B0D">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2C7C04" w:rsidRDefault="002C7C04" w:rsidP="0070702C">
      <w:pPr>
        <w:pStyle w:val="BodyText"/>
        <w:spacing w:line="360" w:lineRule="auto"/>
        <w:ind w:firstLine="720"/>
        <w:jc w:val="both"/>
      </w:pPr>
      <w:r w:rsidRPr="00D1078D">
        <w:rPr>
          <w:i/>
        </w:rPr>
        <w:t>Donkey Kong</w:t>
      </w:r>
      <w:r>
        <w:t>, lansat în anul 1981 de către Nintendo, este primul joc platformer creat, scopul jucătorului este să urce scări și să evite butoaiele aruncate de către gorila Donkey Kong, în speranța de a salva femeia capturată de către gorilă.</w:t>
      </w:r>
    </w:p>
    <w:p w:rsidR="00214016" w:rsidRPr="00214016" w:rsidRDefault="00214016" w:rsidP="0070702C">
      <w:pPr>
        <w:pStyle w:val="BodyText"/>
        <w:spacing w:line="360" w:lineRule="auto"/>
        <w:ind w:firstLine="720"/>
        <w:jc w:val="both"/>
      </w:pPr>
      <w:r>
        <w:t xml:space="preserve">Metroidvania este un subgen de jocuri de acțiune, aventură, ce se axează pe neliniaritate și de obicei prezintă o hartă mare interconectată. Numele metroidvania provine de la o combinație de nume ale jocurilor </w:t>
      </w:r>
      <w:r w:rsidRPr="00214016">
        <w:rPr>
          <w:i/>
        </w:rPr>
        <w:t>Metroid</w:t>
      </w:r>
      <w:r>
        <w:t xml:space="preserve"> și </w:t>
      </w:r>
      <w:r w:rsidRPr="00214016">
        <w:rPr>
          <w:i/>
        </w:rPr>
        <w:t>Castlevania</w:t>
      </w:r>
      <w:r>
        <w:rPr>
          <w:i/>
        </w:rPr>
        <w:t>.</w:t>
      </w:r>
    </w:p>
    <w:p w:rsidR="00D1078D" w:rsidRDefault="00664D0D" w:rsidP="00F164D2">
      <w:pPr>
        <w:pStyle w:val="BodyText"/>
        <w:spacing w:line="360" w:lineRule="auto"/>
        <w:ind w:firstLine="720"/>
        <w:jc w:val="both"/>
      </w:pPr>
      <w:r w:rsidRPr="00664D0D">
        <w:rPr>
          <w:i/>
        </w:rPr>
        <w:t>Metroid</w:t>
      </w:r>
      <w:r>
        <w:t>, lansat în anul 1986, creat de către Gunpei Yokoi</w:t>
      </w:r>
      <w:r w:rsidR="00D13FDD">
        <w:t>, și deținut de către Nintendo, prezintă o femeie vânătoare de recompense pe nume Samus Aran, care explorează lumi extraterestre în scopul de a găsi ceea ce caută.</w:t>
      </w:r>
    </w:p>
    <w:p w:rsidR="00D13FDD" w:rsidRDefault="00D13FDD" w:rsidP="00F164D2">
      <w:pPr>
        <w:pStyle w:val="BodyText"/>
        <w:spacing w:line="360" w:lineRule="auto"/>
        <w:ind w:firstLine="720"/>
        <w:jc w:val="both"/>
      </w:pPr>
      <w:r w:rsidRPr="00D13FDD">
        <w:rPr>
          <w:i/>
        </w:rPr>
        <w:t>Castlevania</w:t>
      </w:r>
      <w:r>
        <w:t xml:space="preserve">, </w:t>
      </w:r>
      <w:r>
        <w:t xml:space="preserve">lansat în anul 1986, </w:t>
      </w:r>
      <w:r>
        <w:t xml:space="preserve">dezvoltat și publicat de către Konami, </w:t>
      </w:r>
      <w:r w:rsidR="002A7B06">
        <w:t>unde eroul are scopul de a explora castelul lui Dracula și de a răzbi legendarul vampir în scopul de a salva omenirea.</w:t>
      </w:r>
    </w:p>
    <w:p w:rsidR="00D46744" w:rsidRDefault="00D46744" w:rsidP="00D46744">
      <w:pPr>
        <w:pStyle w:val="BodyText"/>
        <w:spacing w:line="360" w:lineRule="auto"/>
        <w:ind w:firstLine="720"/>
        <w:jc w:val="both"/>
      </w:pPr>
      <w:r w:rsidRPr="00D46744">
        <w:rPr>
          <w:i/>
        </w:rPr>
        <w:t>Grand Theft Auto</w:t>
      </w:r>
      <w:r>
        <w:rPr>
          <w:i/>
        </w:rPr>
        <w:t xml:space="preserve"> 3</w:t>
      </w:r>
      <w:r>
        <w:t>,</w:t>
      </w:r>
      <w:r>
        <w:t xml:space="preserve"> lansat în anul 2001, și publicat de către Rockstar Games, este primul joc open world de success, unde jucătorul poate să trăiască o viață periculoasă de mercenar. Pe </w:t>
      </w:r>
      <w:r>
        <w:lastRenderedPageBreak/>
        <w:t>parcursul jocului, personajul întâmpină diferite grupuri de oameni de la care primește misiuni, pe care acesta trebuie să le îndeplinească.</w:t>
      </w:r>
    </w:p>
    <w:p w:rsidR="00B47AD7" w:rsidRPr="006D5B0D" w:rsidRDefault="00B47AD7" w:rsidP="00D46744">
      <w:pPr>
        <w:pStyle w:val="BodyText"/>
        <w:spacing w:line="360" w:lineRule="auto"/>
        <w:ind w:firstLine="720"/>
        <w:jc w:val="both"/>
      </w:pPr>
      <w:r w:rsidRPr="00B47AD7">
        <w:rPr>
          <w:i/>
        </w:rPr>
        <w:t>Dark Souls</w:t>
      </w:r>
      <w:r>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4609E5" w:rsidRPr="00F164D2" w:rsidRDefault="00C34B96" w:rsidP="00F164D2">
      <w:pPr>
        <w:pStyle w:val="BodyText"/>
        <w:spacing w:line="360" w:lineRule="auto"/>
        <w:ind w:firstLine="720"/>
        <w:jc w:val="both"/>
      </w:pPr>
      <w:r w:rsidRPr="00F164D2">
        <w:rPr>
          <w:i/>
        </w:rPr>
        <w:t>Hollow Knight</w:t>
      </w:r>
      <w:r w:rsidRPr="00F164D2">
        <w:t xml:space="preserve"> a fost dezvoltat în mare parte de 3 pers</w:t>
      </w:r>
      <w:r w:rsidR="004609E5" w:rsidRPr="00F164D2">
        <w:t xml:space="preserve">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F164D2" w:rsidRDefault="004609E5" w:rsidP="00F164D2">
      <w:pPr>
        <w:pStyle w:val="BodyText"/>
        <w:spacing w:line="360" w:lineRule="auto"/>
        <w:ind w:firstLine="720"/>
        <w:jc w:val="both"/>
      </w:pPr>
      <w:r w:rsidRPr="00F164D2">
        <w:rPr>
          <w:i/>
        </w:rPr>
        <w:t>Hollow Knight</w:t>
      </w:r>
      <w:r w:rsidRPr="00F164D2">
        <w:t xml:space="preserve"> este un joc dificil și nu oferă opțiunea pentru a alege dificultatea, ceea ce dintr-un punct de vedere al designul-ui îl consider benefic, dezvoltatorii având o mai mare putere de a-și exprima viziunea prin faptul că toți utilizatori v</w:t>
      </w:r>
      <w:r w:rsidR="00F164D2" w:rsidRPr="00F164D2">
        <w:t>or avea experiențe asemănătoare.</w:t>
      </w:r>
    </w:p>
    <w:p w:rsidR="00F164D2" w:rsidRDefault="00F164D2" w:rsidP="00F164D2">
      <w:pPr>
        <w:pStyle w:val="BodyText"/>
        <w:spacing w:line="360" w:lineRule="auto"/>
        <w:jc w:val="both"/>
      </w:pPr>
    </w:p>
    <w:p w:rsidR="00F164D2" w:rsidRDefault="00F164D2">
      <w:pPr>
        <w:rPr>
          <w:sz w:val="24"/>
          <w:szCs w:val="24"/>
        </w:rPr>
      </w:pPr>
      <w:r>
        <w:br w:type="page"/>
      </w:r>
    </w:p>
    <w:p w:rsidR="00F164D2" w:rsidRPr="00F164D2" w:rsidRDefault="00F164D2" w:rsidP="00F164D2">
      <w:pPr>
        <w:pStyle w:val="BodyText"/>
        <w:spacing w:line="360" w:lineRule="auto"/>
        <w:jc w:val="both"/>
        <w:sectPr w:rsidR="00F164D2" w:rsidRPr="00F164D2" w:rsidSect="003236B3">
          <w:headerReference w:type="even" r:id="rId19"/>
          <w:headerReference w:type="default" r:id="rId20"/>
          <w:footerReference w:type="even" r:id="rId21"/>
          <w:footerReference w:type="default" r:id="rId22"/>
          <w:type w:val="continuous"/>
          <w:pgSz w:w="11910" w:h="16840" w:code="9"/>
          <w:pgMar w:top="1281" w:right="1298" w:bottom="1077" w:left="1298" w:header="1021" w:footer="454" w:gutter="0"/>
          <w:pgNumType w:start="5"/>
          <w:cols w:space="720"/>
          <w:docGrid w:linePitch="299"/>
        </w:sectPr>
      </w:pPr>
    </w:p>
    <w:p w:rsidR="0058485C" w:rsidRPr="006D5B0D" w:rsidRDefault="00203A1B" w:rsidP="00C34B96">
      <w:pPr>
        <w:pStyle w:val="Heading1"/>
        <w:spacing w:before="214"/>
        <w:ind w:left="0"/>
      </w:pPr>
      <w:bookmarkStart w:id="8" w:name="Preliminarii"/>
      <w:bookmarkStart w:id="9" w:name="_bookmark4"/>
      <w:bookmarkEnd w:id="8"/>
      <w:bookmarkEnd w:id="9"/>
      <w:r w:rsidRPr="006D5B0D">
        <w:lastRenderedPageBreak/>
        <w:t>Prezentarea Aplicației</w:t>
      </w:r>
    </w:p>
    <w:p w:rsidR="0058485C" w:rsidRPr="006D5B0D" w:rsidRDefault="0058485C">
      <w:pPr>
        <w:spacing w:line="312" w:lineRule="auto"/>
        <w:jc w:val="both"/>
      </w:pPr>
    </w:p>
    <w:p w:rsidR="006C3739" w:rsidRPr="006D5B0D" w:rsidRDefault="006C3739">
      <w:pPr>
        <w:spacing w:line="312" w:lineRule="auto"/>
        <w:jc w:val="both"/>
      </w:pPr>
    </w:p>
    <w:p w:rsidR="006C3739" w:rsidRDefault="006C3739" w:rsidP="006C3739">
      <w:pPr>
        <w:pStyle w:val="Heading2"/>
        <w:ind w:hanging="128"/>
      </w:pPr>
      <w:r w:rsidRPr="006D5B0D">
        <w:t>2.1 Experiența utilizatorului</w:t>
      </w:r>
    </w:p>
    <w:p w:rsidR="008439D0" w:rsidRDefault="008439D0">
      <w:pPr>
        <w:rPr>
          <w:sz w:val="28"/>
          <w:szCs w:val="24"/>
        </w:rPr>
      </w:pPr>
    </w:p>
    <w:p w:rsidR="008439D0" w:rsidRDefault="008439D0" w:rsidP="008439D0">
      <w:pPr>
        <w:pStyle w:val="BodyText"/>
        <w:spacing w:line="360" w:lineRule="auto"/>
        <w:jc w:val="both"/>
      </w:pPr>
      <w:r>
        <w:tab/>
        <w:t>Utilizatorul când pornește aplicația este întâmpinat de un meniu princpal de unde poate să înceapă jocul, poate să-și schimbe setările sau să închidă complet aplicația.</w:t>
      </w:r>
    </w:p>
    <w:p w:rsidR="00AA4D51" w:rsidRDefault="00AA4D51" w:rsidP="00AA4D51">
      <w:pPr>
        <w:pStyle w:val="BodyText"/>
        <w:spacing w:line="360" w:lineRule="auto"/>
        <w:jc w:val="both"/>
      </w:pPr>
      <w:r>
        <w:tab/>
        <w:t>În momentul când va apăsa butonul de start un meniu de unde își va putea alege salvarea va apărea. În acest meniu sunt prezente 3 sloturi dintre care poate alege. Pe fiecare slot vor apărea după logică următoarele opțiuni</w:t>
      </w:r>
      <w:r>
        <w:rPr>
          <w:lang w:val="en-US"/>
        </w:rPr>
        <w:t>:</w:t>
      </w:r>
    </w:p>
    <w:p w:rsidR="00AA4D51" w:rsidRDefault="00AA4D51" w:rsidP="00AA4D51">
      <w:pPr>
        <w:pStyle w:val="BodyText"/>
        <w:numPr>
          <w:ilvl w:val="0"/>
          <w:numId w:val="5"/>
        </w:numPr>
        <w:spacing w:line="360" w:lineRule="auto"/>
        <w:jc w:val="both"/>
      </w:pPr>
      <w:r>
        <w:t>Dacă există pe calculator salvarea respectivă slotului, atunci utilizatorul va avea opțiunea de a continua jocul de unde a rămas sau de a șterge salvare.</w:t>
      </w:r>
    </w:p>
    <w:p w:rsidR="003D482E" w:rsidRDefault="00AA4D51" w:rsidP="003D482E">
      <w:pPr>
        <w:pStyle w:val="BodyText"/>
        <w:numPr>
          <w:ilvl w:val="0"/>
          <w:numId w:val="5"/>
        </w:numPr>
        <w:spacing w:line="360" w:lineRule="auto"/>
        <w:jc w:val="both"/>
      </w:pPr>
      <w:r>
        <w:t>Dacă nu există pe calculator salvarea respectivă slotului,</w:t>
      </w:r>
      <w:r w:rsidR="00947D65">
        <w:t xml:space="preserve"> atunci </w:t>
      </w:r>
      <w:r w:rsidR="003D482E">
        <w:t>utilizatorul va avea doar opțiunea de a porni un joc nou.</w:t>
      </w:r>
    </w:p>
    <w:p w:rsidR="00B764D2" w:rsidRPr="00EF6575" w:rsidRDefault="003D482E" w:rsidP="00B764D2">
      <w:pPr>
        <w:pStyle w:val="BodyText"/>
        <w:spacing w:line="360" w:lineRule="auto"/>
        <w:ind w:firstLine="720"/>
        <w:jc w:val="both"/>
      </w:pPr>
      <w:r>
        <w:t>În momentul când va apăsa butonul de opțiuni, utilizatorul va fi întâmpinat de un meniu unde își va putea alege dacă vrea să-și schimbe setările la sunete, ce reprezintă volumul muzicii sau volumul efectelor sonore</w:t>
      </w:r>
      <w:r w:rsidR="002A29FD">
        <w:t>, sau setările de configurație al butoanelor, adică își vor putea alege pe ce taste vor putea apăsa ca să execute in joc acțiuni de tipul</w:t>
      </w:r>
      <w:r w:rsidR="002A29FD">
        <w:rPr>
          <w:lang w:val="en-US"/>
        </w:rPr>
        <w:t xml:space="preserve">: </w:t>
      </w:r>
      <w:r w:rsidR="002A29FD">
        <w:t>mișcare stânga, mișcare dreapta, sărit, atac, bloc</w:t>
      </w:r>
      <w:r w:rsidR="00EF6575">
        <w:t>at sau interacțiune cu obiecte. În același timp va avea opțiunea de a reseta configurația butoanelor la cea inițială care este</w:t>
      </w:r>
      <w:r w:rsidR="00EF6575">
        <w:rPr>
          <w:lang w:val="en-US"/>
        </w:rPr>
        <w:t>:</w:t>
      </w:r>
      <w:r w:rsidR="00EF6575">
        <w:t xml:space="preserve"> A – mișcare stânga, D – mișcare dreapta, SPACE – sărit,</w:t>
      </w:r>
      <w:r w:rsidR="00B764D2">
        <w:t xml:space="preserve"> CLICK-STÂNGA – atac, </w:t>
      </w:r>
      <w:r w:rsidR="00B764D2">
        <w:t>CLICK-</w:t>
      </w:r>
      <w:r w:rsidR="00B764D2">
        <w:t>DREAPTA – block, E – interacțiune. Doresc să menționez că utilizatorul poate folosi tasta ESCAPE pentru a da toggle jocului pe pauză și a naviga înapoi în meniu</w:t>
      </w:r>
      <w:r w:rsidR="0037444F">
        <w:t>, tastă pe care o consider că nu ar trebui modificată, așa că utilizatorul nu va primi opțiunea să o modifice</w:t>
      </w:r>
      <w:bookmarkStart w:id="10" w:name="_GoBack"/>
      <w:bookmarkEnd w:id="10"/>
      <w:r w:rsidR="00B764D2">
        <w:t>.</w:t>
      </w:r>
    </w:p>
    <w:p w:rsidR="003D482E" w:rsidRPr="00AA4D51" w:rsidRDefault="003D482E" w:rsidP="003D482E">
      <w:pPr>
        <w:pStyle w:val="BodyText"/>
        <w:spacing w:line="360" w:lineRule="auto"/>
        <w:jc w:val="both"/>
      </w:pPr>
    </w:p>
    <w:p w:rsidR="008439D0" w:rsidRDefault="008439D0">
      <w:pPr>
        <w:rPr>
          <w:rFonts w:ascii="Georgia" w:eastAsia="Georgia" w:hAnsi="Georgia" w:cs="Georgia"/>
          <w:b/>
          <w:bCs/>
          <w:sz w:val="49"/>
          <w:szCs w:val="49"/>
        </w:rPr>
      </w:pPr>
      <w:bookmarkStart w:id="11" w:name="Concluzii"/>
      <w:bookmarkStart w:id="12" w:name="_bookmark5"/>
      <w:bookmarkEnd w:id="11"/>
      <w:bookmarkEnd w:id="12"/>
      <w:r>
        <w:br w:type="page"/>
      </w:r>
    </w:p>
    <w:p w:rsidR="0058485C" w:rsidRPr="006D5B0D" w:rsidRDefault="00AB7F67">
      <w:pPr>
        <w:pStyle w:val="Heading1"/>
        <w:spacing w:before="214"/>
        <w:ind w:left="117"/>
      </w:pPr>
      <w:r w:rsidRPr="006D5B0D">
        <w:lastRenderedPageBreak/>
        <w:t>Concluzii</w:t>
      </w:r>
    </w:p>
    <w:p w:rsidR="0058485C" w:rsidRPr="006D5B0D" w:rsidRDefault="0058485C">
      <w:pPr>
        <w:sectPr w:rsidR="0058485C" w:rsidRPr="006D5B0D" w:rsidSect="00ED41DE">
          <w:headerReference w:type="even" r:id="rId23"/>
          <w:headerReference w:type="default" r:id="rId24"/>
          <w:footerReference w:type="even" r:id="rId25"/>
          <w:footerReference w:type="default" r:id="rId26"/>
          <w:pgSz w:w="11910" w:h="16840"/>
          <w:pgMar w:top="3521" w:right="1298" w:bottom="1077" w:left="1298" w:header="2829" w:footer="890" w:gutter="0"/>
          <w:cols w:space="720"/>
        </w:sectPr>
      </w:pPr>
    </w:p>
    <w:p w:rsidR="0058485C" w:rsidRPr="006D5B0D" w:rsidRDefault="0058485C">
      <w:pPr>
        <w:pStyle w:val="BodyText"/>
        <w:rPr>
          <w:rFonts w:ascii="Georgia"/>
          <w:b/>
          <w:sz w:val="20"/>
        </w:rPr>
      </w:pPr>
    </w:p>
    <w:p w:rsidR="0058485C" w:rsidRPr="006D5B0D" w:rsidRDefault="0058485C">
      <w:pPr>
        <w:pStyle w:val="BodyText"/>
        <w:rPr>
          <w:rFonts w:ascii="Georgia"/>
          <w:b/>
          <w:sz w:val="20"/>
        </w:rPr>
      </w:pPr>
    </w:p>
    <w:p w:rsidR="0058485C" w:rsidRPr="006D5B0D" w:rsidRDefault="0058485C">
      <w:pPr>
        <w:pStyle w:val="BodyText"/>
        <w:spacing w:before="6"/>
        <w:rPr>
          <w:rFonts w:ascii="Georgia"/>
          <w:b/>
          <w:sz w:val="16"/>
        </w:rPr>
      </w:pPr>
    </w:p>
    <w:p w:rsidR="006431CD" w:rsidRPr="006D5B0D" w:rsidRDefault="006431CD" w:rsidP="002E6980">
      <w:pPr>
        <w:pStyle w:val="BodyText"/>
        <w:spacing w:line="360" w:lineRule="auto"/>
        <w:jc w:val="both"/>
      </w:pPr>
      <w:bookmarkStart w:id="13" w:name="Bibliografie"/>
      <w:bookmarkStart w:id="14" w:name="_bookmark6"/>
      <w:bookmarkStart w:id="15" w:name="_bookmark7"/>
      <w:bookmarkEnd w:id="13"/>
      <w:bookmarkEnd w:id="14"/>
      <w:bookmarkEnd w:id="15"/>
      <w:r w:rsidRPr="006D5B0D">
        <w:t xml:space="preserve">[1] Bary Elad, </w:t>
      </w:r>
      <w:r w:rsidRPr="006D5B0D">
        <w:rPr>
          <w:i/>
        </w:rPr>
        <w:t>Film Industry Statistics – By The Distributor, Running Time, Demographic, Box Office Revenue</w:t>
      </w:r>
      <w:r w:rsidRPr="006D5B0D">
        <w:t xml:space="preserve">, </w:t>
      </w:r>
      <w:hyperlink r:id="rId27" w:history="1">
        <w:r w:rsidRPr="006D5B0D">
          <w:rPr>
            <w:rStyle w:val="Hyperlink"/>
          </w:rPr>
          <w:t>https://www.enterpriseappstoday.com/stats/film-industry-statistics.html</w:t>
        </w:r>
      </w:hyperlink>
      <w:r w:rsidR="00147CF3" w:rsidRPr="006D5B0D">
        <w:t xml:space="preserve"> (ultima accesare: 07.06.2023)</w:t>
      </w:r>
    </w:p>
    <w:p w:rsidR="006431CD" w:rsidRPr="006D5B0D" w:rsidRDefault="006431CD" w:rsidP="002E6980">
      <w:pPr>
        <w:pStyle w:val="BodyText"/>
        <w:spacing w:line="360" w:lineRule="auto"/>
        <w:jc w:val="both"/>
      </w:pPr>
      <w:r w:rsidRPr="006D5B0D">
        <w:t xml:space="preserve">[2] Ifpi, </w:t>
      </w:r>
      <w:r w:rsidRPr="006D5B0D">
        <w:rPr>
          <w:i/>
        </w:rPr>
        <w:t>IFPI Global Music Report: Global Recorded Music Revenues Grew 9% In 2022</w:t>
      </w:r>
      <w:r w:rsidRPr="006D5B0D">
        <w:t xml:space="preserve">, </w:t>
      </w:r>
      <w:hyperlink r:id="rId28" w:history="1">
        <w:r w:rsidRPr="006D5B0D">
          <w:rPr>
            <w:rStyle w:val="Hyperlink"/>
          </w:rPr>
          <w:t>https://www.ifpi.org/ifpi-global-music-report-global-recorded-music-revenues-grew-9-in-2022/</w:t>
        </w:r>
      </w:hyperlink>
      <w:r w:rsidR="00147CF3" w:rsidRPr="006D5B0D">
        <w:t xml:space="preserve"> (ultima accesare: 07.06.2023)</w:t>
      </w:r>
    </w:p>
    <w:p w:rsidR="00737CF8" w:rsidRPr="006D5B0D" w:rsidRDefault="006431CD" w:rsidP="00147CF3">
      <w:pPr>
        <w:pStyle w:val="BodyText"/>
        <w:spacing w:line="360" w:lineRule="auto"/>
        <w:jc w:val="both"/>
      </w:pPr>
      <w:r w:rsidRPr="006D5B0D">
        <w:t>[3</w:t>
      </w:r>
      <w:r w:rsidR="00AB7F67" w:rsidRPr="006D5B0D">
        <w:t xml:space="preserve">] </w:t>
      </w:r>
      <w:r w:rsidR="003D469A" w:rsidRPr="006D5B0D">
        <w:t xml:space="preserve">Tom Wijman, </w:t>
      </w:r>
      <w:r w:rsidR="003D469A" w:rsidRPr="006D5B0D">
        <w:rPr>
          <w:i/>
        </w:rPr>
        <w:t>The Games Market in 2022:</w:t>
      </w:r>
      <w:r w:rsidR="002A3AB4" w:rsidRPr="006D5B0D">
        <w:rPr>
          <w:i/>
        </w:rPr>
        <w:t xml:space="preserve"> </w:t>
      </w:r>
      <w:r w:rsidR="003D469A" w:rsidRPr="006D5B0D">
        <w:rPr>
          <w:i/>
        </w:rPr>
        <w:t>The Year in Numbers</w:t>
      </w:r>
      <w:r w:rsidR="003D469A" w:rsidRPr="006D5B0D">
        <w:t>,</w:t>
      </w:r>
      <w:r w:rsidR="002E6980" w:rsidRPr="006D5B0D">
        <w:t xml:space="preserve"> </w:t>
      </w:r>
      <w:hyperlink r:id="rId29" w:history="1">
        <w:r w:rsidR="002E6980" w:rsidRPr="006D5B0D">
          <w:rPr>
            <w:rStyle w:val="Hyperlink"/>
          </w:rPr>
          <w:t>https://newzoo.com/resources/blog/the-games-market-in-2022-the-year-in-numbers</w:t>
        </w:r>
      </w:hyperlink>
      <w:r w:rsidR="00147CF3" w:rsidRPr="006D5B0D">
        <w:t xml:space="preserve"> (ultima accesare: 07.06.2023)</w:t>
      </w:r>
    </w:p>
    <w:p w:rsidR="00102197" w:rsidRPr="006D5B0D" w:rsidRDefault="00754349" w:rsidP="00102197">
      <w:pPr>
        <w:pStyle w:val="BodyText"/>
        <w:spacing w:line="360" w:lineRule="auto"/>
        <w:jc w:val="both"/>
      </w:pPr>
      <w:r w:rsidRPr="006D5B0D">
        <w:t xml:space="preserve">[4] </w:t>
      </w:r>
      <w:r w:rsidR="000E42FF" w:rsidRPr="006D5B0D">
        <w:t xml:space="preserve">Brianna Reeves, </w:t>
      </w:r>
      <w:r w:rsidR="000E42FF" w:rsidRPr="006D5B0D">
        <w:rPr>
          <w:i/>
        </w:rPr>
        <w:t>Team Cherry Reveals Hollow Knight Sales Have Topped 2.8 Million</w:t>
      </w:r>
      <w:r w:rsidR="000E42FF" w:rsidRPr="006D5B0D">
        <w:t xml:space="preserve">, </w:t>
      </w:r>
      <w:hyperlink r:id="rId30" w:history="1">
        <w:r w:rsidR="000E42FF" w:rsidRPr="006D5B0D">
          <w:rPr>
            <w:rStyle w:val="Hyperlink"/>
          </w:rPr>
          <w:t>https://www.playstationlifestyle.net/2019/02/14/hollow-knight-sales-top-two-million/</w:t>
        </w:r>
      </w:hyperlink>
      <w:r w:rsidR="000E42FF" w:rsidRPr="006D5B0D">
        <w:t xml:space="preserve"> (ultima accesare: 07.06.2023)</w:t>
      </w:r>
    </w:p>
    <w:p w:rsidR="000E42FF" w:rsidRPr="006D5B0D" w:rsidRDefault="00B8322D" w:rsidP="00102197">
      <w:pPr>
        <w:pStyle w:val="BodyText"/>
        <w:spacing w:line="360" w:lineRule="auto"/>
        <w:jc w:val="both"/>
      </w:pPr>
      <w:r w:rsidRPr="006D5B0D">
        <w:t xml:space="preserve">[5] Ernie Tretkoff, </w:t>
      </w:r>
      <w:r w:rsidRPr="006D5B0D">
        <w:rPr>
          <w:i/>
        </w:rPr>
        <w:t>October 1958: Physicist Invents First Video Game</w:t>
      </w:r>
      <w:r w:rsidRPr="006D5B0D">
        <w:t xml:space="preserve">, </w:t>
      </w:r>
      <w:hyperlink r:id="rId31" w:history="1">
        <w:r w:rsidRPr="006D5B0D">
          <w:rPr>
            <w:rStyle w:val="Hyperlink"/>
          </w:rPr>
          <w:t>https://www.aps.org/publications/apsnews/200810/physicshistory.cfm</w:t>
        </w:r>
      </w:hyperlink>
      <w:r w:rsidRPr="006D5B0D">
        <w:t>, (ultima accesare: 08</w:t>
      </w:r>
      <w:r w:rsidRPr="006D5B0D">
        <w:t>.06.2023)</w:t>
      </w:r>
    </w:p>
    <w:p w:rsidR="00754349" w:rsidRPr="006D5B0D" w:rsidRDefault="00754349" w:rsidP="00147CF3">
      <w:pPr>
        <w:pStyle w:val="BodyText"/>
        <w:spacing w:line="360" w:lineRule="auto"/>
        <w:jc w:val="both"/>
      </w:pPr>
    </w:p>
    <w:p w:rsidR="00754349" w:rsidRPr="006D5B0D" w:rsidRDefault="00754349" w:rsidP="00147CF3">
      <w:pPr>
        <w:pStyle w:val="BodyText"/>
        <w:spacing w:line="360" w:lineRule="auto"/>
        <w:jc w:val="both"/>
      </w:pPr>
    </w:p>
    <w:p w:rsidR="002E6980" w:rsidRPr="006D5B0D" w:rsidRDefault="002E6980" w:rsidP="002E6980">
      <w:pPr>
        <w:pStyle w:val="BodyText"/>
        <w:spacing w:line="360" w:lineRule="auto"/>
        <w:jc w:val="both"/>
      </w:pPr>
    </w:p>
    <w:p w:rsidR="00371DEA" w:rsidRPr="006D5B0D" w:rsidRDefault="00371DEA" w:rsidP="002E6980">
      <w:pPr>
        <w:pStyle w:val="BodyText"/>
        <w:spacing w:line="360" w:lineRule="auto"/>
        <w:jc w:val="both"/>
      </w:pPr>
    </w:p>
    <w:p w:rsidR="003D469A" w:rsidRPr="006D5B0D" w:rsidRDefault="002E6980" w:rsidP="002E6980">
      <w:pPr>
        <w:pStyle w:val="BodyText"/>
        <w:spacing w:line="360" w:lineRule="auto"/>
        <w:jc w:val="both"/>
      </w:pPr>
      <w:r w:rsidRPr="006D5B0D">
        <w:t xml:space="preserve"> </w:t>
      </w:r>
    </w:p>
    <w:p w:rsidR="00283E42" w:rsidRPr="006D5B0D" w:rsidRDefault="00283E42">
      <w:pPr>
        <w:pStyle w:val="BodyText"/>
        <w:spacing w:before="118" w:line="271" w:lineRule="auto"/>
        <w:ind w:left="603" w:right="115" w:hanging="487"/>
        <w:jc w:val="both"/>
      </w:pPr>
    </w:p>
    <w:sectPr w:rsidR="00283E42" w:rsidRPr="006D5B0D" w:rsidSect="00ED41DE">
      <w:headerReference w:type="default" r:id="rId32"/>
      <w:footerReference w:type="default" r:id="rId33"/>
      <w:pgSz w:w="11910" w:h="16840"/>
      <w:pgMar w:top="3521" w:right="1298" w:bottom="1077" w:left="1298" w:header="2829" w:footer="8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F2A" w:rsidRDefault="00185F2A">
      <w:r>
        <w:separator/>
      </w:r>
    </w:p>
  </w:endnote>
  <w:endnote w:type="continuationSeparator" w:id="0">
    <w:p w:rsidR="00185F2A" w:rsidRDefault="0018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024723"/>
      <w:docPartObj>
        <w:docPartGallery w:val="Page Numbers (Bottom of Page)"/>
        <w:docPartUnique/>
      </w:docPartObj>
    </w:sdtPr>
    <w:sdtEndPr>
      <w:rPr>
        <w:noProof/>
      </w:rPr>
    </w:sdtEndPr>
    <w:sdtContent>
      <w:p w:rsidR="00521695" w:rsidRDefault="00521695">
        <w:pPr>
          <w:pStyle w:val="Footer"/>
          <w:jc w:val="center"/>
        </w:pPr>
        <w:r>
          <w:fldChar w:fldCharType="begin"/>
        </w:r>
        <w:r>
          <w:instrText xml:space="preserve"> PAGE   \* MERGEFORMAT </w:instrText>
        </w:r>
        <w:r>
          <w:fldChar w:fldCharType="separate"/>
        </w:r>
        <w:r w:rsidR="00AA4D51">
          <w:rPr>
            <w:noProof/>
          </w:rPr>
          <w:t>2</w:t>
        </w:r>
        <w:r>
          <w:rPr>
            <w:noProof/>
          </w:rPr>
          <w:fldChar w:fldCharType="end"/>
        </w:r>
      </w:p>
    </w:sdtContent>
  </w:sdt>
  <w:p w:rsidR="00521695" w:rsidRDefault="005216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1.7pt;margin-top:786.45pt;width:11.9pt;height:18.85pt;z-index:-15850496;mso-position-horizontal-relative:page;mso-position-vertical-relative:page" filled="f" stroked="f">
          <v:textbox style="mso-next-textbox:#_x0000_s2058" inset="0,0,0,0">
            <w:txbxContent>
              <w:p w:rsidR="0058485C" w:rsidRDefault="0058485C">
                <w:pPr>
                  <w:pStyle w:val="BodyText"/>
                  <w:spacing w:before="65"/>
                  <w:ind w:left="60"/>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29911"/>
      <w:docPartObj>
        <w:docPartGallery w:val="Page Numbers (Bottom of Page)"/>
        <w:docPartUnique/>
      </w:docPartObj>
    </w:sdtPr>
    <w:sdtEndPr>
      <w:rPr>
        <w:noProof/>
      </w:rPr>
    </w:sdtEndPr>
    <w:sdtContent>
      <w:p w:rsidR="004609E5" w:rsidRDefault="004609E5">
        <w:pPr>
          <w:pStyle w:val="Footer"/>
          <w:jc w:val="center"/>
        </w:pPr>
        <w:r>
          <w:fldChar w:fldCharType="begin"/>
        </w:r>
        <w:r>
          <w:instrText xml:space="preserve"> PAGE   \* MERGEFORMAT </w:instrText>
        </w:r>
        <w:r>
          <w:fldChar w:fldCharType="separate"/>
        </w:r>
        <w:r w:rsidR="000D4CF6">
          <w:rPr>
            <w:noProof/>
          </w:rPr>
          <w:t>6</w:t>
        </w:r>
        <w:r>
          <w:rPr>
            <w:noProof/>
          </w:rPr>
          <w:fldChar w:fldCharType="end"/>
        </w:r>
      </w:p>
    </w:sdtContent>
  </w:sdt>
  <w:p w:rsidR="004609E5" w:rsidRDefault="004609E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017010"/>
      <w:docPartObj>
        <w:docPartGallery w:val="Page Numbers (Bottom of Page)"/>
        <w:docPartUnique/>
      </w:docPartObj>
    </w:sdtPr>
    <w:sdtEndPr>
      <w:rPr>
        <w:noProof/>
      </w:rPr>
    </w:sdtEndPr>
    <w:sdtContent>
      <w:p w:rsidR="004609E5" w:rsidRDefault="000D4CF6">
        <w:pPr>
          <w:pStyle w:val="Footer"/>
          <w:jc w:val="center"/>
        </w:pPr>
        <w:r>
          <w:t>4</w:t>
        </w:r>
      </w:p>
    </w:sdtContent>
  </w:sdt>
  <w:p w:rsidR="004609E5" w:rsidRDefault="004609E5">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835829"/>
      <w:docPartObj>
        <w:docPartGallery w:val="Page Numbers (Bottom of Page)"/>
        <w:docPartUnique/>
      </w:docPartObj>
    </w:sdtPr>
    <w:sdtEndPr>
      <w:rPr>
        <w:noProof/>
      </w:rPr>
    </w:sdtEndPr>
    <w:sdtContent>
      <w:p w:rsidR="000D4CF6" w:rsidRDefault="000D4CF6">
        <w:pPr>
          <w:pStyle w:val="Footer"/>
          <w:jc w:val="center"/>
        </w:pPr>
        <w:r>
          <w:t>5</w:t>
        </w:r>
      </w:p>
    </w:sdtContent>
  </w:sdt>
  <w:p w:rsidR="000D4CF6" w:rsidRDefault="000D4CF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670251"/>
      <w:docPartObj>
        <w:docPartGallery w:val="Page Numbers (Bottom of Page)"/>
        <w:docPartUnique/>
      </w:docPartObj>
    </w:sdtPr>
    <w:sdtEndPr>
      <w:rPr>
        <w:noProof/>
      </w:rPr>
    </w:sdtEndPr>
    <w:sdtContent>
      <w:p w:rsidR="000D4CF6" w:rsidRDefault="000D4CF6">
        <w:pPr>
          <w:pStyle w:val="Footer"/>
          <w:jc w:val="center"/>
        </w:pPr>
        <w:r>
          <w:t>6</w:t>
        </w:r>
      </w:p>
    </w:sdtContent>
  </w:sdt>
  <w:p w:rsidR="000D4CF6" w:rsidRDefault="000D4CF6">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200050"/>
      <w:docPartObj>
        <w:docPartGallery w:val="Page Numbers (Bottom of Page)"/>
        <w:docPartUnique/>
      </w:docPartObj>
    </w:sdtPr>
    <w:sdtEndPr>
      <w:rPr>
        <w:noProof/>
      </w:rPr>
    </w:sdtEndPr>
    <w:sdtContent>
      <w:p w:rsidR="00AA4D51" w:rsidRDefault="00AA4D51">
        <w:pPr>
          <w:pStyle w:val="Footer"/>
          <w:jc w:val="center"/>
        </w:pPr>
        <w:r>
          <w:t>5</w:t>
        </w:r>
      </w:p>
    </w:sdtContent>
  </w:sdt>
  <w:p w:rsidR="00AA4D51" w:rsidRDefault="00AA4D5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7pt;margin-top:786.45pt;width:11.9pt;height:18.85pt;z-index:-15846912;mso-position-horizontal-relative:page;mso-position-vertical-relative:page" filled="f" stroked="f">
          <v:textbox style="mso-next-textbox:#_x0000_s2051" inset="0,0,0,0">
            <w:txbxContent>
              <w:p w:rsidR="0058485C" w:rsidRDefault="00AB7F67">
                <w:pPr>
                  <w:pStyle w:val="BodyText"/>
                  <w:spacing w:before="65"/>
                  <w:ind w:left="60"/>
                </w:pPr>
                <w:r>
                  <w:fldChar w:fldCharType="begin"/>
                </w:r>
                <w:r>
                  <w:rPr>
                    <w:w w:val="97"/>
                  </w:rPr>
                  <w:instrText xml:space="preserve"> PAGE </w:instrText>
                </w:r>
                <w:r>
                  <w:fldChar w:fldCharType="separate"/>
                </w:r>
                <w:r w:rsidR="0037444F">
                  <w:rPr>
                    <w:noProof/>
                    <w:w w:val="97"/>
                  </w:rPr>
                  <w:t>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7pt;margin-top:786.45pt;width:11.9pt;height:18.85pt;z-index:-15845888;mso-position-horizontal-relative:page;mso-position-vertical-relative:page" filled="f" stroked="f">
          <v:textbox style="mso-next-textbox:#_x0000_s2049" inset="0,0,0,0">
            <w:txbxContent>
              <w:p w:rsidR="0058485C" w:rsidRDefault="00AB7F67">
                <w:pPr>
                  <w:pStyle w:val="BodyText"/>
                  <w:spacing w:before="65"/>
                  <w:ind w:left="60"/>
                </w:pPr>
                <w:r>
                  <w:fldChar w:fldCharType="begin"/>
                </w:r>
                <w:r>
                  <w:rPr>
                    <w:w w:val="97"/>
                  </w:rPr>
                  <w:instrText xml:space="preserve"> PAGE </w:instrText>
                </w:r>
                <w:r>
                  <w:fldChar w:fldCharType="separate"/>
                </w:r>
                <w:r w:rsidR="00AA4D51">
                  <w:rPr>
                    <w:noProof/>
                    <w:w w:val="97"/>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F2A" w:rsidRDefault="00185F2A">
      <w:r>
        <w:separator/>
      </w:r>
    </w:p>
  </w:footnote>
  <w:footnote w:type="continuationSeparator" w:id="0">
    <w:p w:rsidR="00185F2A" w:rsidRDefault="00185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style="mso-next-textbox:#_x0000_s2059" inset="0,0,0,0">
            <w:txbxContent>
              <w:p w:rsidR="0058485C" w:rsidRDefault="00AB7F67">
                <w:pPr>
                  <w:spacing w:before="134"/>
                  <w:ind w:left="20"/>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E5" w:rsidRDefault="00460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B3" w:rsidRDefault="003236B3" w:rsidP="006D6B05">
    <w:pPr>
      <w:pStyle w:val="Heading1"/>
      <w:ind w:left="0"/>
    </w:pPr>
  </w:p>
  <w:p w:rsidR="003236B3" w:rsidRDefault="003236B3" w:rsidP="006D6B05">
    <w:pPr>
      <w:pStyle w:val="Heading1"/>
      <w:ind w:left="0"/>
    </w:pPr>
  </w:p>
  <w:p w:rsidR="004609E5" w:rsidRPr="006D6B05" w:rsidRDefault="003236B3" w:rsidP="006D6B05">
    <w:pPr>
      <w:pStyle w:val="Heading1"/>
      <w:ind w:left="0"/>
    </w:pPr>
    <w:r>
      <w:t>Capitolul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B3" w:rsidRDefault="003236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B3" w:rsidRPr="006D6B05" w:rsidRDefault="003236B3" w:rsidP="006D6B05">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D51" w:rsidRDefault="00AA4D5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9.85pt;margin-top:140.55pt;width:140.05pt;height:37.35pt;z-index:-15847424;mso-position-horizontal-relative:page;mso-position-vertical-relative:page" filled="f" stroked="f">
          <v:textbox style="mso-next-textbox:#_x0000_s2052" inset="0,0,0,0">
            <w:txbxContent>
              <w:p w:rsidR="0058485C" w:rsidRDefault="00AB7F67">
                <w:pPr>
                  <w:spacing w:before="134"/>
                  <w:ind w:left="20"/>
                  <w:rPr>
                    <w:rFonts w:ascii="Georgia"/>
                    <w:b/>
                    <w:sz w:val="49"/>
                  </w:rPr>
                </w:pPr>
                <w:r>
                  <w:rPr>
                    <w:rFonts w:ascii="Georgia"/>
                    <w:b/>
                    <w:sz w:val="49"/>
                  </w:rPr>
                  <w:t>Capitolul</w:t>
                </w:r>
                <w:r>
                  <w:rPr>
                    <w:rFonts w:ascii="Georgia"/>
                    <w:b/>
                    <w:spacing w:val="-3"/>
                    <w:sz w:val="49"/>
                  </w:rPr>
                  <w:t xml:space="preserve"> </w:t>
                </w:r>
                <w:r w:rsidR="008439D0">
                  <w:rPr>
                    <w:rFonts w:ascii="Georgia"/>
                    <w:b/>
                    <w:spacing w:val="-3"/>
                    <w:sz w:val="49"/>
                  </w:rPr>
                  <w:t>2</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185F2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9.85pt;margin-top:140.55pt;width:141.7pt;height:37.35pt;z-index:-15846400;mso-position-horizontal-relative:page;mso-position-vertical-relative:page" filled="f" stroked="f">
          <v:textbox style="mso-next-textbox:#_x0000_s2050" inset="0,0,0,0">
            <w:txbxContent>
              <w:p w:rsidR="0058485C" w:rsidRDefault="00AB7F67">
                <w:pPr>
                  <w:spacing w:before="134"/>
                  <w:ind w:left="20"/>
                  <w:rPr>
                    <w:rFonts w:ascii="Georgia"/>
                    <w:b/>
                    <w:sz w:val="49"/>
                  </w:rPr>
                </w:pPr>
                <w:r>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168"/>
    <w:multiLevelType w:val="multilevel"/>
    <w:tmpl w:val="F6F49A7E"/>
    <w:lvl w:ilvl="0">
      <w:start w:val="1"/>
      <w:numFmt w:val="decimal"/>
      <w:lvlText w:val="%1"/>
      <w:lvlJc w:val="left"/>
      <w:pPr>
        <w:ind w:left="528" w:hanging="528"/>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1312" w:hanging="1080"/>
      </w:pPr>
      <w:rPr>
        <w:rFonts w:hint="default"/>
      </w:rPr>
    </w:lvl>
    <w:lvl w:ilvl="3">
      <w:start w:val="1"/>
      <w:numFmt w:val="decimal"/>
      <w:lvlText w:val="%1.%2.%3.%4"/>
      <w:lvlJc w:val="left"/>
      <w:pPr>
        <w:ind w:left="1788" w:hanging="1440"/>
      </w:pPr>
      <w:rPr>
        <w:rFonts w:hint="default"/>
      </w:rPr>
    </w:lvl>
    <w:lvl w:ilvl="4">
      <w:start w:val="1"/>
      <w:numFmt w:val="decimal"/>
      <w:lvlText w:val="%1.%2.%3.%4.%5"/>
      <w:lvlJc w:val="left"/>
      <w:pPr>
        <w:ind w:left="2264" w:hanging="1800"/>
      </w:pPr>
      <w:rPr>
        <w:rFonts w:hint="default"/>
      </w:rPr>
    </w:lvl>
    <w:lvl w:ilvl="5">
      <w:start w:val="1"/>
      <w:numFmt w:val="decimal"/>
      <w:lvlText w:val="%1.%2.%3.%4.%5.%6"/>
      <w:lvlJc w:val="left"/>
      <w:pPr>
        <w:ind w:left="2740" w:hanging="2160"/>
      </w:pPr>
      <w:rPr>
        <w:rFonts w:hint="default"/>
      </w:rPr>
    </w:lvl>
    <w:lvl w:ilvl="6">
      <w:start w:val="1"/>
      <w:numFmt w:val="decimal"/>
      <w:lvlText w:val="%1.%2.%3.%4.%5.%6.%7"/>
      <w:lvlJc w:val="left"/>
      <w:pPr>
        <w:ind w:left="3216" w:hanging="2520"/>
      </w:pPr>
      <w:rPr>
        <w:rFonts w:hint="default"/>
      </w:rPr>
    </w:lvl>
    <w:lvl w:ilvl="7">
      <w:start w:val="1"/>
      <w:numFmt w:val="decimal"/>
      <w:lvlText w:val="%1.%2.%3.%4.%5.%6.%7.%8"/>
      <w:lvlJc w:val="left"/>
      <w:pPr>
        <w:ind w:left="3692" w:hanging="2880"/>
      </w:pPr>
      <w:rPr>
        <w:rFonts w:hint="default"/>
      </w:rPr>
    </w:lvl>
    <w:lvl w:ilvl="8">
      <w:start w:val="1"/>
      <w:numFmt w:val="decimal"/>
      <w:lvlText w:val="%1.%2.%3.%4.%5.%6.%7.%8.%9"/>
      <w:lvlJc w:val="left"/>
      <w:pPr>
        <w:ind w:left="4168" w:hanging="3240"/>
      </w:pPr>
      <w:rPr>
        <w:rFonts w:hint="default"/>
      </w:rPr>
    </w:lvl>
  </w:abstractNum>
  <w:abstractNum w:abstractNumId="1">
    <w:nsid w:val="22217495"/>
    <w:multiLevelType w:val="hybridMultilevel"/>
    <w:tmpl w:val="BCE07A22"/>
    <w:lvl w:ilvl="0" w:tplc="609EF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3">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evenAndOddHeaders/>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8485C"/>
    <w:rsid w:val="000005E4"/>
    <w:rsid w:val="00082EE1"/>
    <w:rsid w:val="000848CC"/>
    <w:rsid w:val="000A3EF2"/>
    <w:rsid w:val="000C170F"/>
    <w:rsid w:val="000C6E98"/>
    <w:rsid w:val="000D4CF6"/>
    <w:rsid w:val="000D5025"/>
    <w:rsid w:val="000E38D2"/>
    <w:rsid w:val="000E42FF"/>
    <w:rsid w:val="000F0B44"/>
    <w:rsid w:val="00102197"/>
    <w:rsid w:val="001126BD"/>
    <w:rsid w:val="001422DB"/>
    <w:rsid w:val="00147CF3"/>
    <w:rsid w:val="00151A3F"/>
    <w:rsid w:val="001751C1"/>
    <w:rsid w:val="00185F2A"/>
    <w:rsid w:val="001C100B"/>
    <w:rsid w:val="001D6FEA"/>
    <w:rsid w:val="001E1E5F"/>
    <w:rsid w:val="00203A1B"/>
    <w:rsid w:val="00214016"/>
    <w:rsid w:val="002210B1"/>
    <w:rsid w:val="00280843"/>
    <w:rsid w:val="00281DA5"/>
    <w:rsid w:val="0028206F"/>
    <w:rsid w:val="00283E42"/>
    <w:rsid w:val="002852E3"/>
    <w:rsid w:val="002960CB"/>
    <w:rsid w:val="002A29FD"/>
    <w:rsid w:val="002A3AB4"/>
    <w:rsid w:val="002A7B06"/>
    <w:rsid w:val="002C7C04"/>
    <w:rsid w:val="002E6980"/>
    <w:rsid w:val="003046E3"/>
    <w:rsid w:val="00310615"/>
    <w:rsid w:val="003236B3"/>
    <w:rsid w:val="00346899"/>
    <w:rsid w:val="0036641F"/>
    <w:rsid w:val="00371DEA"/>
    <w:rsid w:val="0037444F"/>
    <w:rsid w:val="003815CB"/>
    <w:rsid w:val="0038339C"/>
    <w:rsid w:val="00386521"/>
    <w:rsid w:val="003B2944"/>
    <w:rsid w:val="003D469A"/>
    <w:rsid w:val="003D482E"/>
    <w:rsid w:val="003E086E"/>
    <w:rsid w:val="003F01F3"/>
    <w:rsid w:val="003F2EBF"/>
    <w:rsid w:val="00430C12"/>
    <w:rsid w:val="00437972"/>
    <w:rsid w:val="00440A26"/>
    <w:rsid w:val="00444A87"/>
    <w:rsid w:val="00460964"/>
    <w:rsid w:val="004609E5"/>
    <w:rsid w:val="004818CC"/>
    <w:rsid w:val="00495F90"/>
    <w:rsid w:val="0049750D"/>
    <w:rsid w:val="004A16C5"/>
    <w:rsid w:val="004C76E6"/>
    <w:rsid w:val="004F071B"/>
    <w:rsid w:val="004F0974"/>
    <w:rsid w:val="00513187"/>
    <w:rsid w:val="00521695"/>
    <w:rsid w:val="005518F4"/>
    <w:rsid w:val="005526DF"/>
    <w:rsid w:val="00565AB5"/>
    <w:rsid w:val="00572930"/>
    <w:rsid w:val="0058485C"/>
    <w:rsid w:val="00587FE0"/>
    <w:rsid w:val="005B1152"/>
    <w:rsid w:val="005B17F8"/>
    <w:rsid w:val="00607B6B"/>
    <w:rsid w:val="006136AD"/>
    <w:rsid w:val="00624178"/>
    <w:rsid w:val="006431CD"/>
    <w:rsid w:val="00663CDB"/>
    <w:rsid w:val="00664D0D"/>
    <w:rsid w:val="006706B3"/>
    <w:rsid w:val="0068429E"/>
    <w:rsid w:val="00684C77"/>
    <w:rsid w:val="00691C47"/>
    <w:rsid w:val="006C3739"/>
    <w:rsid w:val="006C46A4"/>
    <w:rsid w:val="006D5B0D"/>
    <w:rsid w:val="006D6B05"/>
    <w:rsid w:val="0070702C"/>
    <w:rsid w:val="00712D7B"/>
    <w:rsid w:val="0073760D"/>
    <w:rsid w:val="00737CF8"/>
    <w:rsid w:val="00753AEF"/>
    <w:rsid w:val="00754349"/>
    <w:rsid w:val="007867B5"/>
    <w:rsid w:val="00793119"/>
    <w:rsid w:val="007B0ACC"/>
    <w:rsid w:val="007D73AB"/>
    <w:rsid w:val="007F2D74"/>
    <w:rsid w:val="008439D0"/>
    <w:rsid w:val="008956B1"/>
    <w:rsid w:val="008D4FD4"/>
    <w:rsid w:val="00904427"/>
    <w:rsid w:val="009204AF"/>
    <w:rsid w:val="00947D65"/>
    <w:rsid w:val="009728C9"/>
    <w:rsid w:val="00982AE6"/>
    <w:rsid w:val="009A6B9F"/>
    <w:rsid w:val="009B1A16"/>
    <w:rsid w:val="009B41A5"/>
    <w:rsid w:val="009E6EF2"/>
    <w:rsid w:val="009F101F"/>
    <w:rsid w:val="009F12B0"/>
    <w:rsid w:val="00A14985"/>
    <w:rsid w:val="00A2358B"/>
    <w:rsid w:val="00A43241"/>
    <w:rsid w:val="00A47121"/>
    <w:rsid w:val="00A5678E"/>
    <w:rsid w:val="00AA3E7A"/>
    <w:rsid w:val="00AA4D51"/>
    <w:rsid w:val="00AB16CB"/>
    <w:rsid w:val="00AB7F67"/>
    <w:rsid w:val="00B47AD7"/>
    <w:rsid w:val="00B52CFB"/>
    <w:rsid w:val="00B67E98"/>
    <w:rsid w:val="00B764D2"/>
    <w:rsid w:val="00B8322D"/>
    <w:rsid w:val="00BA4FE7"/>
    <w:rsid w:val="00BB41DA"/>
    <w:rsid w:val="00BF420C"/>
    <w:rsid w:val="00BF5AC9"/>
    <w:rsid w:val="00C34B96"/>
    <w:rsid w:val="00C41099"/>
    <w:rsid w:val="00C41E22"/>
    <w:rsid w:val="00C564E9"/>
    <w:rsid w:val="00C9107D"/>
    <w:rsid w:val="00CA405E"/>
    <w:rsid w:val="00CB443C"/>
    <w:rsid w:val="00CB61C4"/>
    <w:rsid w:val="00CF378E"/>
    <w:rsid w:val="00CF6A4C"/>
    <w:rsid w:val="00D1078D"/>
    <w:rsid w:val="00D13FDD"/>
    <w:rsid w:val="00D200A9"/>
    <w:rsid w:val="00D24721"/>
    <w:rsid w:val="00D458E1"/>
    <w:rsid w:val="00D46744"/>
    <w:rsid w:val="00D67FC2"/>
    <w:rsid w:val="00D86A89"/>
    <w:rsid w:val="00DE6CDD"/>
    <w:rsid w:val="00E34387"/>
    <w:rsid w:val="00E36257"/>
    <w:rsid w:val="00E54F09"/>
    <w:rsid w:val="00E77562"/>
    <w:rsid w:val="00E84F2E"/>
    <w:rsid w:val="00E87E6C"/>
    <w:rsid w:val="00ED1DFB"/>
    <w:rsid w:val="00ED41DE"/>
    <w:rsid w:val="00EF6575"/>
    <w:rsid w:val="00F164D2"/>
    <w:rsid w:val="00F169A4"/>
    <w:rsid w:val="00F478C5"/>
    <w:rsid w:val="00F63B99"/>
    <w:rsid w:val="00FA7D98"/>
    <w:rsid w:val="00FB128D"/>
    <w:rsid w:val="00FB299D"/>
    <w:rsid w:val="00FC1D73"/>
    <w:rsid w:val="00FD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134"/>
      <w:ind w:left="20"/>
      <w:outlineLvl w:val="0"/>
    </w:pPr>
    <w:rPr>
      <w:rFonts w:ascii="Georgia" w:eastAsia="Georgia" w:hAnsi="Georgia" w:cs="Georgia"/>
      <w:b/>
      <w:bCs/>
      <w:sz w:val="49"/>
      <w:szCs w:val="49"/>
    </w:rPr>
  </w:style>
  <w:style w:type="paragraph" w:styleId="Heading2">
    <w:name w:val="heading 2"/>
    <w:basedOn w:val="Normal"/>
    <w:uiPriority w:val="1"/>
    <w:qFormat/>
    <w:pPr>
      <w:ind w:left="245" w:hanging="841"/>
      <w:outlineLvl w:val="1"/>
    </w:pPr>
    <w:rPr>
      <w:rFonts w:ascii="Georgia" w:eastAsia="Georgia" w:hAnsi="Georgia" w:cs="Georgia"/>
      <w:b/>
      <w:bCs/>
      <w:sz w:val="34"/>
      <w:szCs w:val="34"/>
    </w:rPr>
  </w:style>
  <w:style w:type="paragraph" w:styleId="Heading3">
    <w:name w:val="heading 3"/>
    <w:basedOn w:val="Normal"/>
    <w:uiPriority w:val="1"/>
    <w:qFormat/>
    <w:pPr>
      <w:ind w:left="245" w:right="245"/>
      <w:outlineLvl w:val="2"/>
    </w:pPr>
    <w:rPr>
      <w:rFonts w:ascii="Georgia" w:eastAsia="Georgia" w:hAnsi="Georgia" w:cs="Georgia"/>
      <w:b/>
      <w:bCs/>
      <w:sz w:val="28"/>
      <w:szCs w:val="28"/>
    </w:rPr>
  </w:style>
  <w:style w:type="paragraph" w:styleId="Heading4">
    <w:name w:val="heading 4"/>
    <w:basedOn w:val="Normal"/>
    <w:uiPriority w:val="1"/>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41F"/>
    <w:rPr>
      <w:rFonts w:ascii="Tahoma" w:hAnsi="Tahoma" w:cs="Tahoma"/>
      <w:sz w:val="16"/>
      <w:szCs w:val="16"/>
    </w:rPr>
  </w:style>
  <w:style w:type="character" w:customStyle="1" w:styleId="BalloonTextChar">
    <w:name w:val="Balloon Text Char"/>
    <w:basedOn w:val="DefaultParagraphFont"/>
    <w:link w:val="BalloonText"/>
    <w:uiPriority w:val="99"/>
    <w:semiHidden/>
    <w:rsid w:val="0036641F"/>
    <w:rPr>
      <w:rFonts w:ascii="Tahoma" w:eastAsia="Times New Roman" w:hAnsi="Tahoma" w:cs="Tahoma"/>
      <w:sz w:val="16"/>
      <w:szCs w:val="16"/>
      <w:lang w:val="ro-RO"/>
    </w:rPr>
  </w:style>
  <w:style w:type="paragraph" w:styleId="Header">
    <w:name w:val="header"/>
    <w:basedOn w:val="Normal"/>
    <w:link w:val="HeaderChar"/>
    <w:uiPriority w:val="99"/>
    <w:unhideWhenUsed/>
    <w:rsid w:val="00ED41DE"/>
    <w:pPr>
      <w:tabs>
        <w:tab w:val="center" w:pos="4680"/>
        <w:tab w:val="right" w:pos="9360"/>
      </w:tabs>
    </w:pPr>
  </w:style>
  <w:style w:type="character" w:customStyle="1" w:styleId="HeaderChar">
    <w:name w:val="Header Char"/>
    <w:basedOn w:val="DefaultParagraphFont"/>
    <w:link w:val="Header"/>
    <w:uiPriority w:val="99"/>
    <w:rsid w:val="00ED41DE"/>
    <w:rPr>
      <w:rFonts w:ascii="Times New Roman" w:eastAsia="Times New Roman" w:hAnsi="Times New Roman" w:cs="Times New Roman"/>
      <w:lang w:val="ro-RO"/>
    </w:rPr>
  </w:style>
  <w:style w:type="paragraph" w:styleId="Footer">
    <w:name w:val="footer"/>
    <w:basedOn w:val="Normal"/>
    <w:link w:val="FooterChar"/>
    <w:uiPriority w:val="99"/>
    <w:unhideWhenUsed/>
    <w:rsid w:val="00ED41DE"/>
    <w:pPr>
      <w:tabs>
        <w:tab w:val="center" w:pos="4680"/>
        <w:tab w:val="right" w:pos="9360"/>
      </w:tabs>
    </w:pPr>
  </w:style>
  <w:style w:type="character" w:customStyle="1" w:styleId="FooterChar">
    <w:name w:val="Footer Char"/>
    <w:basedOn w:val="DefaultParagraphFont"/>
    <w:link w:val="Footer"/>
    <w:uiPriority w:val="99"/>
    <w:rsid w:val="00ED41DE"/>
    <w:rPr>
      <w:rFonts w:ascii="Times New Roman" w:eastAsia="Times New Roman" w:hAnsi="Times New Roman" w:cs="Times New Roman"/>
      <w:lang w:val="ro-RO"/>
    </w:rPr>
  </w:style>
  <w:style w:type="character" w:styleId="Hyperlink">
    <w:name w:val="Hyperlink"/>
    <w:basedOn w:val="DefaultParagraphFont"/>
    <w:uiPriority w:val="99"/>
    <w:unhideWhenUsed/>
    <w:rsid w:val="003D469A"/>
    <w:rPr>
      <w:color w:val="0000FF" w:themeColor="hyperlink"/>
      <w:u w:val="single"/>
    </w:rPr>
  </w:style>
  <w:style w:type="character" w:styleId="FollowedHyperlink">
    <w:name w:val="FollowedHyperlink"/>
    <w:basedOn w:val="DefaultParagraphFont"/>
    <w:uiPriority w:val="99"/>
    <w:semiHidden/>
    <w:unhideWhenUsed/>
    <w:rsid w:val="00A43241"/>
    <w:rPr>
      <w:color w:val="800080" w:themeColor="followedHyperlink"/>
      <w:u w:val="single"/>
    </w:rPr>
  </w:style>
  <w:style w:type="paragraph" w:styleId="Caption">
    <w:name w:val="caption"/>
    <w:basedOn w:val="Normal"/>
    <w:next w:val="Normal"/>
    <w:uiPriority w:val="35"/>
    <w:unhideWhenUsed/>
    <w:qFormat/>
    <w:rsid w:val="00FC1D7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134"/>
      <w:ind w:left="20"/>
      <w:outlineLvl w:val="0"/>
    </w:pPr>
    <w:rPr>
      <w:rFonts w:ascii="Georgia" w:eastAsia="Georgia" w:hAnsi="Georgia" w:cs="Georgia"/>
      <w:b/>
      <w:bCs/>
      <w:sz w:val="49"/>
      <w:szCs w:val="49"/>
    </w:rPr>
  </w:style>
  <w:style w:type="paragraph" w:styleId="Heading2">
    <w:name w:val="heading 2"/>
    <w:basedOn w:val="Normal"/>
    <w:uiPriority w:val="1"/>
    <w:qFormat/>
    <w:pPr>
      <w:ind w:left="245" w:hanging="841"/>
      <w:outlineLvl w:val="1"/>
    </w:pPr>
    <w:rPr>
      <w:rFonts w:ascii="Georgia" w:eastAsia="Georgia" w:hAnsi="Georgia" w:cs="Georgia"/>
      <w:b/>
      <w:bCs/>
      <w:sz w:val="34"/>
      <w:szCs w:val="34"/>
    </w:rPr>
  </w:style>
  <w:style w:type="paragraph" w:styleId="Heading3">
    <w:name w:val="heading 3"/>
    <w:basedOn w:val="Normal"/>
    <w:uiPriority w:val="1"/>
    <w:qFormat/>
    <w:pPr>
      <w:ind w:left="245" w:right="245"/>
      <w:outlineLvl w:val="2"/>
    </w:pPr>
    <w:rPr>
      <w:rFonts w:ascii="Georgia" w:eastAsia="Georgia" w:hAnsi="Georgia" w:cs="Georgia"/>
      <w:b/>
      <w:bCs/>
      <w:sz w:val="28"/>
      <w:szCs w:val="28"/>
    </w:rPr>
  </w:style>
  <w:style w:type="paragraph" w:styleId="Heading4">
    <w:name w:val="heading 4"/>
    <w:basedOn w:val="Normal"/>
    <w:uiPriority w:val="1"/>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41F"/>
    <w:rPr>
      <w:rFonts w:ascii="Tahoma" w:hAnsi="Tahoma" w:cs="Tahoma"/>
      <w:sz w:val="16"/>
      <w:szCs w:val="16"/>
    </w:rPr>
  </w:style>
  <w:style w:type="character" w:customStyle="1" w:styleId="BalloonTextChar">
    <w:name w:val="Balloon Text Char"/>
    <w:basedOn w:val="DefaultParagraphFont"/>
    <w:link w:val="BalloonText"/>
    <w:uiPriority w:val="99"/>
    <w:semiHidden/>
    <w:rsid w:val="0036641F"/>
    <w:rPr>
      <w:rFonts w:ascii="Tahoma" w:eastAsia="Times New Roman" w:hAnsi="Tahoma" w:cs="Tahoma"/>
      <w:sz w:val="16"/>
      <w:szCs w:val="16"/>
      <w:lang w:val="ro-RO"/>
    </w:rPr>
  </w:style>
  <w:style w:type="paragraph" w:styleId="Header">
    <w:name w:val="header"/>
    <w:basedOn w:val="Normal"/>
    <w:link w:val="HeaderChar"/>
    <w:uiPriority w:val="99"/>
    <w:unhideWhenUsed/>
    <w:rsid w:val="00ED41DE"/>
    <w:pPr>
      <w:tabs>
        <w:tab w:val="center" w:pos="4680"/>
        <w:tab w:val="right" w:pos="9360"/>
      </w:tabs>
    </w:pPr>
  </w:style>
  <w:style w:type="character" w:customStyle="1" w:styleId="HeaderChar">
    <w:name w:val="Header Char"/>
    <w:basedOn w:val="DefaultParagraphFont"/>
    <w:link w:val="Header"/>
    <w:uiPriority w:val="99"/>
    <w:rsid w:val="00ED41DE"/>
    <w:rPr>
      <w:rFonts w:ascii="Times New Roman" w:eastAsia="Times New Roman" w:hAnsi="Times New Roman" w:cs="Times New Roman"/>
      <w:lang w:val="ro-RO"/>
    </w:rPr>
  </w:style>
  <w:style w:type="paragraph" w:styleId="Footer">
    <w:name w:val="footer"/>
    <w:basedOn w:val="Normal"/>
    <w:link w:val="FooterChar"/>
    <w:uiPriority w:val="99"/>
    <w:unhideWhenUsed/>
    <w:rsid w:val="00ED41DE"/>
    <w:pPr>
      <w:tabs>
        <w:tab w:val="center" w:pos="4680"/>
        <w:tab w:val="right" w:pos="9360"/>
      </w:tabs>
    </w:pPr>
  </w:style>
  <w:style w:type="character" w:customStyle="1" w:styleId="FooterChar">
    <w:name w:val="Footer Char"/>
    <w:basedOn w:val="DefaultParagraphFont"/>
    <w:link w:val="Footer"/>
    <w:uiPriority w:val="99"/>
    <w:rsid w:val="00ED41DE"/>
    <w:rPr>
      <w:rFonts w:ascii="Times New Roman" w:eastAsia="Times New Roman" w:hAnsi="Times New Roman" w:cs="Times New Roman"/>
      <w:lang w:val="ro-RO"/>
    </w:rPr>
  </w:style>
  <w:style w:type="character" w:styleId="Hyperlink">
    <w:name w:val="Hyperlink"/>
    <w:basedOn w:val="DefaultParagraphFont"/>
    <w:uiPriority w:val="99"/>
    <w:unhideWhenUsed/>
    <w:rsid w:val="003D469A"/>
    <w:rPr>
      <w:color w:val="0000FF" w:themeColor="hyperlink"/>
      <w:u w:val="single"/>
    </w:rPr>
  </w:style>
  <w:style w:type="character" w:styleId="FollowedHyperlink">
    <w:name w:val="FollowedHyperlink"/>
    <w:basedOn w:val="DefaultParagraphFont"/>
    <w:uiPriority w:val="99"/>
    <w:semiHidden/>
    <w:unhideWhenUsed/>
    <w:rsid w:val="00A43241"/>
    <w:rPr>
      <w:color w:val="800080" w:themeColor="followedHyperlink"/>
      <w:u w:val="single"/>
    </w:rPr>
  </w:style>
  <w:style w:type="paragraph" w:styleId="Caption">
    <w:name w:val="caption"/>
    <w:basedOn w:val="Normal"/>
    <w:next w:val="Normal"/>
    <w:uiPriority w:val="35"/>
    <w:unhideWhenUsed/>
    <w:qFormat/>
    <w:rsid w:val="00FC1D7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553786">
      <w:bodyDiv w:val="1"/>
      <w:marLeft w:val="0"/>
      <w:marRight w:val="0"/>
      <w:marTop w:val="0"/>
      <w:marBottom w:val="0"/>
      <w:divBdr>
        <w:top w:val="none" w:sz="0" w:space="0" w:color="auto"/>
        <w:left w:val="none" w:sz="0" w:space="0" w:color="auto"/>
        <w:bottom w:val="none" w:sz="0" w:space="0" w:color="auto"/>
        <w:right w:val="none" w:sz="0" w:space="0" w:color="auto"/>
      </w:divBdr>
      <w:divsChild>
        <w:div w:id="1177958212">
          <w:marLeft w:val="0"/>
          <w:marRight w:val="0"/>
          <w:marTop w:val="0"/>
          <w:marBottom w:val="0"/>
          <w:divBdr>
            <w:top w:val="none" w:sz="0" w:space="0" w:color="auto"/>
            <w:left w:val="none" w:sz="0" w:space="0" w:color="auto"/>
            <w:bottom w:val="none" w:sz="0" w:space="0" w:color="auto"/>
            <w:right w:val="none" w:sz="0" w:space="0" w:color="auto"/>
          </w:divBdr>
          <w:divsChild>
            <w:div w:id="419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newzoo.com/resources/blog/the-games-market-in-2022-the-year-in-numb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www.ifpi.org/ifpi-global-music-report-global-recorded-music-revenues-grew-9-in-2022/"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s://www.aps.org/publications/apsnews/200810/physicshistory.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yperlink" Target="https://www.enterpriseappstoday.com/stats/film-industry-statistics.html" TargetMode="External"/><Relationship Id="rId30" Type="http://schemas.openxmlformats.org/officeDocument/2006/relationships/hyperlink" Target="https://www.playstationlifestyle.net/2019/02/14/hollow-knight-sales-top-two-mill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ECC94-F011-47BE-8AEC-A61BF40F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11</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Lazar</cp:lastModifiedBy>
  <cp:revision>172</cp:revision>
  <dcterms:created xsi:type="dcterms:W3CDTF">2022-05-26T16:28:00Z</dcterms:created>
  <dcterms:modified xsi:type="dcterms:W3CDTF">2023-06-08T11:31:00Z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