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MIHAI BLEBEA</w:t>
      </w:r>
    </w:p>
    <w:p>
      <w:pPr>
        <w:pStyle w:val="Body A"/>
        <w:spacing w:after="0"/>
        <w:jc w:val="center"/>
        <w:rPr>
          <w:b w:val="1"/>
          <w:bCs w:val="1"/>
          <w:sz w:val="20"/>
          <w:szCs w:val="20"/>
          <w:u w:val="single"/>
        </w:rPr>
      </w:pPr>
      <w:r>
        <w:rPr>
          <w:sz w:val="20"/>
          <w:szCs w:val="20"/>
          <w:rtl w:val="0"/>
          <w:lang w:val="it-IT"/>
        </w:rPr>
        <w:t xml:space="preserve"> Mobile: </w:t>
      </w:r>
      <w:r>
        <w:rPr>
          <w:sz w:val="20"/>
          <w:szCs w:val="20"/>
          <w:rtl w:val="0"/>
          <w:lang w:val="en-US"/>
        </w:rPr>
        <w:t xml:space="preserve">07493 928482 </w:t>
      </w:r>
      <w:r>
        <w:rPr>
          <w:sz w:val="20"/>
          <w:szCs w:val="20"/>
          <w:rtl w:val="0"/>
          <w:lang w:val="de-DE"/>
        </w:rPr>
        <w:t xml:space="preserve">• </w:t>
      </w:r>
      <w:r>
        <w:rPr>
          <w:sz w:val="20"/>
          <w:szCs w:val="20"/>
          <w:rtl w:val="0"/>
          <w:lang w:val="de-DE"/>
        </w:rPr>
        <w:t xml:space="preserve">E-mail: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"mailto:mihaiserban.blebea@gmail.com"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mihaiserban.blebea@gmail.com</w:t>
      </w:r>
      <w:r>
        <w:rPr/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• </w:t>
      </w:r>
      <w:r>
        <w:rPr>
          <w:sz w:val="20"/>
          <w:szCs w:val="20"/>
          <w:rtl w:val="0"/>
          <w:lang w:val="en-US"/>
        </w:rPr>
        <w:t>Address: London, NW11 7HW</w:t>
      </w: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outline w:val="0"/>
          <w:color w:val="31849b"/>
          <w:sz w:val="28"/>
          <w:szCs w:val="28"/>
          <w:u w:val="single" w:color="31849b"/>
          <w14:textFill>
            <w14:solidFill>
              <w14:srgbClr w14:val="31849B"/>
            </w14:solidFill>
          </w14:textFill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Key Skills And Qualifications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Poliglot full-stack developer with a passion for backend and scalable architecture architecture. I enjoy exploring different languages and learning abstract concepts that can be applied cross multiple stacks. 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I built delivery pipelines using tools like CircleCi and Jenkins, and have a good understanding of Linux operating systems and AWS cloud solutions. 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>Experienced in leading teams of on-site and remote developers, planning and executing projects against tight deadlines, while making sure that the quality of the code is up to the best standards.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I believe in applying a combination of democratic and transformational leadership that helps get the best out of a team of developers </w:t>
      </w:r>
      <w:r>
        <w:rPr>
          <w:rFonts w:ascii="Arial" w:hAnsi="Arial"/>
          <w:sz w:val="22"/>
          <w:szCs w:val="22"/>
          <w:u w:color="31849b"/>
          <w:rtl w:val="0"/>
          <w:lang w:val="en-US"/>
        </w:rPr>
        <w:t>despite</w:t>
      </w: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 the difference in skill levels.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I enjoy solving complex problems that range from legacy code migrations, dealing with distributed systems and scaling architecture. 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  <w:u w:val="single" w:color="31849b"/>
        </w:rPr>
      </w:pPr>
    </w:p>
    <w:p>
      <w:pPr>
        <w:pStyle w:val="Body A"/>
        <w:spacing w:line="240" w:lineRule="auto"/>
        <w:rPr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I have experience coding in</w:t>
      </w:r>
    </w:p>
    <w:p>
      <w:pPr>
        <w:pStyle w:val="Body A"/>
        <w:spacing w:line="240" w:lineRule="auto"/>
        <w:rPr>
          <w:u w:color="31849b"/>
          <w:lang w:val="en-US"/>
        </w:rPr>
      </w:pPr>
      <w:r>
        <w:rPr>
          <w:u w:color="31849b"/>
          <w:rtl w:val="0"/>
          <w:lang w:val="en-US"/>
        </w:rPr>
        <w:t>PHP(5+), Node(4+), Typescript(3,5+), Python(1,5+), Go(2+), Vue(4+), Rust(exploring)</w:t>
      </w:r>
    </w:p>
    <w:p>
      <w:pPr>
        <w:pStyle w:val="Body A"/>
        <w:spacing w:line="240" w:lineRule="auto"/>
        <w:rPr>
          <w:u w:color="31849b"/>
          <w:lang w:val="en-US"/>
        </w:rPr>
      </w:pPr>
    </w:p>
    <w:p>
      <w:pPr>
        <w:pStyle w:val="Body A"/>
        <w:spacing w:line="240" w:lineRule="auto"/>
        <w:rPr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I have experience using tools like</w:t>
      </w:r>
    </w:p>
    <w:p>
      <w:pPr>
        <w:pStyle w:val="Body A"/>
        <w:spacing w:line="240" w:lineRule="auto"/>
        <w:rPr>
          <w:u w:color="31849b"/>
          <w:lang w:val="en-US"/>
        </w:rPr>
      </w:pPr>
      <w:r>
        <w:rPr>
          <w:u w:color="31849b"/>
          <w:rtl w:val="0"/>
          <w:lang w:val="en-US"/>
        </w:rPr>
        <w:t>Docker, Kubernetes, Terraform, Ansible, Nginx, Redis, Jenkins, CircleCI, PHPUnit, Mocha &amp; Chai, Cypress, AppOptics, Nuxt, Laravel, S</w:t>
      </w:r>
      <w:r>
        <w:rPr>
          <w:u w:color="31849b"/>
          <w:rtl w:val="0"/>
          <w:lang w:val="en-US"/>
        </w:rPr>
        <w:t>ymfony</w:t>
      </w:r>
      <w:r>
        <w:rPr>
          <w:u w:color="31849b"/>
          <w:rtl w:val="0"/>
          <w:lang w:val="en-US"/>
        </w:rPr>
        <w:t>, Flask, AWS ECS, AWS EC2, AWS ECR, AWS ELB, AWS SNS, AWS SES, AWS S3</w:t>
      </w:r>
    </w:p>
    <w:p>
      <w:pPr>
        <w:pStyle w:val="Body A"/>
        <w:spacing w:line="240" w:lineRule="auto"/>
        <w:rPr>
          <w:u w:color="31849b"/>
          <w:lang w:val="en-US"/>
        </w:rPr>
      </w:pPr>
    </w:p>
    <w:p>
      <w:pPr>
        <w:pStyle w:val="Body A"/>
        <w:spacing w:line="240" w:lineRule="auto"/>
        <w:rPr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You can also find me on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31849b"/>
          <w:rtl w:val="0"/>
          <w:lang w:val="en-US"/>
        </w:rPr>
        <w:t xml:space="preserve">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"https://github.com/MihaiBlebea"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https://github.com/MihaiBlebea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"https://www.linkedin.com/in/mihai-blebea-87353310b/"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https://www.linkedin.com/in/mihai-blebea-87353310b/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Medium: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"https://medium.com/@mihaiblebea"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https://medium.com/@mihaiblebea</w:t>
      </w:r>
      <w:r>
        <w:rPr/>
        <w:fldChar w:fldCharType="end" w:fldLock="0"/>
      </w:r>
    </w:p>
    <w:p>
      <w:pPr>
        <w:pStyle w:val="Body A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Personal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"https://mihaiblebea.com"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https://mihaiblebea.com</w:t>
      </w:r>
      <w:r>
        <w:rPr/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spacing w:line="240" w:lineRule="auto"/>
        <w:rPr>
          <w:rStyle w:val="None"/>
          <w:outline w:val="0"/>
          <w:color w:val="31849b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Professional Experience</w:t>
      </w:r>
    </w:p>
    <w:tbl>
      <w:tblPr>
        <w:tblW w:w="901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2"/>
        <w:gridCol w:w="6764"/>
      </w:tblGrid>
      <w:tr>
        <w:tblPrEx>
          <w:shd w:val="clear" w:color="auto" w:fill="ced7e7"/>
        </w:tblPrEx>
        <w:trPr>
          <w:trHeight w:val="305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February 2020 - Present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Principal Engineer at Chip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Implemented a pay gate for the company current users, based on their usage of the app. This brought in the first paying customers for the company.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Implemented a background check system that flags members and limit fraud.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Pushed forward the idea of starting to use Golang for different micro services in the company.</w:t>
            </w:r>
          </w:p>
        </w:tc>
      </w:tr>
      <w:tr>
        <w:tblPrEx>
          <w:shd w:val="clear" w:color="auto" w:fill="ced7e7"/>
        </w:tblPrEx>
        <w:trPr>
          <w:trHeight w:val="725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 xml:space="preserve">January 2019 - </w:t>
            </w: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February 2020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Style w:val="None"/>
                <w:rFonts w:ascii="Arial" w:cs="Arial" w:hAnsi="Arial" w:eastAsia="Arial"/>
                <w:b w:val="1"/>
                <w:bCs w:val="1"/>
                <w:lang w:val="en-US"/>
              </w:rPr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Head of FullStack engineering at Muzmatch</w:t>
            </w:r>
          </w:p>
          <w:p>
            <w:pPr>
              <w:pStyle w:val="Body B"/>
              <w:rPr>
                <w:rFonts w:ascii="Arial" w:cs="Arial" w:hAnsi="Arial" w:eastAsia="Arial"/>
                <w:b w:val="1"/>
                <w:bCs w:val="1"/>
              </w:rPr>
            </w:pP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Implemented a combination of democratic and transformation leadership. Mentored junior developers on a day to day basis while doing peer programming and code reviews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building and then managed a team of up to 5 developers ranging from junior to senior levels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Created procedures for implementing agile practices, scrum meetings, sprint planning and sprint retros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Heavily involved in the hiring process, from first contact to assessing test exercises and whiteboard coding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Planned features and managed project estimations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Involved in choosing the stack that fits the company needs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Involved in migrating an old legacy PHP monolith to a flexible architecture based on Node &amp; Typescript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Created CI/CD pipelines using CircleCi, AWS EC2 &amp; AWS ECS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Update the company front facing website, migrated from Wordpress to a custom solution based on Nuxt and Vue, improved website speed while making sure that the SEO impact is minimum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Handled the api and the internal tooling infrastructure and deployment process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Improved the logging and metrics of the main api in order to make better informed decisions</w:t>
            </w:r>
            <w:r>
              <w:rPr>
                <w:rStyle w:val="None"/>
                <w:rFonts w:ascii="Arial" w:cs="Arial" w:hAnsi="Arial" w:eastAsia="Arial"/>
                <w:shd w:val="clear" w:color="auto" w:fill="ffffff"/>
              </w:rPr>
            </w:r>
          </w:p>
        </w:tc>
      </w:tr>
      <w:tr>
        <w:tblPrEx>
          <w:shd w:val="clear" w:color="auto" w:fill="ced7e7"/>
        </w:tblPrEx>
        <w:trPr>
          <w:trHeight w:val="3932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September 2018 - January 2019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Style w:val="None"/>
                <w:rFonts w:ascii="Arial" w:cs="Arial" w:hAnsi="Arial" w:eastAsia="Arial"/>
                <w:b w:val="1"/>
                <w:bCs w:val="1"/>
                <w:lang w:val="en-US"/>
              </w:rPr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Software Engineer Consultant at Slalom</w:t>
            </w:r>
          </w:p>
          <w:p>
            <w:pPr>
              <w:pStyle w:val="Body B"/>
              <w:rPr>
                <w:rFonts w:ascii="Arial" w:cs="Arial" w:hAnsi="Arial" w:eastAsia="Arial"/>
                <w:b w:val="1"/>
                <w:bCs w:val="1"/>
              </w:rPr>
            </w:pP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 charge of developing modern solutions for companies looking to scale 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Style w:val="None"/>
                <w:rFonts w:ascii="Arial" w:hAnsi="Arial"/>
                <w:shd w:val="clear" w:color="auto" w:fill="ffffff"/>
                <w:rtl w:val="0"/>
                <w:lang w:val="en-US"/>
              </w:rPr>
              <w:t>Worked on-site</w:t>
            </w:r>
            <w:r>
              <w:rPr>
                <w:rFonts w:ascii="Arial" w:hAnsi="Arial"/>
                <w:rtl w:val="0"/>
                <w:lang w:val="en-US"/>
              </w:rPr>
              <w:t xml:space="preserve"> for</w:t>
            </w:r>
            <w:r>
              <w:rPr>
                <w:rFonts w:ascii="Arial" w:hAnsi="Arial"/>
                <w:rtl w:val="0"/>
                <w:lang w:val="en-US"/>
              </w:rPr>
              <w:t xml:space="preserve"> companies such as British Gas, Centrica.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Used Node</w:t>
            </w:r>
            <w:r>
              <w:rPr>
                <w:rFonts w:ascii="Arial" w:hAnsi="Arial"/>
                <w:rtl w:val="0"/>
                <w:lang w:val="en-US"/>
              </w:rPr>
              <w:t xml:space="preserve"> and AWS Lambda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to</w:t>
            </w:r>
            <w:r>
              <w:rPr>
                <w:rFonts w:ascii="Arial" w:hAnsi="Arial"/>
                <w:rtl w:val="0"/>
                <w:lang w:val="en-US"/>
              </w:rPr>
              <w:t xml:space="preserve"> buil</w:t>
            </w:r>
            <w:r>
              <w:rPr>
                <w:rFonts w:ascii="Arial" w:hAnsi="Arial"/>
                <w:rtl w:val="0"/>
                <w:lang w:val="en-US"/>
              </w:rPr>
              <w:t>d</w:t>
            </w:r>
            <w:r>
              <w:rPr>
                <w:rFonts w:ascii="Arial" w:hAnsi="Arial"/>
                <w:rtl w:val="0"/>
                <w:lang w:val="en-US"/>
              </w:rPr>
              <w:t xml:space="preserve"> internal tools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Used AWS Lambda and AWS Lexbot to </w:t>
            </w:r>
            <w:r>
              <w:rPr>
                <w:rFonts w:ascii="Arial" w:hAnsi="Arial"/>
                <w:rtl w:val="0"/>
                <w:lang w:val="en-US"/>
              </w:rPr>
              <w:t>support</w:t>
            </w:r>
            <w:r>
              <w:rPr>
                <w:rFonts w:ascii="Arial" w:hAnsi="Arial"/>
                <w:rtl w:val="0"/>
                <w:lang w:val="en-US"/>
              </w:rPr>
              <w:t xml:space="preserve"> a chatbot</w:t>
            </w:r>
            <w:r>
              <w:rPr>
                <w:rFonts w:ascii="Arial" w:hAnsi="Arial"/>
                <w:rtl w:val="0"/>
                <w:lang w:val="en-US"/>
              </w:rPr>
              <w:t xml:space="preserve"> application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Created C</w:t>
            </w:r>
            <w:r>
              <w:rPr>
                <w:rFonts w:ascii="Arial" w:hAnsi="Arial"/>
                <w:rtl w:val="0"/>
                <w:lang w:val="en-US"/>
              </w:rPr>
              <w:t>I</w:t>
            </w:r>
            <w:r>
              <w:rPr>
                <w:rFonts w:ascii="Arial" w:hAnsi="Arial"/>
                <w:rtl w:val="0"/>
                <w:lang w:val="en-US"/>
              </w:rPr>
              <w:t xml:space="preserve"> / CD pipeline to </w:t>
            </w:r>
            <w:r>
              <w:rPr>
                <w:rFonts w:ascii="Arial" w:hAnsi="Arial"/>
                <w:rtl w:val="0"/>
                <w:lang w:val="en-US"/>
              </w:rPr>
              <w:t xml:space="preserve">programatically </w:t>
            </w:r>
            <w:r>
              <w:rPr>
                <w:rFonts w:ascii="Arial" w:hAnsi="Arial"/>
                <w:rtl w:val="0"/>
                <w:lang w:val="en-US"/>
              </w:rPr>
              <w:t xml:space="preserve">deploy </w:t>
            </w:r>
            <w:r>
              <w:rPr>
                <w:rFonts w:ascii="Arial" w:hAnsi="Arial"/>
                <w:rtl w:val="0"/>
                <w:lang w:val="en-US"/>
              </w:rPr>
              <w:t xml:space="preserve">config files on which the chatbot was built on top of. 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build a solution that made it easier for the configs to be versioned and kept developers away from changing configs in the AWS console.</w:t>
            </w:r>
          </w:p>
        </w:tc>
      </w:tr>
      <w:tr>
        <w:tblPrEx>
          <w:shd w:val="clear" w:color="auto" w:fill="ced7e7"/>
        </w:tblPrEx>
        <w:trPr>
          <w:trHeight w:val="3531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November 2017 - September 2018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Arial" w:cs="Arial" w:hAnsi="Arial" w:eastAsia="Arial"/>
                <w:b w:val="1"/>
                <w:bCs w:val="1"/>
                <w:sz w:val="22"/>
                <w:szCs w:val="22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Full stack Developer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@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Frameworks Spark </w:t>
            </w:r>
          </w:p>
          <w:p>
            <w:pPr>
              <w:pStyle w:val="Body B"/>
              <w:rPr>
                <w:rStyle w:val="None"/>
                <w:rFonts w:ascii="Cambria" w:cs="Cambria" w:hAnsi="Cambria" w:eastAsia="Cambria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Build scalable applications for start-ups and well-established clients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Built from planning to delivery a full platform that allows sport teams to interact with sponsors and investors. 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Built a flexible solution for a retailer to changing it</w:t>
            </w:r>
            <w:r>
              <w:rPr>
                <w:rFonts w:ascii="Arial" w:hAnsi="Arial" w:hint="default"/>
                <w:rtl w:val="0"/>
                <w:lang w:val="en-US"/>
              </w:rPr>
              <w:t>’</w:t>
            </w:r>
            <w:r>
              <w:rPr>
                <w:rFonts w:ascii="Arial" w:hAnsi="Arial"/>
                <w:rtl w:val="0"/>
                <w:lang w:val="en-US"/>
              </w:rPr>
              <w:t>s business model from B2C to start serving B2B clients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 maintain existing clients platforms and handle new robust features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Built a React search feature for a top 3 consulting company based on geolocation and map coordinates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4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June 2017 - November 2017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8" w:lineRule="auto"/>
              <w:rPr>
                <w:rStyle w:val="None"/>
                <w:rFonts w:ascii="Arial" w:cs="Arial" w:hAnsi="Arial" w:eastAsia="Arial"/>
                <w:b w:val="1"/>
                <w:bCs w:val="1"/>
                <w:shd w:val="nil" w:color="auto" w:fill="auto"/>
                <w:lang w:val="en-US"/>
              </w:rPr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Backend</w:t>
            </w: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 Developer </w:t>
            </w: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@</w:t>
            </w: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 Global Interactive Marketing Online (GIMO)</w:t>
            </w:r>
          </w:p>
          <w:p>
            <w:pPr>
              <w:pStyle w:val="Body"/>
              <w:rPr>
                <w:rStyle w:val="None"/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build client facing landing pages with modern js features and animations</w:t>
            </w:r>
          </w:p>
          <w:p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in building and deploying a custom CMS built on top of Laravel to handle the tracking and metrics</w:t>
            </w:r>
          </w:p>
          <w:p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Built a solution to deliver high converting interactive banners  with the help of Vue js</w:t>
            </w:r>
            <w:r>
              <w:rPr>
                <w:rStyle w:val="None"/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71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December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201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4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 - May 2017 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8" w:lineRule="auto"/>
              <w:rPr>
                <w:rStyle w:val="None"/>
                <w:rFonts w:ascii="Arial" w:cs="Arial" w:hAnsi="Arial" w:eastAsia="Arial"/>
                <w:b w:val="1"/>
                <w:bCs w:val="1"/>
                <w:sz w:val="24"/>
                <w:szCs w:val="24"/>
                <w:lang w:val="en-US"/>
              </w:rPr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 xml:space="preserve">Freelance Full Stack </w:t>
            </w: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Developer</w:t>
            </w:r>
          </w:p>
          <w:p>
            <w:pPr>
              <w:pStyle w:val="Body A"/>
              <w:spacing w:after="0" w:line="288" w:lineRule="auto"/>
              <w:rPr>
                <w:rStyle w:val="None"/>
                <w:rFonts w:ascii="Arial" w:cs="Arial" w:hAnsi="Arial" w:eastAsia="Arial"/>
                <w:b w:val="1"/>
                <w:bCs w:val="1"/>
                <w:lang w:val="en-US"/>
              </w:rPr>
            </w:pP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Worked with small and medium clients as a contributor and part of a team of remote developers</w:t>
            </w: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Delivered highly scalable solutions against tight deadlines</w:t>
            </w: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Involved in building CI / CD pipelines to deploy applications to AWS cloud solution</w:t>
            </w: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in migrating companies to cloud</w:t>
            </w: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with implementation of tested code and migrating from old legacy stacks to more modern solutions like Node and Typescript</w:t>
            </w: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Used PHPUnit, Mocha and Chai to make sure that migrated code is intact in functionality 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Arial" w:hAnsi="Arial"/>
                <w:rtl w:val="0"/>
                <w:lang w:val="en-US"/>
              </w:rPr>
              <w:t xml:space="preserve">June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201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4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-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 May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201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7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Owner / CTO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 @ Start Marketing - marketing and software agency</w:t>
            </w:r>
          </w:p>
          <w:p>
            <w:pPr>
              <w:pStyle w:val="Body"/>
              <w:rPr>
                <w:rFonts w:ascii="Arial" w:cs="Arial" w:hAnsi="Arial" w:eastAsia="Arial"/>
                <w:b w:val="1"/>
                <w:bCs w:val="1"/>
              </w:rPr>
            </w:pP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In charge of the technical side of the agency.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Involved in </w:t>
            </w:r>
            <w:r>
              <w:rPr>
                <w:rFonts w:ascii="Arial" w:hAnsi="Arial"/>
                <w:rtl w:val="0"/>
                <w:lang w:val="en-US"/>
              </w:rPr>
              <w:t>meeting</w:t>
            </w:r>
            <w:r>
              <w:rPr>
                <w:rFonts w:ascii="Arial" w:hAnsi="Arial"/>
                <w:rtl w:val="0"/>
                <w:lang w:val="en-US"/>
              </w:rPr>
              <w:t xml:space="preserve"> with clients, discovery</w:t>
            </w:r>
            <w:r>
              <w:rPr>
                <w:rFonts w:ascii="Arial" w:hAnsi="Arial"/>
                <w:rtl w:val="0"/>
                <w:lang w:val="en-US"/>
              </w:rPr>
              <w:t xml:space="preserve"> phase</w:t>
            </w:r>
            <w:r>
              <w:rPr>
                <w:rFonts w:ascii="Arial" w:hAnsi="Arial"/>
                <w:rtl w:val="0"/>
                <w:lang w:val="en-US"/>
              </w:rPr>
              <w:t>, proposals</w:t>
            </w:r>
            <w:r>
              <w:rPr>
                <w:rFonts w:ascii="Arial" w:hAnsi="Arial"/>
                <w:rtl w:val="0"/>
                <w:lang w:val="en-US"/>
              </w:rPr>
              <w:t xml:space="preserve"> and delivery of scalable and tested applications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Managed remote developers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Managing projects against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tight</w:t>
            </w:r>
            <w:r>
              <w:rPr>
                <w:rFonts w:ascii="Arial" w:hAnsi="Arial"/>
                <w:rtl w:val="0"/>
                <w:lang w:val="en-US"/>
              </w:rPr>
              <w:t xml:space="preserve"> deadlines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Hands-on coding in PHP and Node</w:t>
            </w:r>
            <w:r>
              <w:rPr>
                <w:rFonts w:ascii="Arial" w:hAnsi="Arial"/>
                <w:rtl w:val="0"/>
                <w:lang w:val="en-US"/>
              </w:rPr>
              <w:t>, implementing scalable applications for the agency clients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rPr>
          <w:rFonts w:ascii="Arial" w:cs="Arial" w:hAnsi="Arial" w:eastAsia="Arial"/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</w:p>
    <w:p>
      <w:pPr>
        <w:pStyle w:val="Body A"/>
        <w:spacing w:line="240" w:lineRule="auto"/>
        <w:rPr>
          <w:lang w:val="en-US"/>
        </w:rPr>
      </w:pPr>
    </w:p>
    <w:p>
      <w:pPr>
        <w:pStyle w:val="Body A"/>
        <w:spacing w:line="240" w:lineRule="auto"/>
        <w:rPr>
          <w:lang w:val="en-US"/>
        </w:rPr>
      </w:pPr>
    </w:p>
    <w:p>
      <w:pPr>
        <w:pStyle w:val="Body A"/>
        <w:spacing w:line="240" w:lineRule="auto"/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Interesting side projects</w:t>
      </w:r>
    </w:p>
    <w:p>
      <w:pPr>
        <w:pStyle w:val="Body"/>
        <w:numPr>
          <w:ilvl w:val="0"/>
          <w:numId w:val="11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Blackjack game in Go: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"https://github.com/MihaiBlebea/go-blackjack"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https://github.com/MihaiBlebea/go-blackjack</w:t>
      </w:r>
      <w:r>
        <w:rPr/>
        <w:fldChar w:fldCharType="end" w:fldLock="0"/>
      </w:r>
    </w:p>
    <w:p>
      <w:pPr>
        <w:pStyle w:val="Body"/>
        <w:numPr>
          <w:ilvl w:val="0"/>
          <w:numId w:val="11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Assana extension for unique task ids - Go: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"https://github.com/MihaiBlebea/go-assana-api"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https://github.com/MihaiBlebea/go-assana-api</w:t>
      </w:r>
      <w:r>
        <w:rPr/>
        <w:fldChar w:fldCharType="end" w:fldLock="0"/>
      </w:r>
    </w:p>
    <w:p>
      <w:pPr>
        <w:pStyle w:val="Body"/>
        <w:numPr>
          <w:ilvl w:val="0"/>
          <w:numId w:val="11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Chess library in Go (in progress):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"https://github.com/MihaiBlebea/go-chess"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https://github.com/MihaiBlebea/go-chess</w:t>
      </w:r>
      <w:r>
        <w:rPr/>
        <w:fldChar w:fldCharType="end" w:fldLock="0"/>
      </w:r>
    </w:p>
    <w:p>
      <w:pPr>
        <w:pStyle w:val="Body"/>
        <w:numPr>
          <w:ilvl w:val="0"/>
          <w:numId w:val="1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Machine learning for predicting car prices in Python: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"https://github.com/MihaiBlebea/CarGiantWebsiteFlask"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https://github.com/MihaiBlebea/CarGiantWebsiteFlask</w:t>
      </w:r>
      <w:r>
        <w:rPr/>
        <w:fldChar w:fldCharType="end" w:fldLock="0"/>
      </w:r>
    </w:p>
    <w:p>
      <w:pPr>
        <w:pStyle w:val="Body"/>
        <w:numPr>
          <w:ilvl w:val="0"/>
          <w:numId w:val="12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Custom Typescript dependency injection container: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"https://github.com/MihaiBlebea/TypescriptDependencyInjection"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https://github.com/MihaiBlebea/TypescriptDependencyInjection</w:t>
      </w:r>
      <w:r>
        <w:rPr/>
        <w:fldChar w:fldCharType="end" w:fldLock="0"/>
      </w:r>
    </w:p>
    <w:p>
      <w:pPr>
        <w:pStyle w:val="Body"/>
        <w:numPr>
          <w:ilvl w:val="0"/>
          <w:numId w:val="12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Domain Driven Design dating app in PHP: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"https://github.com/MihaiBlebea/LoveMatch"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https://github.com/MihaiBlebea/LoveMatch</w:t>
      </w:r>
      <w:r>
        <w:rPr/>
        <w:fldChar w:fldCharType="end" w:fldLock="0"/>
      </w:r>
    </w:p>
    <w:p>
      <w:pPr>
        <w:pStyle w:val="Body A"/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References</w:t>
      </w:r>
    </w:p>
    <w:p>
      <w:pPr>
        <w:pStyle w:val="Body A"/>
      </w:pPr>
      <w:r>
        <w:rPr>
          <w:rStyle w:val="None"/>
          <w:sz w:val="20"/>
          <w:szCs w:val="20"/>
          <w:rtl w:val="0"/>
          <w:lang w:val="en-US"/>
        </w:rPr>
        <w:t>References are available upon request.</w:t>
      </w:r>
    </w:p>
    <w:sectPr>
      <w:headerReference w:type="default" r:id="rId4"/>
      <w:footerReference w:type="default" r:id="rId5"/>
      <w:pgSz w:w="12240" w:h="15840" w:orient="portrait"/>
      <w:pgMar w:top="117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07" w:hanging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