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19" w:rsidRDefault="00D42919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4A21CC" w:rsidRDefault="00D42919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291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Republica</w:t>
      </w:r>
      <w:proofErr w:type="spellEnd"/>
      <w:r w:rsidRPr="00D4291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Pisa</w:t>
      </w:r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a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fost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un stat independent </w:t>
      </w:r>
      <w:r w:rsidRPr="00D42919">
        <w:rPr>
          <w:rFonts w:ascii="Arial" w:hAnsi="Arial" w:cs="Arial"/>
          <w:b/>
          <w:iCs/>
          <w:color w:val="000000" w:themeColor="text1"/>
          <w:sz w:val="21"/>
          <w:szCs w:val="21"/>
          <w:shd w:val="clear" w:color="auto" w:fill="FFFFFF"/>
        </w:rPr>
        <w:t>de facto</w:t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situat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regiunea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hyperlink r:id="rId7" w:tooltip="Toscana" w:history="1">
        <w:r w:rsidRPr="00D429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Toscana</w:t>
        </w:r>
      </w:hyperlink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axat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jurul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orașului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hyperlink r:id="rId8" w:tooltip="Pisa" w:history="1">
        <w:r w:rsidRPr="00D42919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Pisa</w:t>
        </w:r>
      </w:hyperlink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, care a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atins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apogeul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dezvoltării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sale la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finele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b/>
          <w:color w:val="000000" w:themeColor="text1"/>
        </w:rPr>
        <w:fldChar w:fldCharType="begin"/>
      </w:r>
      <w:r w:rsidRPr="00D42919">
        <w:rPr>
          <w:b/>
          <w:color w:val="000000" w:themeColor="text1"/>
        </w:rPr>
        <w:instrText xml:space="preserve"> HYPERLINK "https://ro.wikipedia.org/wiki/Secolul_al_X-lea" \o "Secolul al X-lea" </w:instrText>
      </w:r>
      <w:r w:rsidRPr="00D42919">
        <w:rPr>
          <w:b/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secolului</w:t>
      </w:r>
      <w:proofErr w:type="spellEnd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 xml:space="preserve"> al X-lea</w:t>
      </w:r>
      <w:r w:rsidRPr="00D42919">
        <w:rPr>
          <w:b/>
          <w:color w:val="000000" w:themeColor="text1"/>
        </w:rPr>
        <w:fldChar w:fldCharType="end"/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pe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parcursul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b/>
          <w:color w:val="000000" w:themeColor="text1"/>
        </w:rPr>
        <w:fldChar w:fldCharType="begin"/>
      </w:r>
      <w:r w:rsidRPr="00D42919">
        <w:rPr>
          <w:b/>
          <w:color w:val="000000" w:themeColor="text1"/>
        </w:rPr>
        <w:instrText xml:space="preserve"> HYPERLINK "https://ro.wikipedia.org/wiki/Secolul_al_XI-lea" \o "Secolul al XI-lea" </w:instrText>
      </w:r>
      <w:r w:rsidRPr="00D42919">
        <w:rPr>
          <w:b/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secolului</w:t>
      </w:r>
      <w:proofErr w:type="spellEnd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 xml:space="preserve"> al XI-lea</w:t>
      </w:r>
      <w:r w:rsidRPr="00D42919">
        <w:rPr>
          <w:b/>
          <w:color w:val="000000" w:themeColor="text1"/>
        </w:rPr>
        <w:fldChar w:fldCharType="end"/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Statul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evoluat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pentru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deveni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o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putere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economică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gram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un</w:t>
      </w:r>
      <w:proofErr w:type="gram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centru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comercial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ai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cărui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negustori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dominau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la un moment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dat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b/>
          <w:color w:val="000000" w:themeColor="text1"/>
        </w:rPr>
        <w:fldChar w:fldCharType="begin"/>
      </w:r>
      <w:r w:rsidRPr="00D42919">
        <w:rPr>
          <w:b/>
          <w:color w:val="000000" w:themeColor="text1"/>
        </w:rPr>
        <w:instrText xml:space="preserve"> HYPERLINK "https://ro.wikipedia.org/wiki/Marea_Mediteran%C4%83" \o "Marea Mediterană" </w:instrText>
      </w:r>
      <w:r w:rsidRPr="00D42919">
        <w:rPr>
          <w:b/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Marea</w:t>
      </w:r>
      <w:proofErr w:type="spellEnd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Mediterană</w:t>
      </w:r>
      <w:proofErr w:type="spellEnd"/>
      <w:r w:rsidRPr="00D42919">
        <w:rPr>
          <w:b/>
          <w:color w:val="000000" w:themeColor="text1"/>
        </w:rPr>
        <w:fldChar w:fldCharType="end"/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înainte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de a fi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depășiti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înlocuiți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de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către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rivalii</w:t>
      </w:r>
      <w:proofErr w:type="spellEnd"/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din </w:t>
      </w:r>
      <w:proofErr w:type="spellStart"/>
      <w:r w:rsidRPr="00D42919">
        <w:rPr>
          <w:b/>
          <w:color w:val="000000" w:themeColor="text1"/>
        </w:rPr>
        <w:fldChar w:fldCharType="begin"/>
      </w:r>
      <w:r w:rsidRPr="00D42919">
        <w:rPr>
          <w:b/>
          <w:color w:val="000000" w:themeColor="text1"/>
        </w:rPr>
        <w:instrText xml:space="preserve"> HYPERLINK "https://ro.wikipedia.org/wiki/Republica_Genova" \o "Republica Genova" </w:instrText>
      </w:r>
      <w:r w:rsidRPr="00D42919">
        <w:rPr>
          <w:b/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Republica</w:t>
      </w:r>
      <w:proofErr w:type="spellEnd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D42919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</w:rPr>
        <w:t>Genova</w:t>
      </w:r>
      <w:proofErr w:type="spellEnd"/>
      <w:r w:rsidRPr="00D42919">
        <w:rPr>
          <w:b/>
          <w:color w:val="000000" w:themeColor="text1"/>
        </w:rPr>
        <w:fldChar w:fldCharType="end"/>
      </w:r>
      <w:r w:rsidRPr="00D42919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.</w:t>
      </w:r>
    </w:p>
    <w:p w:rsidR="00D42919" w:rsidRPr="00D42919" w:rsidRDefault="00D4291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1060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1060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Pisa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angajată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prima </w:t>
      </w:r>
      <w:proofErr w:type="spellStart"/>
      <w:proofErr w:type="gram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</w:t>
      </w:r>
      <w:proofErr w:type="spellEnd"/>
      <w:proofErr w:type="gram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bătălie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contra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Genovei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care s-a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încheiat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cu o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victorie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fapt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care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permis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consolidarea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poziției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pisanilor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Mediterana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hyperlink r:id="rId10" w:tooltip="Papa Grigore al VII-lea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Papa </w:t>
        </w:r>
        <w:proofErr w:type="spellStart"/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Grigore</w:t>
        </w:r>
        <w:proofErr w:type="spellEnd"/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al VII-lea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recunoscut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1077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1077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noile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"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legi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obiceiuri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mării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"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instituite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către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pisani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iar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împăratul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color w:val="000000" w:themeColor="text1"/>
        </w:rPr>
        <w:fldChar w:fldCharType="begin"/>
      </w:r>
      <w:r w:rsidRPr="00D42919">
        <w:rPr>
          <w:color w:val="000000" w:themeColor="text1"/>
        </w:rPr>
        <w:instrText xml:space="preserve"> HYPERLINK "https://ro.wikipedia.org/wiki/Henric_al_IV-lea,_%C3%8Emp%C4%83rat_al_Sf%C3%A2ntului_Imperiu_Roman" \o "Henric al IV-lea, Împărat al Sfântului Imperiu Roman" </w:instrText>
      </w:r>
      <w:r w:rsidRPr="00D42919">
        <w:rPr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Henric</w:t>
      </w:r>
      <w:proofErr w:type="spellEnd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al IV-lea</w:t>
      </w:r>
      <w:r w:rsidRPr="00D42919">
        <w:rPr>
          <w:color w:val="000000" w:themeColor="text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le-a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acordat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dreptul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a-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numi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propriii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consuli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la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sfatul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unui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Consiliu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bătrânilor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D42919" w:rsidRPr="00D42919" w:rsidRDefault="00D4291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1092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1092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Papa Urban al II-lea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papa </w:t>
        </w:r>
        <w:proofErr w:type="gramStart"/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Urban</w:t>
        </w:r>
        <w:proofErr w:type="gramEnd"/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al II-lea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acordat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Pisei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supremația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asupra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Corsicii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Sardiniei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același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timp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ridicat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orașul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rangul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arhiepiscopie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</w:p>
    <w:p w:rsidR="00D42919" w:rsidRPr="00D42919" w:rsidRDefault="00D4291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1182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1182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gram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</w:t>
      </w:r>
      <w:proofErr w:type="gram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avut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loc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color w:val="000000" w:themeColor="text1"/>
        </w:rPr>
        <w:fldChar w:fldCharType="begin"/>
      </w:r>
      <w:r w:rsidRPr="00D42919">
        <w:rPr>
          <w:color w:val="000000" w:themeColor="text1"/>
        </w:rPr>
        <w:instrText xml:space="preserve"> HYPERLINK "https://ro.wikipedia.org/wiki/Masacrul_asupra_latinilor_din_Constantinopol" \o "Masacrul asupra latinilor din Constantinopol" </w:instrText>
      </w:r>
      <w:r w:rsidRPr="00D42919">
        <w:rPr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masacrul</w:t>
      </w:r>
      <w:proofErr w:type="spellEnd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asupra</w:t>
      </w:r>
      <w:proofErr w:type="spellEnd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latinilor</w:t>
      </w:r>
      <w:proofErr w:type="spellEnd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din </w:t>
      </w:r>
      <w:proofErr w:type="spellStart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Constantinopol</w:t>
      </w:r>
      <w:proofErr w:type="spellEnd"/>
      <w:r w:rsidRPr="00D42919">
        <w:rPr>
          <w:color w:val="000000" w:themeColor="text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căruia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-a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căzut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victimă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întreaga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colonie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Pisană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din </w:t>
      </w:r>
      <w:proofErr w:type="spellStart"/>
      <w:r w:rsidRPr="00D42919">
        <w:rPr>
          <w:color w:val="000000" w:themeColor="text1"/>
        </w:rPr>
        <w:fldChar w:fldCharType="begin"/>
      </w:r>
      <w:r w:rsidRPr="00D42919">
        <w:rPr>
          <w:color w:val="000000" w:themeColor="text1"/>
        </w:rPr>
        <w:instrText xml:space="preserve"> HYPERLINK "https://ro.wikipedia.org/wiki/Constantinopol" \o "Constantinopol" </w:instrText>
      </w:r>
      <w:r w:rsidRPr="00D42919">
        <w:rPr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Constantinopol</w:t>
      </w:r>
      <w:proofErr w:type="spellEnd"/>
      <w:r w:rsidRPr="00D42919">
        <w:rPr>
          <w:color w:val="000000" w:themeColor="text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fapt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care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dus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resentimente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antibizantine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D42919" w:rsidRPr="00D42919" w:rsidRDefault="00D4291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Vreme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câțiva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din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acest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secol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Pisa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constituit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proeminent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aliat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militar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Imperiului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Bizantin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depășind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color w:val="000000" w:themeColor="text1"/>
        </w:rPr>
        <w:fldChar w:fldCharType="begin"/>
      </w:r>
      <w:r w:rsidRPr="00D42919">
        <w:rPr>
          <w:color w:val="000000" w:themeColor="text1"/>
        </w:rPr>
        <w:instrText xml:space="preserve"> HYPERLINK "https://ro.wikipedia.org/wiki/Republica_Vene%C8%9Bia" \o "Republica Veneția" </w:instrText>
      </w:r>
      <w:r w:rsidRPr="00D42919">
        <w:rPr>
          <w:color w:val="000000" w:themeColor="text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Veneția</w:t>
      </w:r>
      <w:proofErr w:type="spellEnd"/>
      <w:r w:rsidRPr="00D42919">
        <w:rPr>
          <w:color w:val="000000" w:themeColor="text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însăși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proofErr w:type="gramEnd"/>
    </w:p>
    <w:p w:rsidR="00D42919" w:rsidRPr="00D42919" w:rsidRDefault="00D42919" w:rsidP="00D4291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Puterea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Pisei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putere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internațională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pentru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totdeauna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distrusă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urma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categoricei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înfrângeri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din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42919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"https://ro.wikipedia.org/w/index.php?title=B%C4%83t%C4%83lia_de_la_Meloria&amp;action=edit&amp;redlink=1" \o "Bătălia de la Meloria — pagină inexistentă" </w:instrText>
      </w:r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</w:rPr>
        <w:t>Bătălia</w:t>
      </w:r>
      <w:proofErr w:type="spellEnd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de la </w:t>
      </w:r>
      <w:proofErr w:type="spellStart"/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</w:rPr>
        <w:t>Meloria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purtată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cu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Genova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anul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1284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1284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care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cea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mare parte din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galerele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pisane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au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distruse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mulți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marinari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au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luați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prizonieri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către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gneovezi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anul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1290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1290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gramStart"/>
      <w:r w:rsidRPr="00D42919">
        <w:rPr>
          <w:rFonts w:ascii="Arial" w:hAnsi="Arial" w:cs="Arial"/>
          <w:color w:val="000000" w:themeColor="text1"/>
          <w:sz w:val="21"/>
          <w:szCs w:val="21"/>
        </w:rPr>
        <w:t>un</w:t>
      </w:r>
      <w:proofErr w:type="gram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atac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hotărât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al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flotei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genoveze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asupra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r w:rsidRPr="00D42919">
        <w:rPr>
          <w:rFonts w:ascii="Arial" w:hAnsi="Arial" w:cs="Arial"/>
          <w:i/>
          <w:iCs/>
          <w:color w:val="000000" w:themeColor="text1"/>
          <w:sz w:val="21"/>
          <w:szCs w:val="21"/>
        </w:rPr>
        <w:t>Porto Pisano</w:t>
      </w:r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 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cauzat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distrugerea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Pisei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42919" w:rsidRPr="00D42919" w:rsidRDefault="00D42919" w:rsidP="00D4291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parte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stăpânirilor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familiei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Visconti din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anul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1399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1399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, Pisa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apoi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vândută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către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42919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"https://ro.wikipedia.org/wiki/Floren%C8%9Ba" \o "Florența" </w:instrText>
      </w:r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42919">
        <w:rPr>
          <w:rStyle w:val="Hyperlink"/>
          <w:rFonts w:ascii="Arial" w:hAnsi="Arial" w:cs="Arial"/>
          <w:color w:val="000000" w:themeColor="text1"/>
          <w:sz w:val="21"/>
          <w:szCs w:val="21"/>
        </w:rPr>
        <w:t>Florența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1402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1402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;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după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o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sângeroasă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dar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inutilă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rezistență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municipalitatea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din Pisa 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până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la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urmă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supusă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D42919">
        <w:rPr>
          <w:rFonts w:ascii="Arial" w:hAnsi="Arial" w:cs="Arial"/>
          <w:color w:val="000000" w:themeColor="text1"/>
          <w:sz w:val="21"/>
          <w:szCs w:val="21"/>
        </w:rPr>
        <w:t>anul</w:t>
      </w:r>
      <w:proofErr w:type="spellEnd"/>
      <w:r w:rsidRPr="00D42919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1406" w:history="1">
        <w:r w:rsidRPr="00D4291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1406</w:t>
        </w:r>
      </w:hyperlink>
      <w:r w:rsidRPr="00D4291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42919" w:rsidRPr="00D42919" w:rsidRDefault="00D42919">
      <w:pPr>
        <w:rPr>
          <w:b/>
          <w:color w:val="000000" w:themeColor="text1"/>
        </w:rPr>
      </w:pPr>
    </w:p>
    <w:sectPr w:rsidR="00D42919" w:rsidRPr="00D4291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2A" w:rsidRDefault="00A9272A" w:rsidP="00D42919">
      <w:pPr>
        <w:spacing w:after="0" w:line="240" w:lineRule="auto"/>
      </w:pPr>
      <w:r>
        <w:separator/>
      </w:r>
    </w:p>
  </w:endnote>
  <w:endnote w:type="continuationSeparator" w:id="0">
    <w:p w:rsidR="00A9272A" w:rsidRDefault="00A9272A" w:rsidP="00D4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2A" w:rsidRDefault="00A9272A" w:rsidP="00D42919">
      <w:pPr>
        <w:spacing w:after="0" w:line="240" w:lineRule="auto"/>
      </w:pPr>
      <w:r>
        <w:separator/>
      </w:r>
    </w:p>
  </w:footnote>
  <w:footnote w:type="continuationSeparator" w:id="0">
    <w:p w:rsidR="00A9272A" w:rsidRDefault="00A9272A" w:rsidP="00D4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5931666808428B97CE940AC6151F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2919" w:rsidRDefault="00D429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Istoria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Orasului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Pisa</w:t>
        </w:r>
      </w:p>
    </w:sdtContent>
  </w:sdt>
  <w:p w:rsidR="00D42919" w:rsidRDefault="00D42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19"/>
    <w:rsid w:val="004A21CC"/>
    <w:rsid w:val="00A9272A"/>
    <w:rsid w:val="00D4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9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19"/>
  </w:style>
  <w:style w:type="paragraph" w:styleId="Footer">
    <w:name w:val="footer"/>
    <w:basedOn w:val="Normal"/>
    <w:link w:val="FooterChar"/>
    <w:uiPriority w:val="99"/>
    <w:unhideWhenUsed/>
    <w:rsid w:val="00D4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19"/>
  </w:style>
  <w:style w:type="paragraph" w:styleId="BalloonText">
    <w:name w:val="Balloon Text"/>
    <w:basedOn w:val="Normal"/>
    <w:link w:val="BalloonTextChar"/>
    <w:uiPriority w:val="99"/>
    <w:semiHidden/>
    <w:unhideWhenUsed/>
    <w:rsid w:val="00D4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9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19"/>
  </w:style>
  <w:style w:type="paragraph" w:styleId="Footer">
    <w:name w:val="footer"/>
    <w:basedOn w:val="Normal"/>
    <w:link w:val="FooterChar"/>
    <w:uiPriority w:val="99"/>
    <w:unhideWhenUsed/>
    <w:rsid w:val="00D4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19"/>
  </w:style>
  <w:style w:type="paragraph" w:styleId="BalloonText">
    <w:name w:val="Balloon Text"/>
    <w:basedOn w:val="Normal"/>
    <w:link w:val="BalloonTextChar"/>
    <w:uiPriority w:val="99"/>
    <w:semiHidden/>
    <w:unhideWhenUsed/>
    <w:rsid w:val="00D4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Pisa" TargetMode="External"/><Relationship Id="rId13" Type="http://schemas.openxmlformats.org/officeDocument/2006/relationships/hyperlink" Target="https://ro.wikipedia.org/wiki/Papa_Urban_al_II-lea" TargetMode="External"/><Relationship Id="rId18" Type="http://schemas.openxmlformats.org/officeDocument/2006/relationships/hyperlink" Target="https://ro.wikipedia.org/wiki/14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.wikipedia.org/wiki/Toscana" TargetMode="External"/><Relationship Id="rId12" Type="http://schemas.openxmlformats.org/officeDocument/2006/relationships/hyperlink" Target="https://ro.wikipedia.org/wiki/1092" TargetMode="External"/><Relationship Id="rId17" Type="http://schemas.openxmlformats.org/officeDocument/2006/relationships/hyperlink" Target="https://ro.wikipedia.org/wiki/139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o.wikipedia.org/wiki/1290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10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.wikipedia.org/wiki/128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.wikipedia.org/wiki/Papa_Grigore_al_VII-lea" TargetMode="External"/><Relationship Id="rId19" Type="http://schemas.openxmlformats.org/officeDocument/2006/relationships/hyperlink" Target="https://ro.wikipedia.org/wiki/1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1060" TargetMode="External"/><Relationship Id="rId14" Type="http://schemas.openxmlformats.org/officeDocument/2006/relationships/hyperlink" Target="https://ro.wikipedia.org/wiki/1182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5931666808428B97CE940AC615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C341-8902-4828-A5FB-F2050DEF5688}"/>
      </w:docPartPr>
      <w:docPartBody>
        <w:p w:rsidR="00000000" w:rsidRDefault="002364B8" w:rsidP="002364B8">
          <w:pPr>
            <w:pStyle w:val="445931666808428B97CE940AC6151F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B8"/>
    <w:rsid w:val="002364B8"/>
    <w:rsid w:val="003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931666808428B97CE940AC6151FAA">
    <w:name w:val="445931666808428B97CE940AC6151FAA"/>
    <w:rsid w:val="002364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931666808428B97CE940AC6151FAA">
    <w:name w:val="445931666808428B97CE940AC6151FAA"/>
    <w:rsid w:val="00236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Istoria Orasului Pisa</dc:title>
  <dc:creator>Laptop</dc:creator>
  <cp:lastModifiedBy>Laptop</cp:lastModifiedBy>
  <cp:revision>1</cp:revision>
  <dcterms:created xsi:type="dcterms:W3CDTF">2023-03-21T07:09:00Z</dcterms:created>
  <dcterms:modified xsi:type="dcterms:W3CDTF">2023-03-21T07:13:00Z</dcterms:modified>
</cp:coreProperties>
</file>