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70148CF7"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w:t>
            </w:r>
            <w:r w:rsidR="00C8070A">
              <w:rPr>
                <w:rFonts w:cs="Arial"/>
                <w:b/>
                <w:color w:val="353F49"/>
                <w:szCs w:val="20"/>
              </w:rPr>
              <w:t>9</w:t>
            </w:r>
            <w:r>
              <w:rPr>
                <w:rFonts w:cs="Arial"/>
                <w:b/>
                <w:color w:val="353F49"/>
                <w:szCs w:val="20"/>
              </w:rPr>
              <w:t>.0</w:t>
            </w:r>
            <w:r w:rsidR="00C8070A">
              <w:rPr>
                <w:rFonts w:cs="Arial"/>
                <w:b/>
                <w:color w:val="353F49"/>
                <w:szCs w:val="20"/>
              </w:rPr>
              <w:t>5</w:t>
            </w:r>
            <w:r>
              <w:rPr>
                <w:rFonts w:cs="Arial"/>
                <w:b/>
                <w:color w:val="353F49"/>
                <w:szCs w:val="20"/>
              </w:rPr>
              <w:t>.2024</w:t>
            </w:r>
          </w:p>
        </w:tc>
      </w:tr>
      <w:tr w:rsidR="00F90FB5" w:rsidRPr="004060B7" w14:paraId="5741FAEB" w14:textId="77777777" w:rsidTr="000450BC">
        <w:trPr>
          <w:trHeight w:val="283"/>
        </w:trPr>
        <w:tc>
          <w:tcPr>
            <w:tcW w:w="9323" w:type="dxa"/>
            <w:shd w:val="clear" w:color="auto" w:fill="auto"/>
            <w:vAlign w:val="center"/>
          </w:tcPr>
          <w:p w14:paraId="64BD8FC9" w14:textId="078DEE1C"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sidR="00C8070A">
              <w:rPr>
                <w:rFonts w:cs="Arial"/>
                <w:b/>
                <w:color w:val="353F49"/>
                <w:szCs w:val="20"/>
              </w:rPr>
              <w:t>2</w:t>
            </w:r>
          </w:p>
        </w:tc>
      </w:tr>
      <w:tr w:rsidR="00F90FB5" w:rsidRPr="004060B7" w14:paraId="5E254CA1" w14:textId="77777777" w:rsidTr="000450BC">
        <w:trPr>
          <w:trHeight w:val="283"/>
        </w:trPr>
        <w:tc>
          <w:tcPr>
            <w:tcW w:w="9323" w:type="dxa"/>
            <w:shd w:val="clear" w:color="auto" w:fill="auto"/>
            <w:vAlign w:val="center"/>
          </w:tcPr>
          <w:p w14:paraId="1943EE9A" w14:textId="77777777"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 progress</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63D70564" w:rsidR="00F90FB5" w:rsidRPr="00492252" w:rsidRDefault="002757FB" w:rsidP="00F90FB5">
            <w:pPr>
              <w:pStyle w:val="Tabelbody"/>
            </w:pPr>
            <w:r>
              <w:t>1.1</w:t>
            </w:r>
          </w:p>
        </w:tc>
        <w:tc>
          <w:tcPr>
            <w:tcW w:w="1276" w:type="dxa"/>
          </w:tcPr>
          <w:p w14:paraId="3D02BFBC" w14:textId="51FF7515" w:rsidR="00F90FB5" w:rsidRPr="00492252" w:rsidRDefault="002757FB" w:rsidP="00F90FB5">
            <w:pPr>
              <w:pStyle w:val="Tabelbody"/>
            </w:pPr>
            <w:r>
              <w:t>13.05.2024</w:t>
            </w:r>
          </w:p>
        </w:tc>
        <w:tc>
          <w:tcPr>
            <w:tcW w:w="1701" w:type="dxa"/>
          </w:tcPr>
          <w:p w14:paraId="2D825881" w14:textId="3AD7800B" w:rsidR="00F90FB5" w:rsidRPr="00492252" w:rsidRDefault="002757FB" w:rsidP="00F90FB5">
            <w:pPr>
              <w:pStyle w:val="Tabelbody"/>
            </w:pPr>
            <w:r>
              <w:t>Catalin Mihai Popoiu</w:t>
            </w:r>
          </w:p>
        </w:tc>
        <w:tc>
          <w:tcPr>
            <w:tcW w:w="3402" w:type="dxa"/>
          </w:tcPr>
          <w:p w14:paraId="7C8A1218" w14:textId="74E53CA1" w:rsidR="00F90FB5" w:rsidRPr="00492252" w:rsidRDefault="002757FB" w:rsidP="00F90FB5">
            <w:pPr>
              <w:pStyle w:val="Tabelbody"/>
            </w:pPr>
            <w:r>
              <w:t>Added CI Diagram with explanations and updated existing diagrams</w:t>
            </w:r>
          </w:p>
        </w:tc>
        <w:tc>
          <w:tcPr>
            <w:tcW w:w="1843" w:type="dxa"/>
          </w:tcPr>
          <w:p w14:paraId="57E51CA0" w14:textId="771935E9" w:rsidR="00F90FB5" w:rsidRPr="00492252" w:rsidRDefault="002757FB" w:rsidP="00F90FB5">
            <w:pPr>
              <w:pStyle w:val="Tabelbody"/>
            </w:pPr>
            <w:r>
              <w:t>In progress</w:t>
            </w:r>
          </w:p>
        </w:tc>
      </w:tr>
      <w:tr w:rsidR="00F90FB5" w:rsidRPr="00492252" w14:paraId="64BF31A8" w14:textId="77777777" w:rsidTr="00F90FB5">
        <w:trPr>
          <w:trHeight w:val="340"/>
        </w:trPr>
        <w:tc>
          <w:tcPr>
            <w:tcW w:w="1134" w:type="dxa"/>
          </w:tcPr>
          <w:p w14:paraId="7E815539" w14:textId="02E838BA" w:rsidR="00F90FB5" w:rsidRPr="00492252" w:rsidRDefault="0065252C" w:rsidP="00F90FB5">
            <w:pPr>
              <w:pStyle w:val="Tabelbody"/>
            </w:pPr>
            <w:r>
              <w:t>1.2</w:t>
            </w:r>
          </w:p>
        </w:tc>
        <w:tc>
          <w:tcPr>
            <w:tcW w:w="1276" w:type="dxa"/>
          </w:tcPr>
          <w:p w14:paraId="42AF6311" w14:textId="6FF09FFE" w:rsidR="00F90FB5" w:rsidRPr="00492252" w:rsidRDefault="0065252C" w:rsidP="00F90FB5">
            <w:pPr>
              <w:pStyle w:val="Tabelbody"/>
            </w:pPr>
            <w:r>
              <w:t>29.05.2024</w:t>
            </w:r>
          </w:p>
        </w:tc>
        <w:tc>
          <w:tcPr>
            <w:tcW w:w="1701" w:type="dxa"/>
          </w:tcPr>
          <w:p w14:paraId="5D786AA6" w14:textId="7EFBF467" w:rsidR="00F90FB5" w:rsidRPr="00492252" w:rsidRDefault="0065252C" w:rsidP="00F90FB5">
            <w:pPr>
              <w:pStyle w:val="Tabelbody"/>
            </w:pPr>
            <w:r>
              <w:t>Catalin Mihai Popoiu</w:t>
            </w:r>
          </w:p>
        </w:tc>
        <w:tc>
          <w:tcPr>
            <w:tcW w:w="3402" w:type="dxa"/>
          </w:tcPr>
          <w:p w14:paraId="6FA05C96" w14:textId="7BFBF418" w:rsidR="00F90FB5" w:rsidRPr="00492252" w:rsidRDefault="0065252C" w:rsidP="00F90FB5">
            <w:pPr>
              <w:pStyle w:val="Tabelbody"/>
            </w:pPr>
            <w:r>
              <w:t>Updated document and added the 4</w:t>
            </w:r>
            <w:r w:rsidRPr="0065252C">
              <w:rPr>
                <w:vertAlign w:val="superscript"/>
              </w:rPr>
              <w:t>th</w:t>
            </w:r>
            <w:r>
              <w:t xml:space="preserve"> layer of the C4 diagram.</w:t>
            </w:r>
          </w:p>
        </w:tc>
        <w:tc>
          <w:tcPr>
            <w:tcW w:w="1843" w:type="dxa"/>
          </w:tcPr>
          <w:p w14:paraId="760CD11D" w14:textId="7A83ACA1" w:rsidR="00F90FB5" w:rsidRPr="00492252" w:rsidRDefault="0065252C" w:rsidP="00F90FB5">
            <w:pPr>
              <w:pStyle w:val="Tabelbody"/>
            </w:pPr>
            <w:r>
              <w:t>In progress</w:t>
            </w:r>
          </w:p>
        </w:tc>
      </w:tr>
      <w:tr w:rsidR="00F90FB5" w:rsidRPr="00492252" w14:paraId="1F4EEB1C" w14:textId="77777777" w:rsidTr="00F90FB5">
        <w:trPr>
          <w:trHeight w:val="340"/>
        </w:trPr>
        <w:tc>
          <w:tcPr>
            <w:tcW w:w="1134" w:type="dxa"/>
          </w:tcPr>
          <w:p w14:paraId="15E0D812" w14:textId="2973B342" w:rsidR="00F90FB5" w:rsidRDefault="00F90FB5" w:rsidP="00F90FB5">
            <w:pPr>
              <w:pStyle w:val="Tabelbody"/>
            </w:pPr>
          </w:p>
        </w:tc>
        <w:tc>
          <w:tcPr>
            <w:tcW w:w="1276" w:type="dxa"/>
          </w:tcPr>
          <w:p w14:paraId="6DCDDC70" w14:textId="5F57BF25" w:rsidR="00F90FB5" w:rsidRDefault="00F90FB5" w:rsidP="00F90FB5">
            <w:pPr>
              <w:pStyle w:val="Tabelbody"/>
            </w:pPr>
          </w:p>
        </w:tc>
        <w:tc>
          <w:tcPr>
            <w:tcW w:w="1701" w:type="dxa"/>
          </w:tcPr>
          <w:p w14:paraId="0D8EB3D8" w14:textId="086C8CDC" w:rsidR="00F90FB5" w:rsidRDefault="00F90FB5" w:rsidP="00F90FB5">
            <w:pPr>
              <w:pStyle w:val="Tabelbody"/>
            </w:pPr>
          </w:p>
        </w:tc>
        <w:tc>
          <w:tcPr>
            <w:tcW w:w="3402" w:type="dxa"/>
          </w:tcPr>
          <w:p w14:paraId="36962263" w14:textId="0766A8F6" w:rsidR="00F90FB5" w:rsidRDefault="00F90FB5" w:rsidP="00F90FB5">
            <w:pPr>
              <w:pStyle w:val="Tabelbody"/>
            </w:pPr>
          </w:p>
        </w:tc>
        <w:tc>
          <w:tcPr>
            <w:tcW w:w="1843" w:type="dxa"/>
          </w:tcPr>
          <w:p w14:paraId="38B1FD4B" w14:textId="7BC31E19" w:rsidR="00F90FB5" w:rsidRDefault="00F90FB5" w:rsidP="00F90FB5">
            <w:pPr>
              <w:pStyle w:val="Tabelbody"/>
            </w:pP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was conceived as a forward-thinking startup dedicated to enhancing digital interactions within the gaming industry. Located in Eindhoven, The Netherlands,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 xml:space="preserve">React: Chosen for its efficiency in updating and rendering components, which is crucial for real-time interactions on the platform. The decision is also </w:t>
      </w:r>
      <w:r w:rsidR="00176312" w:rsidRPr="00022F96">
        <w:rPr>
          <w:sz w:val="28"/>
          <w:szCs w:val="28"/>
          <w:lang w:val="en-US"/>
        </w:rPr>
        <w:lastRenderedPageBreak/>
        <w:t>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4D523971" w:rsidR="005B3F85" w:rsidRDefault="005B3F85" w:rsidP="009F50E8">
      <w:pPr>
        <w:ind w:firstLine="720"/>
        <w:rPr>
          <w:sz w:val="28"/>
          <w:szCs w:val="28"/>
          <w:lang w:val="en-US"/>
        </w:rPr>
      </w:pPr>
    </w:p>
    <w:p w14:paraId="32269B52" w14:textId="0BB84DA0"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1A52F2BC" w:rsidR="005B3F85" w:rsidRDefault="005B3F85" w:rsidP="009F50E8">
      <w:pPr>
        <w:ind w:firstLine="720"/>
        <w:rPr>
          <w:sz w:val="28"/>
          <w:szCs w:val="28"/>
          <w:lang w:val="en-US"/>
        </w:rPr>
      </w:pPr>
    </w:p>
    <w:p w14:paraId="152E9DD5" w14:textId="36132CFB" w:rsidR="00176312" w:rsidRPr="005B3F85" w:rsidRDefault="00176312" w:rsidP="009F50E8">
      <w:pPr>
        <w:ind w:firstLine="720"/>
        <w:rPr>
          <w:sz w:val="28"/>
          <w:szCs w:val="28"/>
          <w:lang w:val="en-US"/>
        </w:rPr>
      </w:pPr>
      <w:r w:rsidRPr="005B3F85">
        <w:rPr>
          <w:sz w:val="28"/>
          <w:szCs w:val="28"/>
          <w:lang w:val="en-US"/>
        </w:rPr>
        <w:t>Components:</w:t>
      </w:r>
    </w:p>
    <w:p w14:paraId="38699ECA" w14:textId="4E407CDC"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124CF5F5" w:rsidR="00ED44BD" w:rsidRPr="009F50E8" w:rsidRDefault="006A0082" w:rsidP="00ED44BD">
      <w:pPr>
        <w:pStyle w:val="ListParagraph"/>
        <w:ind w:left="1080"/>
        <w:rPr>
          <w:sz w:val="32"/>
          <w:szCs w:val="32"/>
          <w:lang w:val="en-US"/>
        </w:rPr>
      </w:pPr>
      <w:r w:rsidRPr="006A0082">
        <w:rPr>
          <w:noProof/>
          <w:sz w:val="28"/>
          <w:szCs w:val="28"/>
          <w:lang w:val="en-US"/>
        </w:rPr>
        <w:drawing>
          <wp:anchor distT="0" distB="0" distL="114300" distR="114300" simplePos="0" relativeHeight="251661312" behindDoc="1" locked="0" layoutInCell="1" allowOverlap="1" wp14:anchorId="0B7AAFDD" wp14:editId="5B03E4B7">
            <wp:simplePos x="0" y="0"/>
            <wp:positionH relativeFrom="margin">
              <wp:posOffset>-819150</wp:posOffset>
            </wp:positionH>
            <wp:positionV relativeFrom="page">
              <wp:posOffset>6925945</wp:posOffset>
            </wp:positionV>
            <wp:extent cx="7353300" cy="2665095"/>
            <wp:effectExtent l="0" t="0" r="0" b="1905"/>
            <wp:wrapTight wrapText="bothSides">
              <wp:wrapPolygon edited="0">
                <wp:start x="0" y="0"/>
                <wp:lineTo x="0" y="21461"/>
                <wp:lineTo x="21544" y="21461"/>
                <wp:lineTo x="21544" y="0"/>
                <wp:lineTo x="0" y="0"/>
              </wp:wrapPolygon>
            </wp:wrapTight>
            <wp:docPr id="131721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732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2665095"/>
                    </a:xfrm>
                    <a:prstGeom prst="rect">
                      <a:avLst/>
                    </a:prstGeom>
                  </pic:spPr>
                </pic:pic>
              </a:graphicData>
            </a:graphic>
            <wp14:sizeRelH relativeFrom="margin">
              <wp14:pctWidth>0</wp14:pctWidth>
            </wp14:sizeRelH>
            <wp14:sizeRelV relativeFrom="margin">
              <wp14:pctHeight>0</wp14:pctHeight>
            </wp14:sizeRelV>
          </wp:anchor>
        </w:drawing>
      </w:r>
      <w:r w:rsidR="00A914BA" w:rsidRPr="005B3F85">
        <w:rPr>
          <w:noProof/>
          <w:sz w:val="28"/>
          <w:szCs w:val="28"/>
          <w:lang w:val="en-US"/>
        </w:rPr>
        <w:drawing>
          <wp:anchor distT="0" distB="0" distL="114300" distR="114300" simplePos="0" relativeHeight="251659264" behindDoc="1" locked="0" layoutInCell="1" allowOverlap="1" wp14:anchorId="11856730" wp14:editId="371DDB66">
            <wp:simplePos x="0" y="0"/>
            <wp:positionH relativeFrom="page">
              <wp:align>right</wp:align>
            </wp:positionH>
            <wp:positionV relativeFrom="paragraph">
              <wp:posOffset>528955</wp:posOffset>
            </wp:positionV>
            <wp:extent cx="7432675" cy="3181350"/>
            <wp:effectExtent l="0" t="0" r="0" b="0"/>
            <wp:wrapTight wrapText="bothSides">
              <wp:wrapPolygon edited="0">
                <wp:start x="0" y="0"/>
                <wp:lineTo x="0" y="21471"/>
                <wp:lineTo x="21535" y="21471"/>
                <wp:lineTo x="21535"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432675" cy="3181350"/>
                    </a:xfrm>
                    <a:prstGeom prst="rect">
                      <a:avLst/>
                    </a:prstGeom>
                  </pic:spPr>
                </pic:pic>
              </a:graphicData>
            </a:graphic>
            <wp14:sizeRelH relativeFrom="margin">
              <wp14:pctWidth>0</wp14:pctWidth>
            </wp14:sizeRelH>
            <wp14:sizeRelV relativeFrom="margin">
              <wp14:pctHeight>0</wp14:pctHeight>
            </wp14:sizeRelV>
          </wp:anchor>
        </w:drawing>
      </w:r>
    </w:p>
    <w:p w14:paraId="2FD345FF" w14:textId="03EBF65A" w:rsidR="00ED44BD" w:rsidRPr="006A0082" w:rsidRDefault="006A0082" w:rsidP="00176312">
      <w:pPr>
        <w:rPr>
          <w:sz w:val="28"/>
          <w:szCs w:val="28"/>
          <w:lang w:val="en-US"/>
        </w:rPr>
      </w:pPr>
      <w:r>
        <w:rPr>
          <w:sz w:val="28"/>
          <w:szCs w:val="28"/>
          <w:lang w:val="en-US"/>
        </w:rPr>
        <w:lastRenderedPageBreak/>
        <w:t>(UML Class Diagram snippet, showing layering structure for the whole Games/Purchasing games systems.)</w:t>
      </w:r>
    </w:p>
    <w:p w14:paraId="0FFB583B" w14:textId="6B2A412E" w:rsidR="00ED44BD" w:rsidRDefault="00ED44BD" w:rsidP="00176312">
      <w:pPr>
        <w:rPr>
          <w:sz w:val="36"/>
          <w:szCs w:val="36"/>
          <w:lang w:val="en-US"/>
        </w:rPr>
      </w:pPr>
    </w:p>
    <w:p w14:paraId="46FD7DE1" w14:textId="5F93BB6E" w:rsidR="00176312" w:rsidRPr="00ED44BD" w:rsidRDefault="00176312" w:rsidP="00176312">
      <w:pPr>
        <w:rPr>
          <w:b/>
          <w:sz w:val="36"/>
          <w:szCs w:val="36"/>
          <w:lang w:val="en-US"/>
        </w:rPr>
      </w:pPr>
      <w:r w:rsidRPr="00ED44BD">
        <w:rPr>
          <w:b/>
          <w:sz w:val="36"/>
          <w:szCs w:val="36"/>
          <w:lang w:val="en-US"/>
        </w:rPr>
        <w:t>4.2 Frontend Components</w:t>
      </w:r>
    </w:p>
    <w:p w14:paraId="09CFB259" w14:textId="5F72018B" w:rsidR="00176312" w:rsidRPr="00ED44BD" w:rsidRDefault="00176312" w:rsidP="00176312">
      <w:pPr>
        <w:rPr>
          <w:b/>
          <w:sz w:val="32"/>
          <w:szCs w:val="32"/>
          <w:lang w:val="en-US"/>
        </w:rPr>
      </w:pPr>
      <w:r w:rsidRPr="00ED44BD">
        <w:rPr>
          <w:b/>
          <w:sz w:val="32"/>
          <w:szCs w:val="32"/>
          <w:lang w:val="en-US"/>
        </w:rPr>
        <w:t>API:</w:t>
      </w:r>
    </w:p>
    <w:p w14:paraId="7FF9A9D7" w14:textId="545F83BE"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45D25AF1"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235DED72"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226F2341"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1AEE0072"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 xml:space="preserve">The pipeline defines </w:t>
      </w:r>
      <w:r w:rsidR="00580F28">
        <w:rPr>
          <w:rFonts w:asciiTheme="minorHAnsi" w:hAnsiTheme="minorHAnsi" w:cstheme="minorHAnsi"/>
          <w:sz w:val="24"/>
          <w:szCs w:val="28"/>
          <w:lang w:val="en-US"/>
        </w:rPr>
        <w:t>four</w:t>
      </w:r>
      <w:r w:rsidRPr="00067280">
        <w:rPr>
          <w:rFonts w:asciiTheme="minorHAnsi" w:hAnsiTheme="minorHAnsi" w:cstheme="minorHAnsi"/>
          <w:sz w:val="24"/>
          <w:szCs w:val="28"/>
          <w:lang w:val="en-US"/>
        </w:rPr>
        <w:t xml:space="preserve"> stages: build, test</w:t>
      </w:r>
      <w:r w:rsidR="00580F28">
        <w:rPr>
          <w:rFonts w:asciiTheme="minorHAnsi" w:hAnsiTheme="minorHAnsi" w:cstheme="minorHAnsi"/>
          <w:sz w:val="24"/>
          <w:szCs w:val="28"/>
          <w:lang w:val="en-US"/>
        </w:rPr>
        <w:t>,</w:t>
      </w:r>
      <w:r w:rsidR="00554132">
        <w:rPr>
          <w:rFonts w:asciiTheme="minorHAnsi" w:hAnsiTheme="minorHAnsi" w:cstheme="minorHAnsi"/>
          <w:sz w:val="24"/>
          <w:szCs w:val="28"/>
          <w:lang w:val="en-US"/>
        </w:rPr>
        <w:t xml:space="preserve"> </w:t>
      </w:r>
      <w:r w:rsidR="008E6B30">
        <w:rPr>
          <w:rFonts w:asciiTheme="minorHAnsi" w:hAnsiTheme="minorHAnsi" w:cstheme="minorHAnsi"/>
          <w:sz w:val="24"/>
          <w:szCs w:val="28"/>
          <w:lang w:val="en-US"/>
        </w:rPr>
        <w:t>SonarQube</w:t>
      </w:r>
      <w:r w:rsidR="00554132">
        <w:rPr>
          <w:rFonts w:asciiTheme="minorHAnsi" w:hAnsiTheme="minorHAnsi" w:cstheme="minorHAnsi"/>
          <w:sz w:val="24"/>
          <w:szCs w:val="28"/>
          <w:lang w:val="en-US"/>
        </w:rPr>
        <w:t>-check</w:t>
      </w:r>
      <w:r w:rsidR="00580F28">
        <w:rPr>
          <w:rFonts w:asciiTheme="minorHAnsi" w:hAnsiTheme="minorHAnsi" w:cstheme="minorHAnsi"/>
          <w:sz w:val="24"/>
          <w:szCs w:val="28"/>
          <w:lang w:val="en-US"/>
        </w:rPr>
        <w:t xml:space="preserve">, and </w:t>
      </w:r>
      <w:r w:rsidR="008E6B30">
        <w:rPr>
          <w:rFonts w:asciiTheme="minorHAnsi" w:hAnsiTheme="minorHAnsi" w:cstheme="minorHAnsi"/>
          <w:sz w:val="24"/>
          <w:szCs w:val="28"/>
          <w:lang w:val="en-US"/>
        </w:rPr>
        <w:t>deploy.</w:t>
      </w:r>
    </w:p>
    <w:p w14:paraId="60201D70" w14:textId="6A1083FF" w:rsidR="00ED44BD" w:rsidRPr="00ED44BD" w:rsidRDefault="008E6B30" w:rsidP="00ED44BD">
      <w:pPr>
        <w:pStyle w:val="NoSpacing"/>
        <w:rPr>
          <w:rFonts w:asciiTheme="minorHAnsi" w:hAnsiTheme="minorHAnsi" w:cstheme="minorHAnsi"/>
          <w:sz w:val="22"/>
          <w:szCs w:val="24"/>
          <w:lang w:val="en-US"/>
        </w:rPr>
      </w:pPr>
      <w:r>
        <w:rPr>
          <w:rFonts w:asciiTheme="minorHAnsi" w:hAnsiTheme="minorHAnsi" w:cstheme="minorHAnsi"/>
          <w:sz w:val="22"/>
          <w:szCs w:val="24"/>
          <w:lang w:val="en-US"/>
        </w:rPr>
        <w:br/>
        <w:t>The pipeline stages are running through the GitLab Runner, that’s setup locally, same as the Docker environment.</w:t>
      </w: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17B7DBD6" w:rsidR="00ED44BD" w:rsidRPr="00ED44BD" w:rsidRDefault="00ED44BD" w:rsidP="00ED44BD">
      <w:pPr>
        <w:pStyle w:val="NoSpacing"/>
        <w:ind w:left="708" w:firstLine="708"/>
        <w:rPr>
          <w:rFonts w:asciiTheme="minorHAnsi" w:hAnsiTheme="minorHAnsi" w:cstheme="minorHAnsi"/>
          <w:sz w:val="22"/>
          <w:szCs w:val="24"/>
          <w:lang w:val="en-US"/>
        </w:rPr>
      </w:pPr>
    </w:p>
    <w:p w14:paraId="793F369E" w14:textId="430782E2"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1CDFDECE"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p>
    <w:p w14:paraId="72B2F23A" w14:textId="57D29ED6" w:rsidR="00554132"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proofErr w:type="spellStart"/>
      <w:r w:rsidRPr="0011218C">
        <w:rPr>
          <w:sz w:val="22"/>
          <w:szCs w:val="24"/>
          <w:lang w:val="en-US"/>
        </w:rPr>
        <w:t>jacocoTestReport</w:t>
      </w:r>
      <w:proofErr w:type="spellEnd"/>
      <w:r>
        <w:rPr>
          <w:sz w:val="22"/>
          <w:szCs w:val="24"/>
          <w:lang w:val="en-US"/>
        </w:rPr>
        <w:t>”</w:t>
      </w:r>
      <w:r w:rsidRPr="0011218C">
        <w:rPr>
          <w:sz w:val="22"/>
          <w:szCs w:val="24"/>
          <w:lang w:val="en-US"/>
        </w:rPr>
        <w:t xml:space="preserve">) and then triggers SonarQube analysis using the </w:t>
      </w:r>
      <w:r>
        <w:rPr>
          <w:sz w:val="22"/>
          <w:szCs w:val="24"/>
          <w:lang w:val="en-US"/>
        </w:rPr>
        <w:t>“</w:t>
      </w:r>
      <w:proofErr w:type="spellStart"/>
      <w:r w:rsidRPr="0011218C">
        <w:rPr>
          <w:sz w:val="22"/>
          <w:szCs w:val="24"/>
          <w:lang w:val="en-US"/>
        </w:rPr>
        <w:t>gradle</w:t>
      </w:r>
      <w:proofErr w:type="spellEnd"/>
      <w:r w:rsidRPr="0011218C">
        <w:rPr>
          <w:sz w:val="22"/>
          <w:szCs w:val="24"/>
          <w:lang w:val="en-US"/>
        </w:rPr>
        <w:t xml:space="preserv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proofErr w:type="spellStart"/>
      <w:r w:rsidRPr="0011218C">
        <w:rPr>
          <w:sz w:val="22"/>
          <w:szCs w:val="24"/>
          <w:lang w:val="en-US"/>
        </w:rPr>
        <w:t>allow_failure</w:t>
      </w:r>
      <w:proofErr w:type="spellEnd"/>
      <w:r w:rsidRPr="0011218C">
        <w:rPr>
          <w:sz w:val="22"/>
          <w:szCs w:val="24"/>
          <w:lang w:val="en-US"/>
        </w:rPr>
        <w:t>: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p>
    <w:p w14:paraId="289D7382" w14:textId="77777777" w:rsidR="00580F28" w:rsidRPr="00580F28" w:rsidRDefault="00580F28" w:rsidP="00580F28">
      <w:pPr>
        <w:pStyle w:val="NoSpacing"/>
        <w:ind w:firstLine="708"/>
        <w:rPr>
          <w:b/>
          <w:bCs/>
          <w:sz w:val="24"/>
          <w:szCs w:val="28"/>
          <w:lang w:val="en-US"/>
        </w:rPr>
      </w:pPr>
      <w:r w:rsidRPr="00580F28">
        <w:rPr>
          <w:b/>
          <w:bCs/>
          <w:sz w:val="24"/>
          <w:szCs w:val="28"/>
          <w:lang w:val="en-US"/>
        </w:rPr>
        <w:t>Deploy Stage:</w:t>
      </w:r>
    </w:p>
    <w:p w14:paraId="3B651D31" w14:textId="77777777" w:rsidR="00580F28" w:rsidRPr="00580F28" w:rsidRDefault="00580F28" w:rsidP="00580F28">
      <w:pPr>
        <w:pStyle w:val="NoSpacing"/>
        <w:ind w:firstLine="708"/>
        <w:rPr>
          <w:sz w:val="22"/>
          <w:szCs w:val="24"/>
          <w:lang w:val="en-US"/>
        </w:rPr>
      </w:pPr>
      <w:r w:rsidRPr="00580F28">
        <w:rPr>
          <w:sz w:val="22"/>
          <w:szCs w:val="24"/>
          <w:lang w:val="en-US"/>
        </w:rPr>
        <w:t>The deploy stage involves deploying the built artifacts to a staging or production environment. This stage typically includes the following steps:</w:t>
      </w:r>
    </w:p>
    <w:p w14:paraId="311DA7E9" w14:textId="77777777" w:rsidR="00580F28" w:rsidRPr="00580F28" w:rsidRDefault="00580F28" w:rsidP="00580F28">
      <w:pPr>
        <w:pStyle w:val="NoSpacing"/>
        <w:ind w:firstLine="708"/>
        <w:rPr>
          <w:sz w:val="22"/>
          <w:szCs w:val="24"/>
          <w:lang w:val="en-US"/>
        </w:rPr>
      </w:pPr>
    </w:p>
    <w:p w14:paraId="59BF5795" w14:textId="77777777" w:rsidR="00580F28" w:rsidRPr="00580F28" w:rsidRDefault="00580F28" w:rsidP="00580F28">
      <w:pPr>
        <w:pStyle w:val="NoSpacing"/>
        <w:ind w:firstLine="708"/>
        <w:rPr>
          <w:sz w:val="22"/>
          <w:szCs w:val="24"/>
          <w:lang w:val="en-US"/>
        </w:rPr>
      </w:pPr>
      <w:r w:rsidRPr="00580F28">
        <w:rPr>
          <w:sz w:val="22"/>
          <w:szCs w:val="24"/>
          <w:lang w:val="en-US"/>
        </w:rPr>
        <w:t>Setup Docker Environment: Uses Docker to set up the necessary environment for deployment.</w:t>
      </w:r>
    </w:p>
    <w:p w14:paraId="1C8FC2FA" w14:textId="77777777" w:rsidR="00580F28" w:rsidRPr="00580F28" w:rsidRDefault="00580F28" w:rsidP="00580F28">
      <w:pPr>
        <w:pStyle w:val="NoSpacing"/>
        <w:ind w:firstLine="708"/>
        <w:rPr>
          <w:sz w:val="22"/>
          <w:szCs w:val="24"/>
          <w:lang w:val="en-US"/>
        </w:rPr>
      </w:pPr>
      <w:r w:rsidRPr="00580F28">
        <w:rPr>
          <w:sz w:val="22"/>
          <w:szCs w:val="24"/>
          <w:lang w:val="en-US"/>
        </w:rPr>
        <w:t xml:space="preserve">Build Docker Images: Creates Docker images for both the backend and frontend services using the respective </w:t>
      </w:r>
      <w:proofErr w:type="spellStart"/>
      <w:r w:rsidRPr="00580F28">
        <w:rPr>
          <w:sz w:val="22"/>
          <w:szCs w:val="24"/>
          <w:lang w:val="en-US"/>
        </w:rPr>
        <w:t>Dockerfiles</w:t>
      </w:r>
      <w:proofErr w:type="spellEnd"/>
      <w:r w:rsidRPr="00580F28">
        <w:rPr>
          <w:sz w:val="22"/>
          <w:szCs w:val="24"/>
          <w:lang w:val="en-US"/>
        </w:rPr>
        <w:t>.</w:t>
      </w:r>
    </w:p>
    <w:p w14:paraId="5237AE1C" w14:textId="77777777" w:rsidR="00580F28" w:rsidRPr="00580F28" w:rsidRDefault="00580F28" w:rsidP="00580F28">
      <w:pPr>
        <w:pStyle w:val="NoSpacing"/>
        <w:ind w:firstLine="708"/>
        <w:rPr>
          <w:sz w:val="22"/>
          <w:szCs w:val="24"/>
          <w:lang w:val="en-US"/>
        </w:rPr>
      </w:pPr>
      <w:r w:rsidRPr="00580F28">
        <w:rPr>
          <w:sz w:val="22"/>
          <w:szCs w:val="24"/>
          <w:lang w:val="en-US"/>
        </w:rPr>
        <w:lastRenderedPageBreak/>
        <w:t>Deploy Services: Uses docker-compose to deploy the application, ensuring that all services are up and running. This can include starting containers, setting up networks, and ensuring that the application is accessible.</w:t>
      </w:r>
    </w:p>
    <w:p w14:paraId="3D1F5857" w14:textId="15DA7B1A" w:rsidR="00580F28" w:rsidRPr="00580F28" w:rsidRDefault="00EA7295" w:rsidP="00580F28">
      <w:pPr>
        <w:pStyle w:val="NoSpacing"/>
        <w:ind w:firstLine="708"/>
        <w:rPr>
          <w:sz w:val="22"/>
          <w:szCs w:val="24"/>
          <w:lang w:val="en-US"/>
        </w:rPr>
      </w:pPr>
      <w:r w:rsidRPr="00AA5428">
        <w:rPr>
          <w:noProof/>
          <w:sz w:val="22"/>
          <w:szCs w:val="24"/>
          <w:lang w:val="en-US"/>
        </w:rPr>
        <w:drawing>
          <wp:anchor distT="0" distB="0" distL="114300" distR="114300" simplePos="0" relativeHeight="251660288" behindDoc="0" locked="0" layoutInCell="1" allowOverlap="1" wp14:anchorId="1AF08212" wp14:editId="75548CDB">
            <wp:simplePos x="0" y="0"/>
            <wp:positionH relativeFrom="margin">
              <wp:posOffset>445770</wp:posOffset>
            </wp:positionH>
            <wp:positionV relativeFrom="page">
              <wp:posOffset>923925</wp:posOffset>
            </wp:positionV>
            <wp:extent cx="4651375" cy="3354705"/>
            <wp:effectExtent l="0" t="0" r="0" b="0"/>
            <wp:wrapSquare wrapText="bothSides"/>
            <wp:docPr id="124425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186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51375" cy="3354705"/>
                    </a:xfrm>
                    <a:prstGeom prst="rect">
                      <a:avLst/>
                    </a:prstGeom>
                  </pic:spPr>
                </pic:pic>
              </a:graphicData>
            </a:graphic>
            <wp14:sizeRelH relativeFrom="margin">
              <wp14:pctWidth>0</wp14:pctWidth>
            </wp14:sizeRelH>
            <wp14:sizeRelV relativeFrom="margin">
              <wp14:pctHeight>0</wp14:pctHeight>
            </wp14:sizeRelV>
          </wp:anchor>
        </w:drawing>
      </w:r>
      <w:r w:rsidR="00580F28" w:rsidRPr="00580F28">
        <w:rPr>
          <w:sz w:val="22"/>
          <w:szCs w:val="24"/>
          <w:lang w:val="en-US"/>
        </w:rPr>
        <w:t>Environment Configuration: Configures environment-specific settings, such as database connections, API keys, and other necessary configurations for the application to run smoothly.</w:t>
      </w:r>
    </w:p>
    <w:p w14:paraId="2BFDCD3C" w14:textId="768CD838" w:rsidR="00580F28" w:rsidRDefault="00580F28" w:rsidP="00580F28">
      <w:pPr>
        <w:pStyle w:val="NoSpacing"/>
        <w:ind w:firstLine="708"/>
        <w:rPr>
          <w:sz w:val="22"/>
          <w:szCs w:val="24"/>
          <w:lang w:val="en-US"/>
        </w:rPr>
      </w:pPr>
      <w:r w:rsidRPr="00580F28">
        <w:rPr>
          <w:sz w:val="22"/>
          <w:szCs w:val="24"/>
          <w:lang w:val="en-US"/>
        </w:rPr>
        <w:t>The deploy stage ensures that the latest version of the application is available for testing or use in a real-world environment, facilitating continuous integration and continuous delivery practices.</w:t>
      </w:r>
    </w:p>
    <w:p w14:paraId="3F5756F2" w14:textId="17107C40" w:rsidR="002757FB" w:rsidRDefault="002757FB" w:rsidP="00554132">
      <w:pPr>
        <w:pStyle w:val="NoSpacing"/>
        <w:ind w:firstLine="708"/>
        <w:rPr>
          <w:sz w:val="22"/>
          <w:szCs w:val="24"/>
          <w:lang w:val="en-US"/>
        </w:rPr>
      </w:pPr>
    </w:p>
    <w:p w14:paraId="25B6346B" w14:textId="316F4C9A" w:rsidR="002757FB" w:rsidRDefault="002757FB" w:rsidP="00554132">
      <w:pPr>
        <w:pStyle w:val="NoSpacing"/>
        <w:ind w:firstLine="708"/>
        <w:rPr>
          <w:sz w:val="22"/>
          <w:szCs w:val="24"/>
          <w:lang w:val="en-US"/>
        </w:rPr>
      </w:pPr>
    </w:p>
    <w:p w14:paraId="26C55269" w14:textId="75CE2EE3" w:rsidR="002757FB" w:rsidRPr="0011218C" w:rsidRDefault="002757FB" w:rsidP="00554132">
      <w:pPr>
        <w:pStyle w:val="NoSpacing"/>
        <w:ind w:firstLine="708"/>
        <w:rPr>
          <w:sz w:val="22"/>
          <w:szCs w:val="24"/>
          <w:lang w:val="en-US"/>
        </w:rPr>
      </w:pPr>
    </w:p>
    <w:p w14:paraId="646F3A7E" w14:textId="2E93661F" w:rsidR="00AA5428" w:rsidRDefault="00AA5428" w:rsidP="00554132">
      <w:pPr>
        <w:rPr>
          <w:b/>
          <w:bCs/>
          <w:sz w:val="36"/>
          <w:szCs w:val="36"/>
          <w:lang w:val="en-US"/>
        </w:rPr>
      </w:pPr>
    </w:p>
    <w:p w14:paraId="6C571D67" w14:textId="452A304D" w:rsidR="00AA5428" w:rsidRDefault="00AA5428" w:rsidP="00554132">
      <w:pPr>
        <w:rPr>
          <w:b/>
          <w:bCs/>
          <w:sz w:val="36"/>
          <w:szCs w:val="36"/>
          <w:lang w:val="en-US"/>
        </w:rPr>
      </w:pPr>
    </w:p>
    <w:p w14:paraId="2BB717A7" w14:textId="77777777" w:rsidR="00AA5428" w:rsidRDefault="00AA5428" w:rsidP="00554132">
      <w:pPr>
        <w:rPr>
          <w:b/>
          <w:bCs/>
          <w:sz w:val="36"/>
          <w:szCs w:val="36"/>
          <w:lang w:val="en-US"/>
        </w:rPr>
      </w:pPr>
    </w:p>
    <w:p w14:paraId="3C7A7772" w14:textId="297065BB" w:rsidR="00AA5428" w:rsidRDefault="00AA5428" w:rsidP="00554132">
      <w:pPr>
        <w:rPr>
          <w:b/>
          <w:bCs/>
          <w:sz w:val="36"/>
          <w:szCs w:val="36"/>
          <w:lang w:val="en-US"/>
        </w:rPr>
      </w:pPr>
    </w:p>
    <w:p w14:paraId="14B239F4" w14:textId="77777777" w:rsidR="00AA5428" w:rsidRDefault="00AA5428" w:rsidP="00554132">
      <w:pPr>
        <w:rPr>
          <w:b/>
          <w:bCs/>
          <w:sz w:val="36"/>
          <w:szCs w:val="36"/>
          <w:lang w:val="en-US"/>
        </w:rPr>
      </w:pPr>
    </w:p>
    <w:p w14:paraId="2823D949" w14:textId="567676BA" w:rsidR="00AA5428" w:rsidRDefault="00AA5428" w:rsidP="00554132">
      <w:pPr>
        <w:rPr>
          <w:b/>
          <w:bCs/>
          <w:sz w:val="36"/>
          <w:szCs w:val="36"/>
          <w:lang w:val="en-US"/>
        </w:rPr>
      </w:pPr>
    </w:p>
    <w:p w14:paraId="5BD64C73" w14:textId="57079AAF" w:rsidR="00AA5428" w:rsidRDefault="00AA5428" w:rsidP="00554132">
      <w:pPr>
        <w:rPr>
          <w:b/>
          <w:bCs/>
          <w:sz w:val="36"/>
          <w:szCs w:val="36"/>
          <w:lang w:val="en-US"/>
        </w:rPr>
      </w:pPr>
    </w:p>
    <w:p w14:paraId="710C88E4" w14:textId="77777777" w:rsidR="00AA5428" w:rsidRDefault="00AA5428" w:rsidP="00554132">
      <w:pPr>
        <w:rPr>
          <w:b/>
          <w:bCs/>
          <w:sz w:val="36"/>
          <w:szCs w:val="36"/>
          <w:lang w:val="en-US"/>
        </w:rPr>
      </w:pPr>
    </w:p>
    <w:p w14:paraId="74700711" w14:textId="7ADCE790" w:rsidR="00AA5428" w:rsidRPr="00AA5428" w:rsidRDefault="00AA5428" w:rsidP="00554132">
      <w:pPr>
        <w:rPr>
          <w:bCs/>
          <w:sz w:val="32"/>
          <w:szCs w:val="32"/>
          <w:lang w:val="en-US"/>
        </w:rPr>
      </w:pPr>
      <w:r>
        <w:rPr>
          <w:b/>
          <w:bCs/>
          <w:sz w:val="36"/>
          <w:szCs w:val="36"/>
          <w:lang w:val="en-US"/>
        </w:rPr>
        <w:tab/>
      </w:r>
      <w:r>
        <w:rPr>
          <w:b/>
          <w:bCs/>
          <w:sz w:val="36"/>
          <w:szCs w:val="36"/>
          <w:lang w:val="en-US"/>
        </w:rPr>
        <w:tab/>
        <w:t xml:space="preserve">   </w:t>
      </w:r>
      <w:r>
        <w:rPr>
          <w:bCs/>
          <w:sz w:val="32"/>
          <w:szCs w:val="32"/>
          <w:lang w:val="en-US"/>
        </w:rPr>
        <w:t>(CI Pipeline diagram showing current setup)</w:t>
      </w:r>
    </w:p>
    <w:p w14:paraId="0DA0B9BC" w14:textId="218A4964" w:rsidR="00F2248F" w:rsidRDefault="00F2248F" w:rsidP="00554132">
      <w:pPr>
        <w:rPr>
          <w:b/>
          <w:bCs/>
          <w:sz w:val="36"/>
          <w:szCs w:val="36"/>
          <w:lang w:val="en-US"/>
        </w:rPr>
      </w:pPr>
    </w:p>
    <w:p w14:paraId="580AFBEF" w14:textId="749699CA" w:rsidR="00176312" w:rsidRPr="00ED44BD" w:rsidRDefault="00176312" w:rsidP="00554132">
      <w:pPr>
        <w:rPr>
          <w:b/>
          <w:bCs/>
          <w:sz w:val="36"/>
          <w:szCs w:val="36"/>
          <w:lang w:val="en-US"/>
        </w:rPr>
      </w:pPr>
      <w:r w:rsidRPr="00ED44BD">
        <w:rPr>
          <w:b/>
          <w:bCs/>
          <w:sz w:val="36"/>
          <w:szCs w:val="36"/>
          <w:lang w:val="en-US"/>
        </w:rPr>
        <w:t>6. Conclusion</w:t>
      </w:r>
    </w:p>
    <w:p w14:paraId="28EE4985" w14:textId="596F8D31"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0D82" w14:textId="77777777" w:rsidR="00647D88" w:rsidRDefault="00647D88" w:rsidP="00F44D4B">
      <w:pPr>
        <w:spacing w:after="0" w:line="240" w:lineRule="auto"/>
      </w:pPr>
      <w:r>
        <w:separator/>
      </w:r>
    </w:p>
  </w:endnote>
  <w:endnote w:type="continuationSeparator" w:id="0">
    <w:p w14:paraId="1E85C595" w14:textId="77777777" w:rsidR="00647D88" w:rsidRDefault="00647D88"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9F3D" w14:textId="77777777" w:rsidR="00647D88" w:rsidRDefault="00647D88" w:rsidP="00F44D4B">
      <w:pPr>
        <w:spacing w:after="0" w:line="240" w:lineRule="auto"/>
      </w:pPr>
      <w:r>
        <w:separator/>
      </w:r>
    </w:p>
  </w:footnote>
  <w:footnote w:type="continuationSeparator" w:id="0">
    <w:p w14:paraId="36798F43" w14:textId="77777777" w:rsidR="00647D88" w:rsidRDefault="00647D88"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17D13"/>
    <w:rsid w:val="00022F96"/>
    <w:rsid w:val="00067280"/>
    <w:rsid w:val="00121A33"/>
    <w:rsid w:val="00162837"/>
    <w:rsid w:val="00176312"/>
    <w:rsid w:val="002757FB"/>
    <w:rsid w:val="002E1C05"/>
    <w:rsid w:val="00427BE0"/>
    <w:rsid w:val="00550960"/>
    <w:rsid w:val="00554132"/>
    <w:rsid w:val="00580F28"/>
    <w:rsid w:val="005B3F85"/>
    <w:rsid w:val="00647D88"/>
    <w:rsid w:val="0065252C"/>
    <w:rsid w:val="006A0082"/>
    <w:rsid w:val="00751243"/>
    <w:rsid w:val="00847863"/>
    <w:rsid w:val="008E6B30"/>
    <w:rsid w:val="008F0189"/>
    <w:rsid w:val="009451B8"/>
    <w:rsid w:val="009F50E8"/>
    <w:rsid w:val="00A914BA"/>
    <w:rsid w:val="00AA5428"/>
    <w:rsid w:val="00C20072"/>
    <w:rsid w:val="00C8070A"/>
    <w:rsid w:val="00CD1E82"/>
    <w:rsid w:val="00D5043B"/>
    <w:rsid w:val="00DA45C9"/>
    <w:rsid w:val="00E14A6F"/>
    <w:rsid w:val="00EA7295"/>
    <w:rsid w:val="00ED44BD"/>
    <w:rsid w:val="00F0424E"/>
    <w:rsid w:val="00F2248F"/>
    <w:rsid w:val="00F44D4B"/>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 w:id="18995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23</cp:revision>
  <dcterms:created xsi:type="dcterms:W3CDTF">2024-03-28T15:32:00Z</dcterms:created>
  <dcterms:modified xsi:type="dcterms:W3CDTF">2024-06-04T21:21:00Z</dcterms:modified>
</cp:coreProperties>
</file>