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4"/>
        <w:gridCol w:w="4091"/>
        <w:gridCol w:w="3580"/>
      </w:tblGrid>
      <w:tr w:rsidR="00B135E5" w:rsidRPr="00EA2B9E" w14:paraId="43C8ECD8" w14:textId="77777777" w:rsidTr="007E4E4E">
        <w:trPr>
          <w:trHeight w:val="14874"/>
        </w:trPr>
        <w:tc>
          <w:tcPr>
            <w:tcW w:w="3678" w:type="dxa"/>
          </w:tcPr>
          <w:p w14:paraId="78733608" w14:textId="7D83AF78" w:rsidR="001B2C95" w:rsidRPr="00EA2B9E" w:rsidRDefault="00202CDE" w:rsidP="001B2C95">
            <w:pPr>
              <w:pStyle w:val="Sous-titre"/>
              <w:rPr>
                <w:lang w:val="fr-CA"/>
              </w:rPr>
            </w:pPr>
            <w:r w:rsidRPr="00EA2B9E">
              <w:rPr>
                <w:noProof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9C50FF2" wp14:editId="1FFD80D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83820</wp:posOffset>
                      </wp:positionV>
                      <wp:extent cx="2209800" cy="571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0" cy="57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B12C34" id="Rectangle 2" o:spid="_x0000_s1026" style="position:absolute;margin-left:-.5pt;margin-top:6.6pt;width:174pt;height: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" fillcolor="#c00000" stroked="f" strokeweight="1pt"/>
                  </w:pict>
                </mc:Fallback>
              </mc:AlternateContent>
            </w:r>
            <w:r w:rsidRPr="00EA2B9E">
              <w:rPr>
                <w:rStyle w:val="Sous-titreCar"/>
                <w:lang w:val="fr-CA"/>
              </w:rPr>
              <w:br/>
            </w:r>
            <w:r w:rsidR="001B2C95" w:rsidRPr="00EA2B9E">
              <w:rPr>
                <w:rStyle w:val="Sous-titreCar"/>
                <w:lang w:val="fr-CA"/>
              </w:rPr>
              <w:t>General</w:t>
            </w:r>
          </w:p>
          <w:p w14:paraId="2CB1C53D" w14:textId="6279DF2A" w:rsidR="00B932DA" w:rsidRPr="00EA2B9E" w:rsidRDefault="00FB3983" w:rsidP="00B70459">
            <w:pPr>
              <w:pStyle w:val="Titre1"/>
              <w:outlineLvl w:val="0"/>
              <w:rPr>
                <w:lang w:val="fr-CA"/>
              </w:rPr>
            </w:pPr>
            <w:r w:rsidRPr="00EA2B9E">
              <w:rPr>
                <w:lang w:val="fr-CA"/>
              </w:rPr>
              <w:t>Définitions (qualité)</w:t>
            </w:r>
          </w:p>
          <w:p w14:paraId="4F6C351B" w14:textId="52E2095F" w:rsidR="00FB3983" w:rsidRPr="00EA2B9E" w:rsidRDefault="00FB3983" w:rsidP="00FB3983">
            <w:pPr>
              <w:rPr>
                <w:lang w:val="fr-CA"/>
              </w:rPr>
            </w:pPr>
            <w:r w:rsidRPr="00EA2B9E">
              <w:rPr>
                <w:b/>
                <w:lang w:val="fr-CA"/>
              </w:rPr>
              <w:t>Générale</w:t>
            </w:r>
            <w:r w:rsidRPr="00EA2B9E">
              <w:rPr>
                <w:lang w:val="fr-CA"/>
              </w:rPr>
              <w:t> : conformité avec les besoins, adéquation avec l’usage attendu, degré d’excellence, la valeur de quelque chose pour quelqu’un.</w:t>
            </w:r>
          </w:p>
          <w:p w14:paraId="68E0BE07" w14:textId="77777777" w:rsidR="00FB3983" w:rsidRPr="00EA2B9E" w:rsidRDefault="00FB3983" w:rsidP="00FB3983">
            <w:pPr>
              <w:rPr>
                <w:lang w:val="fr-CA"/>
              </w:rPr>
            </w:pPr>
          </w:p>
          <w:p w14:paraId="0B70BEF1" w14:textId="771E2E94" w:rsidR="00FB3983" w:rsidRPr="00EA2B9E" w:rsidRDefault="00FB3983" w:rsidP="00FB3983">
            <w:pPr>
              <w:rPr>
                <w:lang w:val="fr-CA"/>
              </w:rPr>
            </w:pPr>
            <w:r w:rsidRPr="00EA2B9E">
              <w:rPr>
                <w:b/>
                <w:lang w:val="fr-CA"/>
              </w:rPr>
              <w:t>ISO</w:t>
            </w:r>
            <w:r w:rsidRPr="00EA2B9E">
              <w:rPr>
                <w:lang w:val="fr-CA"/>
              </w:rPr>
              <w:t xml:space="preserve"> : Ensemble des traits et des </w:t>
            </w:r>
            <w:r w:rsidRPr="00EA2B9E">
              <w:rPr>
                <w:u w:val="single"/>
                <w:lang w:val="fr-CA"/>
              </w:rPr>
              <w:t>caractéristiques</w:t>
            </w:r>
            <w:r w:rsidRPr="00EA2B9E">
              <w:rPr>
                <w:lang w:val="fr-CA"/>
              </w:rPr>
              <w:t xml:space="preserve"> d’un produit logiciel portant sur </w:t>
            </w:r>
            <w:r w:rsidR="00D80710" w:rsidRPr="00EA2B9E">
              <w:rPr>
                <w:lang w:val="fr-CA"/>
              </w:rPr>
              <w:t>l’</w:t>
            </w:r>
            <w:r w:rsidRPr="00EA2B9E">
              <w:rPr>
                <w:lang w:val="fr-CA"/>
              </w:rPr>
              <w:t xml:space="preserve">aptitude à satisfaire des besoins </w:t>
            </w:r>
            <w:r w:rsidRPr="00EA2B9E">
              <w:rPr>
                <w:u w:val="single"/>
                <w:lang w:val="fr-CA"/>
              </w:rPr>
              <w:t>exprimés</w:t>
            </w:r>
            <w:r w:rsidRPr="00EA2B9E">
              <w:rPr>
                <w:lang w:val="fr-CA"/>
              </w:rPr>
              <w:t xml:space="preserve"> ou </w:t>
            </w:r>
            <w:r w:rsidRPr="00EA2B9E">
              <w:rPr>
                <w:u w:val="single"/>
                <w:lang w:val="fr-CA"/>
              </w:rPr>
              <w:t>implicites</w:t>
            </w:r>
            <w:r w:rsidRPr="00EA2B9E">
              <w:rPr>
                <w:lang w:val="fr-CA"/>
              </w:rPr>
              <w:t>.</w:t>
            </w:r>
          </w:p>
          <w:p w14:paraId="35D16B40" w14:textId="77777777" w:rsidR="00FB3983" w:rsidRPr="00EA2B9E" w:rsidRDefault="00FB3983" w:rsidP="00FB3983">
            <w:pPr>
              <w:rPr>
                <w:lang w:val="fr-CA"/>
              </w:rPr>
            </w:pPr>
          </w:p>
          <w:p w14:paraId="4E90FB86" w14:textId="4D7DF33A" w:rsidR="00FB3983" w:rsidRPr="00EA2B9E" w:rsidRDefault="00FB3983" w:rsidP="00FB3983">
            <w:pPr>
              <w:rPr>
                <w:lang w:val="fr-CA"/>
              </w:rPr>
            </w:pPr>
            <w:r w:rsidRPr="00EA2B9E">
              <w:rPr>
                <w:b/>
                <w:lang w:val="fr-CA"/>
              </w:rPr>
              <w:t>IEEE</w:t>
            </w:r>
            <w:r w:rsidRPr="00EA2B9E">
              <w:rPr>
                <w:lang w:val="fr-CA"/>
              </w:rPr>
              <w:t xml:space="preserve"> : </w:t>
            </w:r>
            <w:r w:rsidR="00D80710" w:rsidRPr="00EA2B9E">
              <w:rPr>
                <w:lang w:val="fr-CA"/>
              </w:rPr>
              <w:t>C</w:t>
            </w:r>
            <w:r w:rsidRPr="00EA2B9E">
              <w:rPr>
                <w:lang w:val="fr-CA"/>
              </w:rPr>
              <w:t>orrespond au degré selon lequel un logiciel possède une combinaison d’attributs désirés.</w:t>
            </w:r>
          </w:p>
          <w:p w14:paraId="592496C1" w14:textId="77777777" w:rsidR="00FB3983" w:rsidRPr="00EA2B9E" w:rsidRDefault="00FB3983" w:rsidP="00FB3983">
            <w:pPr>
              <w:rPr>
                <w:lang w:val="fr-CA"/>
              </w:rPr>
            </w:pPr>
          </w:p>
          <w:p w14:paraId="4674091B" w14:textId="1C0F1E99" w:rsidR="00FB3983" w:rsidRPr="00EA2B9E" w:rsidRDefault="00FB3983" w:rsidP="00FB3983">
            <w:pPr>
              <w:rPr>
                <w:lang w:val="fr-CA"/>
              </w:rPr>
            </w:pPr>
            <w:r w:rsidRPr="00EA2B9E">
              <w:rPr>
                <w:b/>
                <w:lang w:val="fr-CA"/>
              </w:rPr>
              <w:t>Crosby</w:t>
            </w:r>
            <w:r w:rsidRPr="00EA2B9E">
              <w:rPr>
                <w:lang w:val="fr-CA"/>
              </w:rPr>
              <w:t xml:space="preserve"> : </w:t>
            </w:r>
            <w:r w:rsidR="00D80710" w:rsidRPr="00EA2B9E">
              <w:rPr>
                <w:lang w:val="fr-CA"/>
              </w:rPr>
              <w:t>C</w:t>
            </w:r>
            <w:r w:rsidRPr="00EA2B9E">
              <w:rPr>
                <w:lang w:val="fr-CA"/>
              </w:rPr>
              <w:t xml:space="preserve">orrespond au degré selon lequel un </w:t>
            </w:r>
            <w:r w:rsidRPr="00EA2B9E">
              <w:rPr>
                <w:u w:val="single"/>
                <w:lang w:val="fr-CA"/>
              </w:rPr>
              <w:t>client perçoit</w:t>
            </w:r>
            <w:r w:rsidRPr="00EA2B9E">
              <w:rPr>
                <w:lang w:val="fr-CA"/>
              </w:rPr>
              <w:t xml:space="preserve"> le degré de réponse d’un</w:t>
            </w:r>
            <w:r w:rsidR="00D80710" w:rsidRPr="00EA2B9E">
              <w:rPr>
                <w:lang w:val="fr-CA"/>
              </w:rPr>
              <w:t xml:space="preserve"> logiciel</w:t>
            </w:r>
            <w:r w:rsidRPr="00EA2B9E">
              <w:rPr>
                <w:lang w:val="fr-CA"/>
              </w:rPr>
              <w:t>.</w:t>
            </w:r>
          </w:p>
          <w:p w14:paraId="26B62094" w14:textId="77777777" w:rsidR="00FB3983" w:rsidRPr="00EA2B9E" w:rsidRDefault="00FB3983" w:rsidP="00FB3983">
            <w:pPr>
              <w:rPr>
                <w:lang w:val="fr-CA"/>
              </w:rPr>
            </w:pPr>
          </w:p>
          <w:p w14:paraId="3C1A63E4" w14:textId="71A4B9F2" w:rsidR="00D80710" w:rsidRPr="00EA2B9E" w:rsidRDefault="00FB3983" w:rsidP="00FB3983">
            <w:pPr>
              <w:rPr>
                <w:lang w:val="fr-CA"/>
              </w:rPr>
            </w:pPr>
            <w:proofErr w:type="spellStart"/>
            <w:r w:rsidRPr="00EA2B9E">
              <w:rPr>
                <w:b/>
                <w:lang w:val="fr-CA"/>
              </w:rPr>
              <w:t>Pressman</w:t>
            </w:r>
            <w:proofErr w:type="spellEnd"/>
            <w:r w:rsidRPr="00EA2B9E">
              <w:rPr>
                <w:lang w:val="fr-CA"/>
              </w:rPr>
              <w:t xml:space="preserve"> : Conformité aux exigences explicites à la fois fonctionnelles et de performances, aux standards de développements explicitement documentés et aux caractéristiques implicites qui sont attendues de tous logiciels professionnellement développés</w:t>
            </w:r>
          </w:p>
          <w:p w14:paraId="1E0BBECD" w14:textId="142F16A4" w:rsidR="00D80710" w:rsidRPr="00EA2B9E" w:rsidRDefault="00D80710" w:rsidP="00D80710">
            <w:pPr>
              <w:pStyle w:val="Titre1"/>
              <w:outlineLvl w:val="0"/>
              <w:rPr>
                <w:lang w:val="fr-CA"/>
              </w:rPr>
            </w:pPr>
            <w:r w:rsidRPr="00EA2B9E">
              <w:rPr>
                <w:lang w:val="fr-CA"/>
              </w:rPr>
              <w:t>Définitions</w:t>
            </w:r>
          </w:p>
          <w:p w14:paraId="2F33E7D4" w14:textId="77777777" w:rsidR="00D80710" w:rsidRPr="00EA2B9E" w:rsidRDefault="00D80710" w:rsidP="00FB3983">
            <w:pPr>
              <w:rPr>
                <w:lang w:val="fr-CA"/>
              </w:rPr>
            </w:pPr>
            <w:r w:rsidRPr="00EA2B9E">
              <w:rPr>
                <w:b/>
                <w:lang w:val="fr-CA"/>
              </w:rPr>
              <w:t>Assurance qualité</w:t>
            </w:r>
            <w:r w:rsidRPr="00EA2B9E">
              <w:rPr>
                <w:lang w:val="fr-CA"/>
              </w:rPr>
              <w:t xml:space="preserve"> : Ensemble d’activités conçues pour évaluer </w:t>
            </w:r>
            <w:r w:rsidRPr="00EA2B9E">
              <w:rPr>
                <w:u w:val="single"/>
                <w:lang w:val="fr-CA"/>
              </w:rPr>
              <w:t>le processus</w:t>
            </w:r>
            <w:r w:rsidRPr="00EA2B9E">
              <w:rPr>
                <w:lang w:val="fr-CA"/>
              </w:rPr>
              <w:t xml:space="preserve"> par lequel les produits sont développés ou fabriqués.</w:t>
            </w:r>
          </w:p>
          <w:p w14:paraId="51C3E384" w14:textId="77777777" w:rsidR="00D80710" w:rsidRPr="00EA2B9E" w:rsidRDefault="00D80710" w:rsidP="00FB3983">
            <w:pPr>
              <w:rPr>
                <w:lang w:val="fr-CA"/>
              </w:rPr>
            </w:pPr>
          </w:p>
          <w:p w14:paraId="5CFCFF5F" w14:textId="3CBCDC55" w:rsidR="00D80710" w:rsidRPr="00EA2B9E" w:rsidRDefault="00D80710" w:rsidP="00FB3983">
            <w:pPr>
              <w:rPr>
                <w:lang w:val="fr-CA"/>
              </w:rPr>
            </w:pPr>
            <w:r w:rsidRPr="00EA2B9E">
              <w:rPr>
                <w:b/>
                <w:lang w:val="fr-CA"/>
              </w:rPr>
              <w:t>Contrôle de qualité</w:t>
            </w:r>
            <w:r w:rsidRPr="00EA2B9E">
              <w:rPr>
                <w:lang w:val="fr-CA"/>
              </w:rPr>
              <w:t xml:space="preserve"> : Ensemble d’activités conçues pour évaluer la qualité du </w:t>
            </w:r>
            <w:r w:rsidRPr="00EA2B9E">
              <w:rPr>
                <w:u w:val="single"/>
                <w:lang w:val="fr-CA"/>
              </w:rPr>
              <w:t>produit</w:t>
            </w:r>
            <w:r w:rsidRPr="00EA2B9E">
              <w:rPr>
                <w:lang w:val="fr-CA"/>
              </w:rPr>
              <w:t xml:space="preserve"> – Sous ensemble de l’assurance qualité – Sujet du cours.</w:t>
            </w:r>
          </w:p>
          <w:p w14:paraId="345D72FC" w14:textId="779AB3DF" w:rsidR="00D80710" w:rsidRPr="00EA2B9E" w:rsidRDefault="00D80710" w:rsidP="00FB3983">
            <w:pPr>
              <w:rPr>
                <w:lang w:val="fr-CA"/>
              </w:rPr>
            </w:pPr>
            <w:r w:rsidRPr="00EA2B9E">
              <w:rPr>
                <w:noProof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99EBC4" wp14:editId="5E4BF0F6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101600</wp:posOffset>
                      </wp:positionV>
                      <wp:extent cx="2209800" cy="571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0" cy="57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BB3901" id="Rectangle 1" o:spid="_x0000_s1026" style="position:absolute;margin-left:-.6pt;margin-top:8pt;width:174pt;height: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" fillcolor="#c00000" stroked="f" strokeweight="1pt"/>
                  </w:pict>
                </mc:Fallback>
              </mc:AlternateContent>
            </w:r>
          </w:p>
          <w:p w14:paraId="26472A4E" w14:textId="77077DC6" w:rsidR="00D80710" w:rsidRPr="00EA2B9E" w:rsidRDefault="00D80710" w:rsidP="0055034D">
            <w:pPr>
              <w:pStyle w:val="Sous-titre"/>
              <w:rPr>
                <w:lang w:val="fr-CA"/>
              </w:rPr>
            </w:pPr>
            <w:r w:rsidRPr="00EA2B9E">
              <w:rPr>
                <w:lang w:val="fr-CA"/>
              </w:rPr>
              <w:t>Qualité du logiciel</w:t>
            </w:r>
          </w:p>
          <w:p w14:paraId="7570FE20" w14:textId="07AE3F3E" w:rsidR="0055034D" w:rsidRPr="00EA2B9E" w:rsidRDefault="0055034D" w:rsidP="0055034D">
            <w:pPr>
              <w:pStyle w:val="Titre1"/>
              <w:outlineLvl w:val="0"/>
              <w:rPr>
                <w:lang w:val="fr-CA"/>
              </w:rPr>
            </w:pPr>
            <w:r w:rsidRPr="00EA2B9E">
              <w:rPr>
                <w:lang w:val="fr-CA"/>
              </w:rPr>
              <w:t>Pourquoi évaluer la qualité?</w:t>
            </w:r>
          </w:p>
          <w:p w14:paraId="2C04C3D1" w14:textId="1942A877" w:rsidR="0055034D" w:rsidRPr="00EA2B9E" w:rsidRDefault="0055034D" w:rsidP="0055034D">
            <w:pPr>
              <w:rPr>
                <w:lang w:val="fr-CA"/>
              </w:rPr>
            </w:pPr>
            <w:r w:rsidRPr="00EA2B9E">
              <w:rPr>
                <w:lang w:val="fr-CA"/>
              </w:rPr>
              <w:t>Achat d’un logiciel (alternatives) – Le logiciel délivre les fonctionnalités? – Dans quelle mesure y arrive-t-il?</w:t>
            </w:r>
          </w:p>
          <w:p w14:paraId="2D458A57" w14:textId="4264EC5F" w:rsidR="0055034D" w:rsidRPr="00EA2B9E" w:rsidRDefault="0055034D" w:rsidP="0055034D">
            <w:pPr>
              <w:pStyle w:val="Titre1"/>
              <w:outlineLvl w:val="0"/>
              <w:rPr>
                <w:lang w:val="fr-CA"/>
              </w:rPr>
            </w:pPr>
            <w:r w:rsidRPr="00EA2B9E">
              <w:rPr>
                <w:lang w:val="fr-CA"/>
              </w:rPr>
              <w:t>ISO/IEC 9126 (guide qualité)</w:t>
            </w:r>
          </w:p>
          <w:p w14:paraId="3AA9FBD4" w14:textId="72B2E55C" w:rsidR="00AF4DCC" w:rsidRPr="00EA2B9E" w:rsidRDefault="0055034D" w:rsidP="00AF4DCC">
            <w:pPr>
              <w:rPr>
                <w:lang w:val="fr-CA"/>
              </w:rPr>
            </w:pPr>
            <w:r w:rsidRPr="00EA2B9E">
              <w:rPr>
                <w:b/>
                <w:color w:val="C45911" w:themeColor="accent2" w:themeShade="BF"/>
                <w:lang w:val="fr-CA"/>
              </w:rPr>
              <w:t>Capacité</w:t>
            </w:r>
            <w:r w:rsidRPr="00EA2B9E">
              <w:rPr>
                <w:color w:val="C45911" w:themeColor="accent2" w:themeShade="BF"/>
                <w:lang w:val="fr-CA"/>
              </w:rPr>
              <w:t> </w:t>
            </w:r>
            <w:r w:rsidRPr="00EA2B9E">
              <w:rPr>
                <w:b/>
                <w:color w:val="C45911" w:themeColor="accent2" w:themeShade="BF"/>
                <w:lang w:val="fr-CA"/>
              </w:rPr>
              <w:t xml:space="preserve">fonctionnelle </w:t>
            </w:r>
            <w:r w:rsidRPr="00EA2B9E">
              <w:rPr>
                <w:lang w:val="fr-CA"/>
              </w:rPr>
              <w:t xml:space="preserve">: Ensemble d'attributs portant sur l'existence d'un ensemble de fonctions et leurs propriétés. Fonctions = besoins (exprimés ou implicites) satisfaits. </w:t>
            </w:r>
            <w:r w:rsidR="00AF4DCC" w:rsidRPr="00EA2B9E">
              <w:rPr>
                <w:b/>
                <w:lang w:val="fr-CA"/>
              </w:rPr>
              <w:t>Sous-caractéristiques</w:t>
            </w:r>
            <w:r w:rsidR="00AF4DCC" w:rsidRPr="00EA2B9E">
              <w:rPr>
                <w:lang w:val="fr-CA"/>
              </w:rPr>
              <w:t xml:space="preserve"> : </w:t>
            </w:r>
            <w:r w:rsidR="00AF4DCC" w:rsidRPr="00EA2B9E">
              <w:rPr>
                <w:u w:val="single"/>
                <w:lang w:val="fr-CA"/>
              </w:rPr>
              <w:t>Aptitude</w:t>
            </w:r>
            <w:r w:rsidR="00AF4DCC" w:rsidRPr="00EA2B9E">
              <w:rPr>
                <w:lang w:val="fr-CA"/>
              </w:rPr>
              <w:t xml:space="preserve"> – Capacité à faire des choses; </w:t>
            </w:r>
            <w:r w:rsidR="00AF4DCC" w:rsidRPr="00EA2B9E">
              <w:rPr>
                <w:u w:val="single"/>
                <w:lang w:val="fr-CA"/>
              </w:rPr>
              <w:t>Exactitude</w:t>
            </w:r>
            <w:r w:rsidR="00AF4DCC" w:rsidRPr="00EA2B9E">
              <w:rPr>
                <w:lang w:val="fr-CA"/>
              </w:rPr>
              <w:t xml:space="preserve"> – Effets / Résultats justes ou convenus; </w:t>
            </w:r>
            <w:r w:rsidR="00AF4DCC" w:rsidRPr="00EA2B9E">
              <w:rPr>
                <w:u w:val="single"/>
                <w:lang w:val="fr-CA"/>
              </w:rPr>
              <w:t>Sécurité</w:t>
            </w:r>
            <w:r w:rsidR="00AF4DCC" w:rsidRPr="00EA2B9E">
              <w:rPr>
                <w:lang w:val="fr-CA"/>
              </w:rPr>
              <w:t xml:space="preserve"> – Empêcher tout accès non autorisé aux données; </w:t>
            </w:r>
            <w:r w:rsidR="00AF4DCC" w:rsidRPr="00EA2B9E">
              <w:rPr>
                <w:u w:val="single"/>
                <w:lang w:val="fr-CA"/>
              </w:rPr>
              <w:t>Interopérabilité</w:t>
            </w:r>
            <w:r w:rsidR="00AF4DCC" w:rsidRPr="00EA2B9E">
              <w:rPr>
                <w:lang w:val="fr-CA"/>
              </w:rPr>
              <w:t xml:space="preserve"> – Capacité à interagir avec des systèmes donnés.</w:t>
            </w:r>
          </w:p>
          <w:p w14:paraId="2639F6A4" w14:textId="20BC1D6A" w:rsidR="00962D1E" w:rsidRPr="00EA2B9E" w:rsidRDefault="00962D1E" w:rsidP="007E4E4E">
            <w:pPr>
              <w:rPr>
                <w:lang w:val="fr-CA"/>
              </w:rPr>
            </w:pPr>
          </w:p>
        </w:tc>
        <w:tc>
          <w:tcPr>
            <w:tcW w:w="4111" w:type="dxa"/>
          </w:tcPr>
          <w:p w14:paraId="53BAB8D4" w14:textId="5415F23B" w:rsidR="00163EA3" w:rsidRPr="00EA2B9E" w:rsidRDefault="00163EA3">
            <w:pPr>
              <w:rPr>
                <w:lang w:val="fr-CA"/>
              </w:rPr>
            </w:pPr>
            <w:r w:rsidRPr="00EA2B9E">
              <w:rPr>
                <w:b/>
                <w:color w:val="C45911" w:themeColor="accent2" w:themeShade="BF"/>
                <w:lang w:val="fr-CA"/>
              </w:rPr>
              <w:t>Fiabilité</w:t>
            </w:r>
            <w:r w:rsidRPr="00EA2B9E">
              <w:rPr>
                <w:color w:val="C45911" w:themeColor="accent2" w:themeShade="BF"/>
                <w:lang w:val="fr-CA"/>
              </w:rPr>
              <w:t> </w:t>
            </w:r>
            <w:r w:rsidRPr="00EA2B9E">
              <w:rPr>
                <w:lang w:val="fr-CA"/>
              </w:rPr>
              <w:t xml:space="preserve">: </w:t>
            </w:r>
            <w:proofErr w:type="spellStart"/>
            <w:r w:rsidRPr="00EA2B9E">
              <w:rPr>
                <w:lang w:val="fr-CA"/>
              </w:rPr>
              <w:t>Ens</w:t>
            </w:r>
            <w:proofErr w:type="spellEnd"/>
            <w:r w:rsidR="007D5AF0" w:rsidRPr="00EA2B9E">
              <w:rPr>
                <w:lang w:val="fr-CA"/>
              </w:rPr>
              <w:t>.</w:t>
            </w:r>
            <w:r w:rsidRPr="00EA2B9E">
              <w:rPr>
                <w:lang w:val="fr-CA"/>
              </w:rPr>
              <w:t xml:space="preserve"> </w:t>
            </w:r>
            <w:proofErr w:type="gramStart"/>
            <w:r w:rsidRPr="00EA2B9E">
              <w:rPr>
                <w:lang w:val="fr-CA"/>
              </w:rPr>
              <w:t>d'attributs</w:t>
            </w:r>
            <w:proofErr w:type="gramEnd"/>
            <w:r w:rsidRPr="00EA2B9E">
              <w:rPr>
                <w:lang w:val="fr-CA"/>
              </w:rPr>
              <w:t xml:space="preserve"> portant sur l'aptitude à maintenir un niveau de service dans des conditions précises et pendant une période déterminée</w:t>
            </w:r>
            <w:r w:rsidR="00202CDE" w:rsidRPr="00EA2B9E">
              <w:rPr>
                <w:lang w:val="fr-CA"/>
              </w:rPr>
              <w:t xml:space="preserve">. </w:t>
            </w:r>
            <w:r w:rsidRPr="00EA2B9E">
              <w:rPr>
                <w:b/>
                <w:lang w:val="fr-CA"/>
              </w:rPr>
              <w:t>Sous-carac</w:t>
            </w:r>
            <w:r w:rsidR="007D5AF0" w:rsidRPr="00EA2B9E">
              <w:rPr>
                <w:b/>
                <w:lang w:val="fr-CA"/>
              </w:rPr>
              <w:t>t.</w:t>
            </w:r>
            <w:r w:rsidRPr="00EA2B9E">
              <w:rPr>
                <w:lang w:val="fr-CA"/>
              </w:rPr>
              <w:t xml:space="preserve"> : </w:t>
            </w:r>
            <w:r w:rsidRPr="00EA2B9E">
              <w:rPr>
                <w:u w:val="single"/>
                <w:lang w:val="fr-CA"/>
              </w:rPr>
              <w:t>Maturité</w:t>
            </w:r>
            <w:r w:rsidRPr="00EA2B9E">
              <w:rPr>
                <w:lang w:val="fr-CA"/>
              </w:rPr>
              <w:t xml:space="preserve">; </w:t>
            </w:r>
            <w:r w:rsidRPr="00EA2B9E">
              <w:rPr>
                <w:u w:val="single"/>
                <w:lang w:val="fr-CA"/>
              </w:rPr>
              <w:t>Tolérance aux fautes</w:t>
            </w:r>
            <w:r w:rsidRPr="00EA2B9E">
              <w:rPr>
                <w:lang w:val="fr-CA"/>
              </w:rPr>
              <w:t xml:space="preserve"> – Maintenir un niveau de service (après crash, panne, temps, etc.); </w:t>
            </w:r>
            <w:r w:rsidRPr="00EA2B9E">
              <w:rPr>
                <w:u w:val="single"/>
                <w:lang w:val="fr-CA"/>
              </w:rPr>
              <w:t>Possibilité de récupération</w:t>
            </w:r>
            <w:r w:rsidRPr="00EA2B9E">
              <w:rPr>
                <w:lang w:val="fr-CA"/>
              </w:rPr>
              <w:t xml:space="preserve"> – Rétablir le niveau de service</w:t>
            </w:r>
            <w:r w:rsidR="007D5AF0" w:rsidRPr="00EA2B9E">
              <w:rPr>
                <w:lang w:val="fr-CA"/>
              </w:rPr>
              <w:t xml:space="preserve"> et la restauration des données</w:t>
            </w:r>
            <w:r w:rsidRPr="00EA2B9E">
              <w:rPr>
                <w:lang w:val="fr-CA"/>
              </w:rPr>
              <w:t>.</w:t>
            </w:r>
          </w:p>
          <w:p w14:paraId="7B0FACCB" w14:textId="77777777" w:rsidR="006B26CF" w:rsidRPr="00EA2B9E" w:rsidRDefault="006B26CF">
            <w:pPr>
              <w:rPr>
                <w:lang w:val="fr-CA"/>
              </w:rPr>
            </w:pPr>
          </w:p>
          <w:p w14:paraId="43A114CC" w14:textId="4E59153A" w:rsidR="00436075" w:rsidRPr="00EA2B9E" w:rsidRDefault="00436075">
            <w:pPr>
              <w:rPr>
                <w:lang w:val="fr-CA"/>
              </w:rPr>
            </w:pPr>
            <w:r w:rsidRPr="00EA2B9E">
              <w:rPr>
                <w:b/>
                <w:color w:val="C45911" w:themeColor="accent2" w:themeShade="BF"/>
                <w:lang w:val="fr-CA"/>
              </w:rPr>
              <w:t>Convivialité</w:t>
            </w:r>
            <w:r w:rsidRPr="00EA2B9E">
              <w:rPr>
                <w:lang w:val="fr-CA"/>
              </w:rPr>
              <w:t xml:space="preserve"> : </w:t>
            </w:r>
            <w:proofErr w:type="spellStart"/>
            <w:r w:rsidRPr="00EA2B9E">
              <w:rPr>
                <w:lang w:val="fr-CA"/>
              </w:rPr>
              <w:t>Ens</w:t>
            </w:r>
            <w:proofErr w:type="spellEnd"/>
            <w:r w:rsidR="007D5AF0" w:rsidRPr="00EA2B9E">
              <w:rPr>
                <w:lang w:val="fr-CA"/>
              </w:rPr>
              <w:t>.</w:t>
            </w:r>
            <w:r w:rsidRPr="00EA2B9E">
              <w:rPr>
                <w:lang w:val="fr-CA"/>
              </w:rPr>
              <w:t xml:space="preserve"> </w:t>
            </w:r>
            <w:proofErr w:type="gramStart"/>
            <w:r w:rsidRPr="00EA2B9E">
              <w:rPr>
                <w:lang w:val="fr-CA"/>
              </w:rPr>
              <w:t>d'attributs</w:t>
            </w:r>
            <w:proofErr w:type="gramEnd"/>
            <w:r w:rsidRPr="00EA2B9E">
              <w:rPr>
                <w:lang w:val="fr-CA"/>
              </w:rPr>
              <w:t xml:space="preserve"> portant sur l'effort nécessaire pour l’utilisation.</w:t>
            </w:r>
            <w:r w:rsidR="00202CDE" w:rsidRPr="00EA2B9E">
              <w:rPr>
                <w:lang w:val="fr-CA"/>
              </w:rPr>
              <w:t xml:space="preserve"> </w:t>
            </w:r>
            <w:r w:rsidRPr="00EA2B9E">
              <w:rPr>
                <w:b/>
                <w:lang w:val="fr-CA"/>
              </w:rPr>
              <w:t>Sous-caract.</w:t>
            </w:r>
            <w:r w:rsidRPr="00EA2B9E">
              <w:rPr>
                <w:lang w:val="fr-CA"/>
              </w:rPr>
              <w:t xml:space="preserve"> : Facilité de </w:t>
            </w:r>
            <w:r w:rsidRPr="00EA2B9E">
              <w:rPr>
                <w:u w:val="single"/>
                <w:lang w:val="fr-CA"/>
              </w:rPr>
              <w:t>compréhension</w:t>
            </w:r>
            <w:r w:rsidRPr="00EA2B9E">
              <w:rPr>
                <w:lang w:val="fr-CA"/>
              </w:rPr>
              <w:t xml:space="preserve">, </w:t>
            </w:r>
            <w:r w:rsidRPr="00EA2B9E">
              <w:rPr>
                <w:u w:val="single"/>
                <w:lang w:val="fr-CA"/>
              </w:rPr>
              <w:t>d’apprentissage</w:t>
            </w:r>
            <w:r w:rsidRPr="00EA2B9E">
              <w:rPr>
                <w:lang w:val="fr-CA"/>
              </w:rPr>
              <w:t xml:space="preserve"> et </w:t>
            </w:r>
            <w:r w:rsidRPr="00EA2B9E">
              <w:rPr>
                <w:u w:val="single"/>
                <w:lang w:val="fr-CA"/>
              </w:rPr>
              <w:t>d’exploitation</w:t>
            </w:r>
            <w:r w:rsidRPr="00EA2B9E">
              <w:rPr>
                <w:lang w:val="fr-CA"/>
              </w:rPr>
              <w:t>.</w:t>
            </w:r>
          </w:p>
          <w:p w14:paraId="0C01E76A" w14:textId="77777777" w:rsidR="00436075" w:rsidRPr="00EA2B9E" w:rsidRDefault="00436075">
            <w:pPr>
              <w:rPr>
                <w:lang w:val="fr-CA"/>
              </w:rPr>
            </w:pPr>
          </w:p>
          <w:p w14:paraId="2F0A39AF" w14:textId="1EDF4580" w:rsidR="007D5AF0" w:rsidRPr="00EA2B9E" w:rsidRDefault="007D5AF0">
            <w:pPr>
              <w:rPr>
                <w:lang w:val="fr-CA"/>
              </w:rPr>
            </w:pPr>
            <w:r w:rsidRPr="00EA2B9E">
              <w:rPr>
                <w:b/>
                <w:color w:val="C45911" w:themeColor="accent2" w:themeShade="BF"/>
                <w:lang w:val="fr-CA"/>
              </w:rPr>
              <w:t>Rendement (Efficience)</w:t>
            </w:r>
            <w:r w:rsidRPr="00EA2B9E">
              <w:rPr>
                <w:lang w:val="fr-CA"/>
              </w:rPr>
              <w:t xml:space="preserve"> : </w:t>
            </w:r>
            <w:proofErr w:type="spellStart"/>
            <w:r w:rsidRPr="00EA2B9E">
              <w:rPr>
                <w:lang w:val="fr-CA"/>
              </w:rPr>
              <w:t>Ens</w:t>
            </w:r>
            <w:proofErr w:type="spellEnd"/>
            <w:r w:rsidRPr="00EA2B9E">
              <w:rPr>
                <w:lang w:val="fr-CA"/>
              </w:rPr>
              <w:t xml:space="preserve">. </w:t>
            </w:r>
            <w:proofErr w:type="gramStart"/>
            <w:r w:rsidRPr="00EA2B9E">
              <w:rPr>
                <w:lang w:val="fr-CA"/>
              </w:rPr>
              <w:t>d'attributs</w:t>
            </w:r>
            <w:proofErr w:type="gramEnd"/>
            <w:r w:rsidRPr="00EA2B9E">
              <w:rPr>
                <w:lang w:val="fr-CA"/>
              </w:rPr>
              <w:t xml:space="preserve"> portant sur le rapport existant entre le niveau de service et la quantité des ressources utilisées, dans des conditions déterminées. </w:t>
            </w:r>
            <w:r w:rsidRPr="00EA2B9E">
              <w:rPr>
                <w:b/>
                <w:lang w:val="fr-CA"/>
              </w:rPr>
              <w:t>S-C.</w:t>
            </w:r>
            <w:r w:rsidRPr="00EA2B9E">
              <w:rPr>
                <w:lang w:val="fr-CA"/>
              </w:rPr>
              <w:t xml:space="preserve"> : Comportement vis-à-vis du </w:t>
            </w:r>
            <w:r w:rsidRPr="00EA2B9E">
              <w:rPr>
                <w:u w:val="single"/>
                <w:lang w:val="fr-CA"/>
              </w:rPr>
              <w:t>temps</w:t>
            </w:r>
            <w:r w:rsidRPr="00EA2B9E">
              <w:rPr>
                <w:lang w:val="fr-CA"/>
              </w:rPr>
              <w:t xml:space="preserve"> (temps de réponse/traitement) et des </w:t>
            </w:r>
            <w:r w:rsidRPr="00EA2B9E">
              <w:rPr>
                <w:u w:val="single"/>
                <w:lang w:val="fr-CA"/>
              </w:rPr>
              <w:t>ressources</w:t>
            </w:r>
            <w:r w:rsidRPr="00EA2B9E">
              <w:rPr>
                <w:lang w:val="fr-CA"/>
              </w:rPr>
              <w:t xml:space="preserve"> (quantité de ressources utilisées).</w:t>
            </w:r>
          </w:p>
          <w:p w14:paraId="7679F55F" w14:textId="3FC72E5B" w:rsidR="00224412" w:rsidRPr="00EA2B9E" w:rsidRDefault="00224412">
            <w:pPr>
              <w:rPr>
                <w:lang w:val="fr-CA"/>
              </w:rPr>
            </w:pPr>
          </w:p>
          <w:p w14:paraId="574A21D0" w14:textId="6EB64379" w:rsidR="00224412" w:rsidRPr="00EA2B9E" w:rsidRDefault="00224412">
            <w:pPr>
              <w:rPr>
                <w:lang w:val="fr-CA"/>
              </w:rPr>
            </w:pPr>
            <w:r w:rsidRPr="00EA2B9E">
              <w:rPr>
                <w:b/>
                <w:color w:val="C45911" w:themeColor="accent2" w:themeShade="BF"/>
                <w:lang w:val="fr-CA"/>
              </w:rPr>
              <w:t>Maintenabilité</w:t>
            </w:r>
            <w:r w:rsidRPr="00EA2B9E">
              <w:rPr>
                <w:lang w:val="fr-CA"/>
              </w:rPr>
              <w:t xml:space="preserve"> : </w:t>
            </w:r>
            <w:proofErr w:type="spellStart"/>
            <w:r w:rsidRPr="00EA2B9E">
              <w:rPr>
                <w:lang w:val="fr-CA"/>
              </w:rPr>
              <w:t>Ens</w:t>
            </w:r>
            <w:proofErr w:type="spellEnd"/>
            <w:r w:rsidRPr="00EA2B9E">
              <w:rPr>
                <w:lang w:val="fr-CA"/>
              </w:rPr>
              <w:t xml:space="preserve">. </w:t>
            </w:r>
            <w:proofErr w:type="gramStart"/>
            <w:r w:rsidRPr="00EA2B9E">
              <w:rPr>
                <w:lang w:val="fr-CA"/>
              </w:rPr>
              <w:t>d'attributs</w:t>
            </w:r>
            <w:proofErr w:type="gramEnd"/>
            <w:r w:rsidRPr="00EA2B9E">
              <w:rPr>
                <w:lang w:val="fr-CA"/>
              </w:rPr>
              <w:t xml:space="preserve"> portant sur l'effort nécessaire pour faire des modifications données. </w:t>
            </w:r>
            <w:r w:rsidRPr="00EA2B9E">
              <w:rPr>
                <w:b/>
                <w:lang w:val="fr-CA"/>
              </w:rPr>
              <w:t>S-C</w:t>
            </w:r>
            <w:r w:rsidRPr="00EA2B9E">
              <w:rPr>
                <w:lang w:val="fr-CA"/>
              </w:rPr>
              <w:t xml:space="preserve"> : Facilité </w:t>
            </w:r>
            <w:r w:rsidRPr="00EA2B9E">
              <w:rPr>
                <w:u w:val="single"/>
                <w:lang w:val="fr-CA"/>
              </w:rPr>
              <w:t>d’analyse</w:t>
            </w:r>
            <w:r w:rsidRPr="00EA2B9E">
              <w:rPr>
                <w:lang w:val="fr-CA"/>
              </w:rPr>
              <w:t xml:space="preserve"> et de </w:t>
            </w:r>
            <w:r w:rsidRPr="00EA2B9E">
              <w:rPr>
                <w:u w:val="single"/>
                <w:lang w:val="fr-CA"/>
              </w:rPr>
              <w:t>modification</w:t>
            </w:r>
            <w:r w:rsidRPr="00EA2B9E">
              <w:rPr>
                <w:lang w:val="fr-CA"/>
              </w:rPr>
              <w:t xml:space="preserve">; </w:t>
            </w:r>
            <w:r w:rsidRPr="00EA2B9E">
              <w:rPr>
                <w:u w:val="single"/>
                <w:lang w:val="fr-CA"/>
              </w:rPr>
              <w:t>Stabilité</w:t>
            </w:r>
            <w:r w:rsidRPr="00EA2B9E">
              <w:rPr>
                <w:lang w:val="fr-CA"/>
              </w:rPr>
              <w:t xml:space="preserve"> – Risque des effets inattendus des modifications; </w:t>
            </w:r>
            <w:r w:rsidRPr="00EA2B9E">
              <w:rPr>
                <w:u w:val="single"/>
                <w:lang w:val="fr-CA"/>
              </w:rPr>
              <w:t>Facilité de test</w:t>
            </w:r>
            <w:r w:rsidRPr="00EA2B9E">
              <w:rPr>
                <w:lang w:val="fr-CA"/>
              </w:rPr>
              <w:t xml:space="preserve"> – Effort nécessaire pour valider le logiciel modifié.</w:t>
            </w:r>
          </w:p>
          <w:p w14:paraId="61477AA8" w14:textId="0E39690F" w:rsidR="00224412" w:rsidRPr="00EA2B9E" w:rsidRDefault="00224412">
            <w:pPr>
              <w:rPr>
                <w:lang w:val="fr-CA"/>
              </w:rPr>
            </w:pPr>
          </w:p>
          <w:p w14:paraId="4B8018C0" w14:textId="2461C1D0" w:rsidR="00224412" w:rsidRPr="00EA2B9E" w:rsidRDefault="00224412">
            <w:pPr>
              <w:rPr>
                <w:u w:val="single"/>
                <w:lang w:val="fr-CA"/>
              </w:rPr>
            </w:pPr>
            <w:r w:rsidRPr="00EA2B9E">
              <w:rPr>
                <w:b/>
                <w:color w:val="C45911" w:themeColor="accent2" w:themeShade="BF"/>
                <w:lang w:val="fr-CA"/>
              </w:rPr>
              <w:t>Portabilité</w:t>
            </w:r>
            <w:r w:rsidRPr="00EA2B9E">
              <w:rPr>
                <w:lang w:val="fr-CA"/>
              </w:rPr>
              <w:t xml:space="preserve"> : </w:t>
            </w:r>
            <w:proofErr w:type="spellStart"/>
            <w:r w:rsidRPr="00EA2B9E">
              <w:rPr>
                <w:lang w:val="fr-CA"/>
              </w:rPr>
              <w:t>Ens</w:t>
            </w:r>
            <w:proofErr w:type="spellEnd"/>
            <w:r w:rsidRPr="00EA2B9E">
              <w:rPr>
                <w:lang w:val="fr-CA"/>
              </w:rPr>
              <w:t xml:space="preserve">. </w:t>
            </w:r>
            <w:proofErr w:type="gramStart"/>
            <w:r w:rsidRPr="00EA2B9E">
              <w:rPr>
                <w:lang w:val="fr-CA"/>
              </w:rPr>
              <w:t>d'attributs</w:t>
            </w:r>
            <w:proofErr w:type="gramEnd"/>
            <w:r w:rsidRPr="00EA2B9E">
              <w:rPr>
                <w:lang w:val="fr-CA"/>
              </w:rPr>
              <w:t xml:space="preserve"> portant sur l'aptitude du logiciel à être transféré d’un environnement à l’autre. </w:t>
            </w:r>
            <w:r w:rsidRPr="00EA2B9E">
              <w:rPr>
                <w:b/>
                <w:lang w:val="fr-CA"/>
              </w:rPr>
              <w:t>S-C</w:t>
            </w:r>
            <w:r w:rsidRPr="00EA2B9E">
              <w:rPr>
                <w:lang w:val="fr-CA"/>
              </w:rPr>
              <w:t xml:space="preserve"> : </w:t>
            </w:r>
            <w:r w:rsidR="002B5F09" w:rsidRPr="00EA2B9E">
              <w:rPr>
                <w:lang w:val="fr-CA"/>
              </w:rPr>
              <w:t xml:space="preserve">Facilité </w:t>
            </w:r>
            <w:r w:rsidR="002B5F09" w:rsidRPr="00EA2B9E">
              <w:rPr>
                <w:u w:val="single"/>
                <w:lang w:val="fr-CA"/>
              </w:rPr>
              <w:t>d’adaptation</w:t>
            </w:r>
            <w:r w:rsidR="002B5F09" w:rsidRPr="00EA2B9E">
              <w:rPr>
                <w:lang w:val="fr-CA"/>
              </w:rPr>
              <w:t xml:space="preserve"> (Linux, Windows, iOS) et </w:t>
            </w:r>
            <w:r w:rsidR="002B5F09" w:rsidRPr="00EA2B9E">
              <w:rPr>
                <w:u w:val="single"/>
                <w:lang w:val="fr-CA"/>
              </w:rPr>
              <w:t>d’installation</w:t>
            </w:r>
            <w:r w:rsidR="002B5F09" w:rsidRPr="00EA2B9E">
              <w:rPr>
                <w:lang w:val="fr-CA"/>
              </w:rPr>
              <w:t xml:space="preserve">; </w:t>
            </w:r>
            <w:r w:rsidR="002B5F09" w:rsidRPr="00EA2B9E">
              <w:rPr>
                <w:u w:val="single"/>
                <w:lang w:val="fr-CA"/>
              </w:rPr>
              <w:t>Conformité aux règles</w:t>
            </w:r>
            <w:r w:rsidR="002B5F09" w:rsidRPr="00EA2B9E">
              <w:rPr>
                <w:lang w:val="fr-CA"/>
              </w:rPr>
              <w:t xml:space="preserve"> (normes et conventions) </w:t>
            </w:r>
            <w:r w:rsidR="002B5F09" w:rsidRPr="00EA2B9E">
              <w:rPr>
                <w:u w:val="single"/>
                <w:lang w:val="fr-CA"/>
              </w:rPr>
              <w:t>de portabilité</w:t>
            </w:r>
            <w:r w:rsidR="002B5F09" w:rsidRPr="00EA2B9E">
              <w:rPr>
                <w:lang w:val="fr-CA"/>
              </w:rPr>
              <w:t xml:space="preserve">; </w:t>
            </w:r>
            <w:r w:rsidR="002B5F09" w:rsidRPr="00EA2B9E">
              <w:rPr>
                <w:u w:val="single"/>
                <w:lang w:val="fr-CA"/>
              </w:rPr>
              <w:t>Interchangeabilité</w:t>
            </w:r>
            <w:r w:rsidR="002B5F09" w:rsidRPr="00EA2B9E">
              <w:rPr>
                <w:lang w:val="fr-CA"/>
              </w:rPr>
              <w:t>.</w:t>
            </w:r>
          </w:p>
          <w:p w14:paraId="46CF2118" w14:textId="77777777" w:rsidR="007D5AF0" w:rsidRPr="00EA2B9E" w:rsidRDefault="007D5AF0">
            <w:pPr>
              <w:rPr>
                <w:lang w:val="fr-CA"/>
              </w:rPr>
            </w:pPr>
          </w:p>
          <w:p w14:paraId="569A646B" w14:textId="77777777" w:rsidR="00202CDE" w:rsidRPr="00EA2B9E" w:rsidRDefault="002B5F09" w:rsidP="002B5F09">
            <w:pPr>
              <w:pStyle w:val="Titre1"/>
              <w:outlineLvl w:val="0"/>
              <w:rPr>
                <w:lang w:val="fr-CA"/>
              </w:rPr>
            </w:pPr>
            <w:r w:rsidRPr="00EA2B9E">
              <w:rPr>
                <w:lang w:val="fr-CA"/>
              </w:rPr>
              <w:t>Processus d’évaluation (ISO 9126)</w:t>
            </w:r>
          </w:p>
          <w:p w14:paraId="47310706" w14:textId="00660400" w:rsidR="002B5F09" w:rsidRPr="00EA2B9E" w:rsidRDefault="002B5F09" w:rsidP="002B5F09">
            <w:pPr>
              <w:rPr>
                <w:lang w:val="fr-CA"/>
              </w:rPr>
            </w:pPr>
            <w:r w:rsidRPr="00EA2B9E">
              <w:rPr>
                <w:b/>
                <w:color w:val="C45911" w:themeColor="accent2" w:themeShade="BF"/>
                <w:lang w:val="fr-CA"/>
              </w:rPr>
              <w:t>(1) Définition des exigences de qualité</w:t>
            </w:r>
            <w:r w:rsidRPr="00EA2B9E">
              <w:rPr>
                <w:lang w:val="fr-CA"/>
              </w:rPr>
              <w:t xml:space="preserve"> : « </w:t>
            </w:r>
            <w:r w:rsidRPr="00EA2B9E">
              <w:rPr>
                <w:i/>
                <w:lang w:val="fr-CA"/>
              </w:rPr>
              <w:t>En tant que &lt;qui&gt;, je veux &lt;quoi&gt; afin de &lt;pourquoi&gt;</w:t>
            </w:r>
            <w:r w:rsidRPr="00EA2B9E">
              <w:rPr>
                <w:lang w:val="fr-CA"/>
              </w:rPr>
              <w:t xml:space="preserve"> ». </w:t>
            </w:r>
            <w:r w:rsidR="006B5568" w:rsidRPr="00EA2B9E">
              <w:rPr>
                <w:lang w:val="fr-CA"/>
              </w:rPr>
              <w:t>Utiliser les 6 caract. (guide qualité) pour spécifier les exigences.</w:t>
            </w:r>
          </w:p>
          <w:p w14:paraId="360916F3" w14:textId="77777777" w:rsidR="002B5F09" w:rsidRPr="00EA2B9E" w:rsidRDefault="002B5F09" w:rsidP="002B5F09">
            <w:pPr>
              <w:rPr>
                <w:lang w:val="fr-CA"/>
              </w:rPr>
            </w:pPr>
          </w:p>
          <w:p w14:paraId="30340216" w14:textId="77777777" w:rsidR="006B5568" w:rsidRPr="00EA2B9E" w:rsidRDefault="002B5F09" w:rsidP="002B5F09">
            <w:pPr>
              <w:rPr>
                <w:lang w:val="fr-CA"/>
              </w:rPr>
            </w:pPr>
            <w:r w:rsidRPr="00EA2B9E">
              <w:rPr>
                <w:b/>
                <w:color w:val="C45911" w:themeColor="accent2" w:themeShade="BF"/>
                <w:lang w:val="fr-CA"/>
              </w:rPr>
              <w:t>(2) La préparation de l’évaluation</w:t>
            </w:r>
            <w:r w:rsidRPr="00EA2B9E">
              <w:rPr>
                <w:lang w:val="fr-CA"/>
              </w:rPr>
              <w:t xml:space="preserve"> : </w:t>
            </w:r>
            <w:r w:rsidRPr="00EA2B9E">
              <w:rPr>
                <w:u w:val="single"/>
                <w:lang w:val="fr-CA"/>
              </w:rPr>
              <w:t>Sélection des métriques de qualité</w:t>
            </w:r>
            <w:r w:rsidRPr="00EA2B9E">
              <w:rPr>
                <w:lang w:val="fr-CA"/>
              </w:rPr>
              <w:t xml:space="preserve"> (correspondent aux caractéristiques énumérées) – </w:t>
            </w:r>
            <w:r w:rsidRPr="00EA2B9E">
              <w:rPr>
                <w:u w:val="single"/>
                <w:lang w:val="fr-CA"/>
              </w:rPr>
              <w:t>Définition des taux de satisfaction</w:t>
            </w:r>
            <w:r w:rsidRPr="00EA2B9E">
              <w:rPr>
                <w:lang w:val="fr-CA"/>
              </w:rPr>
              <w:t xml:space="preserve"> (échelles de valeurs) – </w:t>
            </w:r>
            <w:r w:rsidRPr="00EA2B9E">
              <w:rPr>
                <w:u w:val="single"/>
                <w:lang w:val="fr-CA"/>
              </w:rPr>
              <w:t>Définition des critères d’appréciation</w:t>
            </w:r>
            <w:r w:rsidR="006B5568" w:rsidRPr="00EA2B9E">
              <w:rPr>
                <w:lang w:val="fr-CA"/>
              </w:rPr>
              <w:t xml:space="preserve"> (préparation et compilation des résultats par caractéristiques)</w:t>
            </w:r>
          </w:p>
          <w:p w14:paraId="12C65552" w14:textId="77777777" w:rsidR="006B5568" w:rsidRPr="00EA2B9E" w:rsidRDefault="006B5568" w:rsidP="002B5F09">
            <w:pPr>
              <w:rPr>
                <w:lang w:val="fr-CA"/>
              </w:rPr>
            </w:pPr>
          </w:p>
          <w:p w14:paraId="7B57DD91" w14:textId="77777777" w:rsidR="002B5F09" w:rsidRPr="00EA2B9E" w:rsidRDefault="006B5568" w:rsidP="002B5F09">
            <w:pPr>
              <w:rPr>
                <w:lang w:val="fr-CA"/>
              </w:rPr>
            </w:pPr>
            <w:r w:rsidRPr="00EA2B9E">
              <w:rPr>
                <w:b/>
                <w:color w:val="C45911" w:themeColor="accent2" w:themeShade="BF"/>
                <w:lang w:val="fr-CA"/>
              </w:rPr>
              <w:t>(3) La procédure d’évaluation</w:t>
            </w:r>
            <w:r w:rsidRPr="00EA2B9E">
              <w:rPr>
                <w:lang w:val="fr-CA"/>
              </w:rPr>
              <w:t xml:space="preserve"> : </w:t>
            </w:r>
            <w:r w:rsidR="00474681" w:rsidRPr="00EA2B9E">
              <w:rPr>
                <w:u w:val="single"/>
                <w:lang w:val="fr-CA"/>
              </w:rPr>
              <w:t>Mesure</w:t>
            </w:r>
            <w:r w:rsidR="00474681" w:rsidRPr="00EA2B9E">
              <w:rPr>
                <w:lang w:val="fr-CA"/>
              </w:rPr>
              <w:t xml:space="preserve"> (les métriques sont appliquées au produit, donnant des valeurs) – </w:t>
            </w:r>
            <w:r w:rsidR="00474681" w:rsidRPr="00EA2B9E">
              <w:rPr>
                <w:u w:val="single"/>
                <w:lang w:val="fr-CA"/>
              </w:rPr>
              <w:t>Notation</w:t>
            </w:r>
            <w:r w:rsidR="00474681" w:rsidRPr="00EA2B9E">
              <w:rPr>
                <w:lang w:val="fr-CA"/>
              </w:rPr>
              <w:t xml:space="preserve"> (pour chaque valeur mesurée, une note de (de satisfaction) est </w:t>
            </w:r>
            <w:r w:rsidR="006F0466" w:rsidRPr="00EA2B9E">
              <w:rPr>
                <w:lang w:val="fr-CA"/>
              </w:rPr>
              <w:t>attribuée</w:t>
            </w:r>
            <w:r w:rsidR="00474681" w:rsidRPr="00EA2B9E">
              <w:rPr>
                <w:lang w:val="fr-CA"/>
              </w:rPr>
              <w:t xml:space="preserve">) – </w:t>
            </w:r>
            <w:r w:rsidR="00474681" w:rsidRPr="00EA2B9E">
              <w:rPr>
                <w:u w:val="single"/>
                <w:lang w:val="fr-CA"/>
              </w:rPr>
              <w:t>Appréciation</w:t>
            </w:r>
            <w:r w:rsidR="00474681" w:rsidRPr="00EA2B9E">
              <w:rPr>
                <w:lang w:val="fr-CA"/>
              </w:rPr>
              <w:t xml:space="preserve"> (un résultat global de l’évaluation est obtenu).</w:t>
            </w:r>
          </w:p>
          <w:p w14:paraId="46FFA1FC" w14:textId="77777777" w:rsidR="001D73EC" w:rsidRPr="00EA2B9E" w:rsidRDefault="00DD2CFC" w:rsidP="00DD2CFC">
            <w:pPr>
              <w:pStyle w:val="Titre1"/>
              <w:outlineLvl w:val="0"/>
              <w:rPr>
                <w:lang w:val="fr-CA"/>
              </w:rPr>
            </w:pPr>
            <w:r w:rsidRPr="00EA2B9E">
              <w:rPr>
                <w:lang w:val="fr-CA"/>
              </w:rPr>
              <w:t>Processus SCOPE ???</w:t>
            </w:r>
          </w:p>
          <w:p w14:paraId="18B7B6E4" w14:textId="0F242295" w:rsidR="00DD2CFC" w:rsidRPr="00EA2B9E" w:rsidRDefault="00DD2CFC" w:rsidP="00DD2CFC">
            <w:pPr>
              <w:rPr>
                <w:lang w:val="fr-CA"/>
              </w:rPr>
            </w:pPr>
            <w:r w:rsidRPr="00EA2B9E">
              <w:rPr>
                <w:lang w:val="fr-CA"/>
              </w:rPr>
              <w:t>Les critères d'évaluation – La spécification de l'évaluation – Le plan de l'évaluation – Le rapport d'évaluation</w:t>
            </w:r>
          </w:p>
        </w:tc>
        <w:tc>
          <w:tcPr>
            <w:tcW w:w="3546" w:type="dxa"/>
          </w:tcPr>
          <w:p w14:paraId="0C7EB195" w14:textId="649BD3D6" w:rsidR="00AC67E9" w:rsidRPr="00EA2B9E" w:rsidRDefault="00AC67E9">
            <w:pPr>
              <w:rPr>
                <w:lang w:val="fr-CA"/>
              </w:rPr>
            </w:pPr>
            <w:r w:rsidRPr="00EA2B9E">
              <w:rPr>
                <w:noProof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0EAD94" wp14:editId="747A84C5">
                      <wp:simplePos x="0" y="0"/>
                      <wp:positionH relativeFrom="column">
                        <wp:posOffset>-11347</wp:posOffset>
                      </wp:positionH>
                      <wp:positionV relativeFrom="paragraph">
                        <wp:posOffset>82646</wp:posOffset>
                      </wp:positionV>
                      <wp:extent cx="2140789" cy="57150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0789" cy="57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86283F" id="Rectangle 3" o:spid="_x0000_s1026" style="position:absolute;margin-left:-.9pt;margin-top:6.5pt;width:168.55pt;height: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" fillcolor="#c00000" stroked="f" strokeweight="1pt"/>
                  </w:pict>
                </mc:Fallback>
              </mc:AlternateContent>
            </w:r>
          </w:p>
          <w:p w14:paraId="15F8F7E8" w14:textId="77777777" w:rsidR="00AC67E9" w:rsidRPr="00EA2B9E" w:rsidRDefault="00AC67E9" w:rsidP="00AC67E9">
            <w:pPr>
              <w:pStyle w:val="Sous-titre"/>
              <w:rPr>
                <w:lang w:val="fr-CA"/>
              </w:rPr>
            </w:pPr>
            <w:r w:rsidRPr="00EA2B9E">
              <w:rPr>
                <w:lang w:val="fr-CA"/>
              </w:rPr>
              <w:t>Théorie de la mesure</w:t>
            </w:r>
          </w:p>
          <w:p w14:paraId="0BC12176" w14:textId="77777777" w:rsidR="009B58CD" w:rsidRPr="00EA2B9E" w:rsidRDefault="009B58CD" w:rsidP="009B58CD">
            <w:pPr>
              <w:pStyle w:val="Titre1"/>
              <w:outlineLvl w:val="0"/>
              <w:rPr>
                <w:lang w:val="fr-CA"/>
              </w:rPr>
            </w:pPr>
            <w:r w:rsidRPr="00EA2B9E">
              <w:rPr>
                <w:lang w:val="fr-CA"/>
              </w:rPr>
              <w:t>Définitions</w:t>
            </w:r>
          </w:p>
          <w:p w14:paraId="6E4A8EC9" w14:textId="362EF1DD" w:rsidR="007D0DF8" w:rsidRPr="00EA2B9E" w:rsidRDefault="009B58CD" w:rsidP="009B58CD">
            <w:pPr>
              <w:rPr>
                <w:lang w:val="fr-CA"/>
              </w:rPr>
            </w:pPr>
            <w:r w:rsidRPr="00EA2B9E">
              <w:rPr>
                <w:b/>
                <w:lang w:val="fr-CA"/>
              </w:rPr>
              <w:t>Entité</w:t>
            </w:r>
            <w:r w:rsidRPr="00EA2B9E">
              <w:rPr>
                <w:lang w:val="fr-CA"/>
              </w:rPr>
              <w:t xml:space="preserve"> : Objet – </w:t>
            </w:r>
            <w:r w:rsidRPr="00EA2B9E">
              <w:rPr>
                <w:b/>
                <w:lang w:val="fr-CA"/>
              </w:rPr>
              <w:t>Attribut</w:t>
            </w:r>
            <w:r w:rsidRPr="00EA2B9E">
              <w:rPr>
                <w:lang w:val="fr-CA"/>
              </w:rPr>
              <w:t xml:space="preserve"> : Propriété – </w:t>
            </w:r>
            <w:r w:rsidRPr="00EA2B9E">
              <w:rPr>
                <w:b/>
                <w:lang w:val="fr-CA"/>
              </w:rPr>
              <w:t>Mesure</w:t>
            </w:r>
            <w:r w:rsidRPr="00EA2B9E">
              <w:rPr>
                <w:lang w:val="fr-CA"/>
              </w:rPr>
              <w:t> : processus où l’on affecte des symbo</w:t>
            </w:r>
            <w:r w:rsidR="007D0DF8" w:rsidRPr="00EA2B9E">
              <w:rPr>
                <w:lang w:val="fr-CA"/>
              </w:rPr>
              <w:t xml:space="preserve">les aux attributs. *** </w:t>
            </w:r>
            <w:r w:rsidRPr="00EA2B9E">
              <w:rPr>
                <w:b/>
                <w:lang w:val="fr-CA"/>
              </w:rPr>
              <w:t>Calcul</w:t>
            </w:r>
            <w:r w:rsidRPr="00EA2B9E">
              <w:rPr>
                <w:lang w:val="fr-CA"/>
              </w:rPr>
              <w:t xml:space="preserve"> : indirecte – </w:t>
            </w:r>
            <w:r w:rsidRPr="00EA2B9E">
              <w:rPr>
                <w:b/>
                <w:lang w:val="fr-CA"/>
              </w:rPr>
              <w:t>Mesure</w:t>
            </w:r>
            <w:r w:rsidRPr="00EA2B9E">
              <w:rPr>
                <w:lang w:val="fr-CA"/>
              </w:rPr>
              <w:t> : direct</w:t>
            </w:r>
          </w:p>
          <w:p w14:paraId="1942B041" w14:textId="77777777" w:rsidR="007D0DF8" w:rsidRPr="00EA2B9E" w:rsidRDefault="007D0DF8" w:rsidP="009B58CD">
            <w:pPr>
              <w:rPr>
                <w:lang w:val="fr-CA"/>
              </w:rPr>
            </w:pPr>
            <w:r w:rsidRPr="00EA2B9E">
              <w:rPr>
                <w:noProof/>
                <w:lang w:val="fr-CA"/>
              </w:rPr>
              <w:drawing>
                <wp:inline distT="0" distB="0" distL="0" distR="0" wp14:anchorId="635A6402" wp14:editId="756E4E54">
                  <wp:extent cx="2112880" cy="1052422"/>
                  <wp:effectExtent l="0" t="0" r="190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81" cy="1274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98E68" w14:textId="1D839596" w:rsidR="009B58CD" w:rsidRPr="00EA2B9E" w:rsidRDefault="004C7403" w:rsidP="00D11FB3">
            <w:pPr>
              <w:pStyle w:val="Titre1"/>
              <w:outlineLvl w:val="0"/>
              <w:rPr>
                <w:lang w:val="fr-CA"/>
              </w:rPr>
            </w:pPr>
            <w:r w:rsidRPr="00EA2B9E">
              <w:rPr>
                <w:lang w:val="fr-CA"/>
              </w:rPr>
              <w:t>Types d’échelles</w:t>
            </w:r>
          </w:p>
          <w:p w14:paraId="0F0C3CA2" w14:textId="77777777" w:rsidR="00D11FB3" w:rsidRPr="00EA2B9E" w:rsidRDefault="00D11FB3" w:rsidP="00D11FB3">
            <w:pPr>
              <w:rPr>
                <w:lang w:val="fr-CA"/>
              </w:rPr>
            </w:pPr>
            <w:r w:rsidRPr="00EA2B9E">
              <w:rPr>
                <w:b/>
                <w:lang w:val="fr-CA"/>
              </w:rPr>
              <w:t>Nominale</w:t>
            </w:r>
            <w:r w:rsidRPr="00EA2B9E">
              <w:rPr>
                <w:lang w:val="fr-CA"/>
              </w:rPr>
              <w:t xml:space="preserve"> : </w:t>
            </w:r>
            <w:r w:rsidRPr="00EA2B9E">
              <w:rPr>
                <w:u w:val="single"/>
                <w:lang w:val="fr-CA"/>
              </w:rPr>
              <w:t>Aucun ordre</w:t>
            </w:r>
            <w:r w:rsidRPr="00EA2B9E">
              <w:rPr>
                <w:lang w:val="fr-CA"/>
              </w:rPr>
              <w:t xml:space="preserve">. Les choix doivent être </w:t>
            </w:r>
            <w:r w:rsidRPr="00EA2B9E">
              <w:rPr>
                <w:u w:val="single"/>
                <w:lang w:val="fr-CA"/>
              </w:rPr>
              <w:t>mutuellement exclusifs</w:t>
            </w:r>
            <w:r w:rsidRPr="00EA2B9E">
              <w:rPr>
                <w:lang w:val="fr-CA"/>
              </w:rPr>
              <w:t>, ex : rouge, bleu, masculin, féminin, etc.</w:t>
            </w:r>
          </w:p>
          <w:p w14:paraId="13E9DAE7" w14:textId="77777777" w:rsidR="00D11FB3" w:rsidRPr="00EA2B9E" w:rsidRDefault="00D11FB3" w:rsidP="00D11FB3">
            <w:pPr>
              <w:rPr>
                <w:lang w:val="fr-CA"/>
              </w:rPr>
            </w:pPr>
          </w:p>
          <w:p w14:paraId="429FB973" w14:textId="77777777" w:rsidR="00D11FB3" w:rsidRPr="00EA2B9E" w:rsidRDefault="00D11FB3" w:rsidP="00D11FB3">
            <w:pPr>
              <w:rPr>
                <w:lang w:val="fr-CA"/>
              </w:rPr>
            </w:pPr>
            <w:r w:rsidRPr="00EA2B9E">
              <w:rPr>
                <w:b/>
                <w:lang w:val="fr-CA"/>
              </w:rPr>
              <w:t>Ordinale</w:t>
            </w:r>
            <w:r w:rsidRPr="00EA2B9E">
              <w:rPr>
                <w:lang w:val="fr-CA"/>
              </w:rPr>
              <w:t xml:space="preserve"> : </w:t>
            </w:r>
            <w:r w:rsidRPr="00EA2B9E">
              <w:rPr>
                <w:u w:val="single"/>
                <w:lang w:val="fr-CA"/>
              </w:rPr>
              <w:t>Ajout de l’ordre</w:t>
            </w:r>
            <w:r w:rsidRPr="00EA2B9E">
              <w:rPr>
                <w:lang w:val="fr-CA"/>
              </w:rPr>
              <w:t xml:space="preserve"> à l’échelle nominale, ex : petit, moyen, grand. </w:t>
            </w:r>
            <w:r w:rsidR="00E54756" w:rsidRPr="00EA2B9E">
              <w:rPr>
                <w:lang w:val="fr-CA"/>
              </w:rPr>
              <w:t xml:space="preserve">– </w:t>
            </w:r>
            <w:r w:rsidR="00E54756" w:rsidRPr="00EA2B9E">
              <w:rPr>
                <w:u w:val="single"/>
                <w:lang w:val="fr-CA"/>
              </w:rPr>
              <w:t>Transitivité</w:t>
            </w:r>
            <w:r w:rsidR="00E54756" w:rsidRPr="00EA2B9E">
              <w:rPr>
                <w:lang w:val="fr-CA"/>
              </w:rPr>
              <w:t xml:space="preserve"> : a &lt; b et b &lt; c, alors a &lt; c. – </w:t>
            </w:r>
            <w:r w:rsidR="00E54756" w:rsidRPr="00EA2B9E">
              <w:rPr>
                <w:u w:val="single"/>
                <w:lang w:val="fr-CA"/>
              </w:rPr>
              <w:t>Complétude</w:t>
            </w:r>
            <w:r w:rsidR="00E54756" w:rsidRPr="00EA2B9E">
              <w:rPr>
                <w:lang w:val="fr-CA"/>
              </w:rPr>
              <w:t> : Il doit y avoir une relation d’ordre entre tous les choix.</w:t>
            </w:r>
          </w:p>
          <w:p w14:paraId="2C2AD839" w14:textId="77777777" w:rsidR="00E54756" w:rsidRPr="00EA2B9E" w:rsidRDefault="00E54756" w:rsidP="00D11FB3">
            <w:pPr>
              <w:rPr>
                <w:lang w:val="fr-CA"/>
              </w:rPr>
            </w:pPr>
          </w:p>
          <w:p w14:paraId="7F55C8F3" w14:textId="77777777" w:rsidR="00E54756" w:rsidRPr="00EA2B9E" w:rsidRDefault="00E54756" w:rsidP="00D11FB3">
            <w:pPr>
              <w:rPr>
                <w:lang w:val="fr-CA"/>
              </w:rPr>
            </w:pPr>
            <w:r w:rsidRPr="00EA2B9E">
              <w:rPr>
                <w:b/>
                <w:lang w:val="fr-CA"/>
              </w:rPr>
              <w:t>Intervalle</w:t>
            </w:r>
            <w:r w:rsidRPr="00EA2B9E">
              <w:rPr>
                <w:lang w:val="fr-CA"/>
              </w:rPr>
              <w:t xml:space="preserve"> : </w:t>
            </w:r>
            <w:r w:rsidRPr="00EA2B9E">
              <w:rPr>
                <w:u w:val="single"/>
                <w:lang w:val="fr-CA"/>
              </w:rPr>
              <w:t>Distance relative</w:t>
            </w:r>
            <w:r w:rsidRPr="00EA2B9E">
              <w:rPr>
                <w:lang w:val="fr-CA"/>
              </w:rPr>
              <w:t xml:space="preserve"> entre deux classes de mesures : soit </w:t>
            </w:r>
            <w:r w:rsidRPr="00EA2B9E">
              <w:rPr>
                <w:i/>
                <w:lang w:val="fr-CA"/>
              </w:rPr>
              <w:t>v1</w:t>
            </w:r>
            <w:r w:rsidRPr="00EA2B9E">
              <w:rPr>
                <w:lang w:val="fr-CA"/>
              </w:rPr>
              <w:t xml:space="preserve"> et </w:t>
            </w:r>
            <w:r w:rsidRPr="00EA2B9E">
              <w:rPr>
                <w:i/>
                <w:lang w:val="fr-CA"/>
              </w:rPr>
              <w:t>v2</w:t>
            </w:r>
            <w:r w:rsidRPr="00EA2B9E">
              <w:rPr>
                <w:lang w:val="fr-CA"/>
              </w:rPr>
              <w:t xml:space="preserve"> (deux valeurs successives), </w:t>
            </w:r>
            <w:r w:rsidRPr="00EA2B9E">
              <w:rPr>
                <w:i/>
                <w:lang w:val="fr-CA"/>
              </w:rPr>
              <w:t>v1</w:t>
            </w:r>
            <w:r w:rsidRPr="00EA2B9E">
              <w:rPr>
                <w:lang w:val="fr-CA"/>
              </w:rPr>
              <w:t>-</w:t>
            </w:r>
            <w:r w:rsidRPr="00EA2B9E">
              <w:rPr>
                <w:i/>
                <w:lang w:val="fr-CA"/>
              </w:rPr>
              <w:t>v2</w:t>
            </w:r>
            <w:r w:rsidRPr="00EA2B9E">
              <w:rPr>
                <w:lang w:val="fr-CA"/>
              </w:rPr>
              <w:t xml:space="preserve"> = </w:t>
            </w:r>
            <w:r w:rsidRPr="00EA2B9E">
              <w:rPr>
                <w:i/>
                <w:lang w:val="fr-CA"/>
              </w:rPr>
              <w:t>distance</w:t>
            </w:r>
            <w:r w:rsidRPr="00EA2B9E">
              <w:rPr>
                <w:lang w:val="fr-CA"/>
              </w:rPr>
              <w:t xml:space="preserve">, </w:t>
            </w:r>
            <w:r w:rsidRPr="00EA2B9E">
              <w:rPr>
                <w:u w:val="single"/>
                <w:lang w:val="fr-CA"/>
              </w:rPr>
              <w:t>Exemples</w:t>
            </w:r>
            <w:r w:rsidRPr="00EA2B9E">
              <w:rPr>
                <w:lang w:val="fr-CA"/>
              </w:rPr>
              <w:t xml:space="preserve"> : température (Celsius ou F*). </w:t>
            </w:r>
          </w:p>
          <w:p w14:paraId="581BB280" w14:textId="77777777" w:rsidR="00E54756" w:rsidRPr="00EA2B9E" w:rsidRDefault="00E54756" w:rsidP="00D11FB3">
            <w:pPr>
              <w:rPr>
                <w:lang w:val="fr-CA"/>
              </w:rPr>
            </w:pPr>
          </w:p>
          <w:p w14:paraId="0345949A" w14:textId="71C809EC" w:rsidR="00E54756" w:rsidRPr="00EA2B9E" w:rsidRDefault="00E54756" w:rsidP="00D11FB3">
            <w:pPr>
              <w:rPr>
                <w:lang w:val="fr-CA"/>
              </w:rPr>
            </w:pPr>
            <w:r w:rsidRPr="00EA2B9E">
              <w:rPr>
                <w:b/>
                <w:lang w:val="fr-CA"/>
              </w:rPr>
              <w:t>Ratio </w:t>
            </w:r>
            <w:r w:rsidRPr="00EA2B9E">
              <w:rPr>
                <w:lang w:val="fr-CA"/>
              </w:rPr>
              <w:t xml:space="preserve">: </w:t>
            </w:r>
            <w:r w:rsidRPr="00EA2B9E">
              <w:rPr>
                <w:u w:val="single"/>
                <w:lang w:val="fr-CA"/>
              </w:rPr>
              <w:t>Zéro absolu possible</w:t>
            </w:r>
            <w:r w:rsidRPr="00EA2B9E">
              <w:rPr>
                <w:lang w:val="fr-CA"/>
              </w:rPr>
              <w:t>, ex : Tempéra</w:t>
            </w:r>
            <w:r w:rsidR="0001560A" w:rsidRPr="00EA2B9E">
              <w:rPr>
                <w:lang w:val="fr-CA"/>
              </w:rPr>
              <w:t>-</w:t>
            </w:r>
            <w:r w:rsidRPr="00EA2B9E">
              <w:rPr>
                <w:lang w:val="fr-CA"/>
              </w:rPr>
              <w:t xml:space="preserve"> </w:t>
            </w:r>
            <w:r w:rsidR="0001560A" w:rsidRPr="00EA2B9E">
              <w:rPr>
                <w:lang w:val="fr-CA"/>
              </w:rPr>
              <w:t xml:space="preserve">ture </w:t>
            </w:r>
            <w:r w:rsidRPr="00EA2B9E">
              <w:rPr>
                <w:lang w:val="fr-CA"/>
              </w:rPr>
              <w:t>en Kelvin, temps entre 2 fautes.</w:t>
            </w:r>
          </w:p>
          <w:p w14:paraId="208BD6EE" w14:textId="77777777" w:rsidR="005C00E3" w:rsidRPr="00EA2B9E" w:rsidRDefault="005C00E3" w:rsidP="00D11FB3">
            <w:pPr>
              <w:rPr>
                <w:lang w:val="fr-CA"/>
              </w:rPr>
            </w:pPr>
          </w:p>
          <w:p w14:paraId="4AB1F21D" w14:textId="2303958F" w:rsidR="0066679D" w:rsidRPr="00EA2B9E" w:rsidRDefault="005C00E3" w:rsidP="00D11FB3">
            <w:pPr>
              <w:rPr>
                <w:lang w:val="fr-CA"/>
              </w:rPr>
            </w:pPr>
            <w:r w:rsidRPr="00EA2B9E">
              <w:rPr>
                <w:b/>
                <w:lang w:val="fr-CA"/>
              </w:rPr>
              <w:t>Absolue</w:t>
            </w:r>
            <w:r w:rsidRPr="00EA2B9E">
              <w:rPr>
                <w:lang w:val="fr-CA"/>
              </w:rPr>
              <w:t xml:space="preserve"> : Ne peut être mesuré que d’une seule façon. </w:t>
            </w:r>
            <w:r w:rsidRPr="00EA2B9E">
              <w:rPr>
                <w:u w:val="single"/>
                <w:lang w:val="fr-CA"/>
              </w:rPr>
              <w:t>Consiste généralement à compter</w:t>
            </w:r>
            <w:r w:rsidRPr="00EA2B9E">
              <w:rPr>
                <w:lang w:val="fr-CA"/>
              </w:rPr>
              <w:t>, ex : Nombre de voitures dans le stationnement</w:t>
            </w:r>
            <w:r w:rsidR="0066679D" w:rsidRPr="00EA2B9E">
              <w:rPr>
                <w:lang w:val="fr-CA"/>
              </w:rPr>
              <w:t>, Nombre d’erreurs, etc.</w:t>
            </w:r>
          </w:p>
          <w:p w14:paraId="5A0B49CA" w14:textId="681B0C59" w:rsidR="0066679D" w:rsidRPr="00EA2B9E" w:rsidRDefault="0066679D" w:rsidP="0066679D">
            <w:pPr>
              <w:pStyle w:val="Titre1"/>
              <w:outlineLvl w:val="0"/>
              <w:rPr>
                <w:lang w:val="fr-CA"/>
              </w:rPr>
            </w:pPr>
            <w:r w:rsidRPr="00EA2B9E">
              <w:rPr>
                <w:lang w:val="fr-CA"/>
              </w:rPr>
              <w:t>Transformation</w:t>
            </w:r>
            <w:r w:rsidR="00646121" w:rsidRPr="00EA2B9E">
              <w:rPr>
                <w:lang w:val="fr-CA"/>
              </w:rPr>
              <w:t>s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44"/>
              <w:gridCol w:w="1539"/>
              <w:gridCol w:w="1437"/>
            </w:tblGrid>
            <w:tr w:rsidR="006D7E66" w:rsidRPr="00EA2B9E" w14:paraId="1C1F3CE4" w14:textId="47A8E513" w:rsidTr="00957539">
              <w:tc>
                <w:tcPr>
                  <w:tcW w:w="344" w:type="dxa"/>
                </w:tcPr>
                <w:p w14:paraId="69CED00E" w14:textId="01A660AE" w:rsidR="006D7E66" w:rsidRPr="00EA2B9E" w:rsidRDefault="006D7E66" w:rsidP="0066679D">
                  <w:pPr>
                    <w:rPr>
                      <w:b/>
                      <w:lang w:val="fr-CA"/>
                    </w:rPr>
                  </w:pPr>
                  <w:r w:rsidRPr="00EA2B9E">
                    <w:rPr>
                      <w:b/>
                      <w:lang w:val="fr-CA"/>
                    </w:rPr>
                    <w:t>N</w:t>
                  </w:r>
                </w:p>
              </w:tc>
              <w:tc>
                <w:tcPr>
                  <w:tcW w:w="1539" w:type="dxa"/>
                </w:tcPr>
                <w:p w14:paraId="3E108DDD" w14:textId="3BED9B1A" w:rsidR="006D7E66" w:rsidRPr="00EA2B9E" w:rsidRDefault="006D7E66" w:rsidP="0066679D">
                  <w:pPr>
                    <w:rPr>
                      <w:lang w:val="fr-CA"/>
                    </w:rPr>
                  </w:pPr>
                  <w:r w:rsidRPr="00EA2B9E">
                    <w:rPr>
                      <w:lang w:val="fr-CA"/>
                    </w:rPr>
                    <w:t>Fonctions un à un</w:t>
                  </w:r>
                  <w:r w:rsidR="007C6607" w:rsidRPr="00EA2B9E">
                    <w:rPr>
                      <w:lang w:val="fr-CA"/>
                    </w:rPr>
                    <w:t xml:space="preserve">. </w:t>
                  </w:r>
                  <w:r w:rsidRPr="00EA2B9E">
                    <w:rPr>
                      <w:lang w:val="fr-CA"/>
                    </w:rPr>
                    <w:t>Ex : Rouge -&gt; 1, bleu -&gt; 2</w:t>
                  </w:r>
                </w:p>
              </w:tc>
              <w:tc>
                <w:tcPr>
                  <w:tcW w:w="1437" w:type="dxa"/>
                </w:tcPr>
                <w:p w14:paraId="5F0F3DF5" w14:textId="77777777" w:rsidR="006D7E66" w:rsidRPr="00EA2B9E" w:rsidRDefault="006D7E66" w:rsidP="0066679D">
                  <w:pPr>
                    <w:rPr>
                      <w:lang w:val="fr-CA"/>
                    </w:rPr>
                  </w:pPr>
                  <w:r w:rsidRPr="00EA2B9E">
                    <w:rPr>
                      <w:lang w:val="fr-CA"/>
                    </w:rPr>
                    <w:t>Mode</w:t>
                  </w:r>
                </w:p>
                <w:p w14:paraId="6F4D8746" w14:textId="77777777" w:rsidR="006D7E66" w:rsidRPr="00EA2B9E" w:rsidRDefault="006D7E66" w:rsidP="0066679D">
                  <w:pPr>
                    <w:rPr>
                      <w:lang w:val="fr-CA"/>
                    </w:rPr>
                  </w:pPr>
                  <w:r w:rsidRPr="00EA2B9E">
                    <w:rPr>
                      <w:lang w:val="fr-CA"/>
                    </w:rPr>
                    <w:t>Fréquence</w:t>
                  </w:r>
                </w:p>
                <w:p w14:paraId="3568DCA0" w14:textId="4B65A9AF" w:rsidR="006D7E66" w:rsidRPr="00EA2B9E" w:rsidRDefault="006D7E66" w:rsidP="0066679D">
                  <w:pPr>
                    <w:rPr>
                      <w:lang w:val="fr-CA"/>
                    </w:rPr>
                  </w:pPr>
                  <w:r w:rsidRPr="00EA2B9E">
                    <w:rPr>
                      <w:lang w:val="fr-CA"/>
                    </w:rPr>
                    <w:t>=, !=</w:t>
                  </w:r>
                </w:p>
              </w:tc>
            </w:tr>
            <w:tr w:rsidR="006D7E66" w:rsidRPr="00EA2B9E" w14:paraId="44576136" w14:textId="12E4ADFC" w:rsidTr="00957539">
              <w:tc>
                <w:tcPr>
                  <w:tcW w:w="344" w:type="dxa"/>
                </w:tcPr>
                <w:p w14:paraId="756FB5FD" w14:textId="72EC458B" w:rsidR="006D7E66" w:rsidRPr="00EA2B9E" w:rsidRDefault="006D7E66" w:rsidP="0066679D">
                  <w:pPr>
                    <w:rPr>
                      <w:b/>
                      <w:lang w:val="fr-CA"/>
                    </w:rPr>
                  </w:pPr>
                  <w:r w:rsidRPr="00EA2B9E">
                    <w:rPr>
                      <w:b/>
                      <w:lang w:val="fr-CA"/>
                    </w:rPr>
                    <w:t>O</w:t>
                  </w:r>
                </w:p>
              </w:tc>
              <w:tc>
                <w:tcPr>
                  <w:tcW w:w="1539" w:type="dxa"/>
                </w:tcPr>
                <w:p w14:paraId="59A5AFD5" w14:textId="61E7BFD7" w:rsidR="006D7E66" w:rsidRPr="00EA2B9E" w:rsidRDefault="006D7E66" w:rsidP="0066679D">
                  <w:pPr>
                    <w:rPr>
                      <w:lang w:val="fr-CA"/>
                    </w:rPr>
                  </w:pPr>
                  <w:r w:rsidRPr="00EA2B9E">
                    <w:rPr>
                      <w:lang w:val="fr-CA"/>
                    </w:rPr>
                    <w:t xml:space="preserve">Fonctions </w:t>
                  </w:r>
                  <w:proofErr w:type="spellStart"/>
                  <w:r w:rsidRPr="00EA2B9E">
                    <w:rPr>
                      <w:lang w:val="fr-CA"/>
                    </w:rPr>
                    <w:t>croi</w:t>
                  </w:r>
                  <w:r w:rsidR="00957539" w:rsidRPr="00EA2B9E">
                    <w:rPr>
                      <w:lang w:val="fr-CA"/>
                    </w:rPr>
                    <w:t>-</w:t>
                  </w:r>
                  <w:r w:rsidRPr="00EA2B9E">
                    <w:rPr>
                      <w:lang w:val="fr-CA"/>
                    </w:rPr>
                    <w:t>ssantes</w:t>
                  </w:r>
                  <w:proofErr w:type="spellEnd"/>
                  <w:r w:rsidRPr="00EA2B9E">
                    <w:rPr>
                      <w:lang w:val="fr-CA"/>
                    </w:rPr>
                    <w:t xml:space="preserve"> qui </w:t>
                  </w:r>
                  <w:proofErr w:type="spellStart"/>
                  <w:r w:rsidRPr="00EA2B9E">
                    <w:rPr>
                      <w:lang w:val="fr-CA"/>
                    </w:rPr>
                    <w:t>pré</w:t>
                  </w:r>
                  <w:r w:rsidR="00957539" w:rsidRPr="00EA2B9E">
                    <w:rPr>
                      <w:lang w:val="fr-CA"/>
                    </w:rPr>
                    <w:t>-</w:t>
                  </w:r>
                  <w:r w:rsidRPr="00EA2B9E">
                    <w:rPr>
                      <w:lang w:val="fr-CA"/>
                    </w:rPr>
                    <w:t>servent</w:t>
                  </w:r>
                  <w:proofErr w:type="spellEnd"/>
                  <w:r w:rsidRPr="00EA2B9E">
                    <w:rPr>
                      <w:lang w:val="fr-CA"/>
                    </w:rPr>
                    <w:t xml:space="preserve"> l’ordre</w:t>
                  </w:r>
                </w:p>
              </w:tc>
              <w:tc>
                <w:tcPr>
                  <w:tcW w:w="1437" w:type="dxa"/>
                </w:tcPr>
                <w:p w14:paraId="0AD15FB7" w14:textId="77777777" w:rsidR="006D7E66" w:rsidRPr="00EA2B9E" w:rsidRDefault="006D7E66" w:rsidP="0066679D">
                  <w:pPr>
                    <w:rPr>
                      <w:lang w:val="fr-CA"/>
                    </w:rPr>
                  </w:pPr>
                  <w:r w:rsidRPr="00EA2B9E">
                    <w:rPr>
                      <w:lang w:val="fr-CA"/>
                    </w:rPr>
                    <w:t>Médiane</w:t>
                  </w:r>
                </w:p>
                <w:p w14:paraId="12B62809" w14:textId="77777777" w:rsidR="006D7E66" w:rsidRPr="00EA2B9E" w:rsidRDefault="006D7E66" w:rsidP="0066679D">
                  <w:pPr>
                    <w:rPr>
                      <w:lang w:val="fr-CA"/>
                    </w:rPr>
                  </w:pPr>
                  <w:r w:rsidRPr="00EA2B9E">
                    <w:rPr>
                      <w:lang w:val="fr-CA"/>
                    </w:rPr>
                    <w:t>Percentile</w:t>
                  </w:r>
                </w:p>
                <w:p w14:paraId="69F35770" w14:textId="4AFAF26D" w:rsidR="006D7E66" w:rsidRPr="00EA2B9E" w:rsidRDefault="006D7E66" w:rsidP="0066679D">
                  <w:pPr>
                    <w:rPr>
                      <w:lang w:val="fr-CA"/>
                    </w:rPr>
                  </w:pPr>
                  <w:r w:rsidRPr="00EA2B9E">
                    <w:rPr>
                      <w:lang w:val="fr-CA"/>
                    </w:rPr>
                    <w:t>&lt;, &gt;</w:t>
                  </w:r>
                </w:p>
              </w:tc>
            </w:tr>
            <w:tr w:rsidR="006D7E66" w:rsidRPr="00EA2B9E" w14:paraId="4ABB4D07" w14:textId="376E5B0D" w:rsidTr="00957539">
              <w:tc>
                <w:tcPr>
                  <w:tcW w:w="344" w:type="dxa"/>
                </w:tcPr>
                <w:p w14:paraId="67391E7F" w14:textId="3C032BA9" w:rsidR="006D7E66" w:rsidRPr="00EA2B9E" w:rsidRDefault="006D7E66" w:rsidP="0066679D">
                  <w:pPr>
                    <w:rPr>
                      <w:b/>
                      <w:lang w:val="fr-CA"/>
                    </w:rPr>
                  </w:pPr>
                  <w:r w:rsidRPr="00EA2B9E">
                    <w:rPr>
                      <w:b/>
                      <w:lang w:val="fr-CA"/>
                    </w:rPr>
                    <w:t>I</w:t>
                  </w:r>
                </w:p>
              </w:tc>
              <w:tc>
                <w:tcPr>
                  <w:tcW w:w="1539" w:type="dxa"/>
                </w:tcPr>
                <w:p w14:paraId="1553CBBA" w14:textId="744334CF" w:rsidR="006D7E66" w:rsidRPr="00EA2B9E" w:rsidRDefault="006D7E66" w:rsidP="0066679D">
                  <w:pPr>
                    <w:rPr>
                      <w:lang w:val="fr-CA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fr-C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fr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fr-CA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fr-CA"/>
                        </w:rPr>
                        <m:t xml:space="preserve">=ax+b,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CA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hAnsi="Cambria Math"/>
                          <w:lang w:val="fr-CA"/>
                        </w:rPr>
                        <m:t>a&gt; 0</m:t>
                      </m:r>
                    </m:oMath>
                  </m:oMathPara>
                </w:p>
              </w:tc>
              <w:tc>
                <w:tcPr>
                  <w:tcW w:w="1437" w:type="dxa"/>
                </w:tcPr>
                <w:p w14:paraId="3C886543" w14:textId="77777777" w:rsidR="006D7E66" w:rsidRPr="00EA2B9E" w:rsidRDefault="006D7E66" w:rsidP="0066679D">
                  <w:pPr>
                    <w:rPr>
                      <w:rFonts w:eastAsia="Calibri" w:cs="Times New Roman"/>
                      <w:lang w:val="fr-CA"/>
                    </w:rPr>
                  </w:pPr>
                  <w:proofErr w:type="spellStart"/>
                  <w:r w:rsidRPr="00EA2B9E">
                    <w:rPr>
                      <w:rFonts w:eastAsia="Calibri" w:cs="Times New Roman"/>
                      <w:lang w:val="fr-CA"/>
                    </w:rPr>
                    <w:t>Moy</w:t>
                  </w:r>
                  <w:proofErr w:type="spellEnd"/>
                  <w:r w:rsidRPr="00EA2B9E">
                    <w:rPr>
                      <w:rFonts w:eastAsia="Calibri" w:cs="Times New Roman"/>
                      <w:lang w:val="fr-CA"/>
                    </w:rPr>
                    <w:t>. Arith</w:t>
                  </w:r>
                </w:p>
                <w:p w14:paraId="06401F6A" w14:textId="77777777" w:rsidR="006D7E66" w:rsidRPr="00EA2B9E" w:rsidRDefault="006D7E66" w:rsidP="0066679D">
                  <w:pPr>
                    <w:rPr>
                      <w:rFonts w:eastAsia="Calibri" w:cs="Times New Roman"/>
                      <w:lang w:val="fr-CA"/>
                    </w:rPr>
                  </w:pPr>
                  <w:r w:rsidRPr="00EA2B9E">
                    <w:rPr>
                      <w:rFonts w:eastAsia="Calibri" w:cs="Times New Roman"/>
                      <w:lang w:val="fr-CA"/>
                    </w:rPr>
                    <w:t>Écart Type</w:t>
                  </w:r>
                </w:p>
                <w:p w14:paraId="1FA7C2C3" w14:textId="493B6EB5" w:rsidR="006D7E66" w:rsidRPr="00EA2B9E" w:rsidRDefault="006D7E66" w:rsidP="0066679D">
                  <w:pPr>
                    <w:rPr>
                      <w:rFonts w:eastAsia="Calibri" w:cs="Times New Roman"/>
                      <w:lang w:val="fr-CA"/>
                    </w:rPr>
                  </w:pPr>
                  <w:r w:rsidRPr="00EA2B9E">
                    <w:rPr>
                      <w:rFonts w:eastAsia="Calibri" w:cs="Times New Roman"/>
                      <w:lang w:val="fr-CA"/>
                    </w:rPr>
                    <w:t>+, -, *, /</w:t>
                  </w:r>
                </w:p>
              </w:tc>
            </w:tr>
            <w:tr w:rsidR="006D7E66" w:rsidRPr="00EA2B9E" w14:paraId="76DA383F" w14:textId="01E77FCC" w:rsidTr="00957539">
              <w:tc>
                <w:tcPr>
                  <w:tcW w:w="344" w:type="dxa"/>
                </w:tcPr>
                <w:p w14:paraId="0E86D0B3" w14:textId="26C5C9D7" w:rsidR="006D7E66" w:rsidRPr="00EA2B9E" w:rsidRDefault="006D7E66" w:rsidP="0066679D">
                  <w:pPr>
                    <w:rPr>
                      <w:b/>
                      <w:lang w:val="fr-CA"/>
                    </w:rPr>
                  </w:pPr>
                  <w:r w:rsidRPr="00EA2B9E">
                    <w:rPr>
                      <w:b/>
                      <w:lang w:val="fr-CA"/>
                    </w:rPr>
                    <w:t>R</w:t>
                  </w:r>
                </w:p>
              </w:tc>
              <w:tc>
                <w:tcPr>
                  <w:tcW w:w="1539" w:type="dxa"/>
                </w:tcPr>
                <w:p w14:paraId="65011D9F" w14:textId="201BBC00" w:rsidR="006D7E66" w:rsidRPr="00EA2B9E" w:rsidRDefault="006D7E66" w:rsidP="0066679D">
                  <w:pPr>
                    <w:rPr>
                      <w:lang w:val="fr-CA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fr-C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fr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fr-CA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fr-CA"/>
                        </w:rPr>
                        <m:t>=ax, a&gt;0</m:t>
                      </m:r>
                    </m:oMath>
                  </m:oMathPara>
                </w:p>
              </w:tc>
              <w:tc>
                <w:tcPr>
                  <w:tcW w:w="1437" w:type="dxa"/>
                </w:tcPr>
                <w:p w14:paraId="6A0DF13B" w14:textId="77777777" w:rsidR="006D7E66" w:rsidRPr="00EA2B9E" w:rsidRDefault="006D7E66" w:rsidP="0066679D">
                  <w:pPr>
                    <w:rPr>
                      <w:rFonts w:eastAsia="Calibri" w:cs="Times New Roman"/>
                      <w:lang w:val="fr-CA"/>
                    </w:rPr>
                  </w:pPr>
                  <w:proofErr w:type="spellStart"/>
                  <w:r w:rsidRPr="00EA2B9E">
                    <w:rPr>
                      <w:rFonts w:eastAsia="Calibri" w:cs="Times New Roman"/>
                      <w:lang w:val="fr-CA"/>
                    </w:rPr>
                    <w:t>Moy</w:t>
                  </w:r>
                  <w:proofErr w:type="spellEnd"/>
                  <w:r w:rsidRPr="00EA2B9E">
                    <w:rPr>
                      <w:rFonts w:eastAsia="Calibri" w:cs="Times New Roman"/>
                      <w:lang w:val="fr-CA"/>
                    </w:rPr>
                    <w:t>. Géo</w:t>
                  </w:r>
                </w:p>
                <w:p w14:paraId="7A99F352" w14:textId="79B6EF49" w:rsidR="006D7E66" w:rsidRPr="00EA2B9E" w:rsidRDefault="00957539" w:rsidP="0066679D">
                  <w:pPr>
                    <w:rPr>
                      <w:rFonts w:eastAsia="Calibri" w:cs="Times New Roman"/>
                      <w:lang w:val="fr-CA"/>
                    </w:rPr>
                  </w:pPr>
                  <w:r w:rsidRPr="00EA2B9E">
                    <w:rPr>
                      <w:rFonts w:eastAsia="Calibri" w:cs="Times New Roman"/>
                      <w:lang w:val="fr-CA"/>
                    </w:rPr>
                    <w:t>Déviance Géo.</w:t>
                  </w:r>
                </w:p>
                <w:p w14:paraId="291E5721" w14:textId="1F5F5F57" w:rsidR="006D7E66" w:rsidRPr="00EA2B9E" w:rsidRDefault="006D7E66" w:rsidP="0066679D">
                  <w:pPr>
                    <w:rPr>
                      <w:rFonts w:eastAsia="Calibri" w:cs="Times New Roman"/>
                      <w:lang w:val="fr-CA"/>
                    </w:rPr>
                  </w:pPr>
                  <w:r w:rsidRPr="00EA2B9E">
                    <w:rPr>
                      <w:rFonts w:eastAsia="Calibri" w:cs="Times New Roman"/>
                      <w:lang w:val="fr-CA"/>
                    </w:rPr>
                    <w:t>Tout</w:t>
                  </w:r>
                </w:p>
              </w:tc>
            </w:tr>
            <w:tr w:rsidR="006D7E66" w:rsidRPr="00EA2B9E" w14:paraId="24958112" w14:textId="0C01524E" w:rsidTr="00957539">
              <w:tc>
                <w:tcPr>
                  <w:tcW w:w="344" w:type="dxa"/>
                </w:tcPr>
                <w:p w14:paraId="2CACC0C6" w14:textId="16B71B6F" w:rsidR="006D7E66" w:rsidRPr="00EA2B9E" w:rsidRDefault="006D7E66" w:rsidP="0066679D">
                  <w:pPr>
                    <w:rPr>
                      <w:b/>
                      <w:lang w:val="fr-CA"/>
                    </w:rPr>
                  </w:pPr>
                  <w:r w:rsidRPr="00EA2B9E">
                    <w:rPr>
                      <w:b/>
                      <w:lang w:val="fr-CA"/>
                    </w:rPr>
                    <w:t>A</w:t>
                  </w:r>
                </w:p>
              </w:tc>
              <w:tc>
                <w:tcPr>
                  <w:tcW w:w="1539" w:type="dxa"/>
                </w:tcPr>
                <w:p w14:paraId="7A6C3761" w14:textId="13AAE9E2" w:rsidR="006D7E66" w:rsidRPr="00EA2B9E" w:rsidRDefault="006D7E66" w:rsidP="0066679D">
                  <w:pPr>
                    <w:rPr>
                      <w:sz w:val="14"/>
                      <w:szCs w:val="14"/>
                      <w:lang w:val="fr-CA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4"/>
                          <w:szCs w:val="14"/>
                          <w:lang w:val="fr-C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  <w:lang w:val="fr-C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  <w:lang w:val="fr-CA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4"/>
                          <w:szCs w:val="14"/>
                          <w:lang w:val="fr-CA"/>
                        </w:rPr>
                        <m:t>=x, (identity)</m:t>
                      </m:r>
                    </m:oMath>
                  </m:oMathPara>
                </w:p>
              </w:tc>
              <w:tc>
                <w:tcPr>
                  <w:tcW w:w="1437" w:type="dxa"/>
                </w:tcPr>
                <w:p w14:paraId="29BF1F21" w14:textId="2332439B" w:rsidR="006D7E66" w:rsidRPr="00EA2B9E" w:rsidRDefault="006D7E66" w:rsidP="0066679D">
                  <w:pPr>
                    <w:rPr>
                      <w:rFonts w:eastAsia="Calibri" w:cs="Times New Roman"/>
                      <w:lang w:val="fr-CA"/>
                    </w:rPr>
                  </w:pPr>
                  <w:r w:rsidRPr="00EA2B9E">
                    <w:rPr>
                      <w:rFonts w:eastAsia="Calibri" w:cs="Times New Roman"/>
                      <w:lang w:val="fr-CA"/>
                    </w:rPr>
                    <w:t>Tout</w:t>
                  </w:r>
                </w:p>
              </w:tc>
            </w:tr>
          </w:tbl>
          <w:p w14:paraId="2F1E0FFE" w14:textId="77777777" w:rsidR="009246D8" w:rsidRPr="00EA2B9E" w:rsidRDefault="009246D8" w:rsidP="0066679D">
            <w:pPr>
              <w:rPr>
                <w:b/>
                <w:lang w:val="fr-CA"/>
              </w:rPr>
            </w:pPr>
          </w:p>
          <w:p w14:paraId="47F7778D" w14:textId="77777777" w:rsidR="00977017" w:rsidRPr="00EA2B9E" w:rsidRDefault="00977017" w:rsidP="00977017">
            <w:pPr>
              <w:jc w:val="right"/>
              <w:rPr>
                <w:b/>
                <w:lang w:val="fr-CA"/>
              </w:rPr>
            </w:pPr>
            <w:r w:rsidRPr="00EA2B9E">
              <w:rPr>
                <w:b/>
                <w:lang w:val="fr-CA"/>
              </w:rPr>
              <w:t>Tendance centrale</w:t>
            </w:r>
          </w:p>
          <w:p w14:paraId="3648B914" w14:textId="77777777" w:rsidR="00977017" w:rsidRPr="00EA2B9E" w:rsidRDefault="00977017" w:rsidP="00977017">
            <w:pPr>
              <w:jc w:val="right"/>
              <w:rPr>
                <w:b/>
                <w:lang w:val="fr-CA"/>
              </w:rPr>
            </w:pPr>
            <w:r w:rsidRPr="00EA2B9E">
              <w:rPr>
                <w:b/>
                <w:lang w:val="fr-CA"/>
              </w:rPr>
              <w:t>Écart</w:t>
            </w:r>
          </w:p>
          <w:p w14:paraId="5AEFFCFA" w14:textId="4750548C" w:rsidR="00977017" w:rsidRPr="00EA2B9E" w:rsidRDefault="00977017" w:rsidP="00977017">
            <w:pPr>
              <w:jc w:val="right"/>
              <w:rPr>
                <w:b/>
                <w:lang w:val="fr-CA"/>
              </w:rPr>
            </w:pPr>
            <w:r w:rsidRPr="00EA2B9E">
              <w:rPr>
                <w:b/>
                <w:lang w:val="fr-CA"/>
              </w:rPr>
              <w:t>Opérateurs</w:t>
            </w:r>
          </w:p>
        </w:tc>
      </w:tr>
      <w:tr w:rsidR="00B135E5" w:rsidRPr="00EA2B9E" w14:paraId="77A06373" w14:textId="77777777" w:rsidTr="00F76128">
        <w:trPr>
          <w:trHeight w:val="14874"/>
        </w:trPr>
        <w:tc>
          <w:tcPr>
            <w:tcW w:w="3678" w:type="dxa"/>
          </w:tcPr>
          <w:p w14:paraId="390B1C23" w14:textId="77777777" w:rsidR="007E4E4E" w:rsidRPr="00EA2B9E" w:rsidRDefault="007E4E4E" w:rsidP="007E4E4E">
            <w:pPr>
              <w:pStyle w:val="Titre1"/>
              <w:outlineLvl w:val="0"/>
              <w:rPr>
                <w:lang w:val="fr-CA"/>
              </w:rPr>
            </w:pPr>
            <w:r w:rsidRPr="00EA2B9E">
              <w:rPr>
                <w:lang w:val="fr-CA"/>
              </w:rPr>
              <w:lastRenderedPageBreak/>
              <w:t>Définir une mesure (exemples)</w:t>
            </w:r>
          </w:p>
          <w:p w14:paraId="7A432A54" w14:textId="77777777" w:rsidR="007E4E4E" w:rsidRPr="00EA2B9E" w:rsidRDefault="007E4E4E" w:rsidP="007E4E4E">
            <w:pPr>
              <w:rPr>
                <w:b/>
                <w:color w:val="538135" w:themeColor="accent6" w:themeShade="BF"/>
                <w:lang w:val="fr-CA"/>
              </w:rPr>
            </w:pPr>
            <w:r w:rsidRPr="00EA2B9E">
              <w:rPr>
                <w:b/>
                <w:color w:val="538135" w:themeColor="accent6" w:themeShade="BF"/>
                <w:lang w:val="fr-CA"/>
              </w:rPr>
              <w:t xml:space="preserve">&lt;E, R&gt; vers &lt;E, M, O&gt; </w:t>
            </w:r>
          </w:p>
          <w:p w14:paraId="7DBBD185" w14:textId="77777777" w:rsidR="007E4E4E" w:rsidRPr="00EA2B9E" w:rsidRDefault="007E4E4E" w:rsidP="007E4E4E">
            <w:pPr>
              <w:rPr>
                <w:sz w:val="10"/>
                <w:szCs w:val="10"/>
                <w:lang w:val="fr-CA"/>
              </w:rPr>
            </w:pPr>
          </w:p>
          <w:p w14:paraId="2961E902" w14:textId="77777777" w:rsidR="007E4E4E" w:rsidRPr="00EA2B9E" w:rsidRDefault="007E4E4E" w:rsidP="007E4E4E">
            <w:pPr>
              <w:rPr>
                <w:lang w:val="fr-CA"/>
              </w:rPr>
            </w:pPr>
            <w:r w:rsidRPr="00EA2B9E">
              <w:rPr>
                <w:b/>
                <w:color w:val="C45911" w:themeColor="accent2" w:themeShade="BF"/>
                <w:lang w:val="fr-CA"/>
              </w:rPr>
              <w:t>Ex1</w:t>
            </w:r>
            <w:r w:rsidRPr="00EA2B9E">
              <w:rPr>
                <w:color w:val="C45911" w:themeColor="accent2" w:themeShade="BF"/>
                <w:lang w:val="fr-CA"/>
              </w:rPr>
              <w:t> </w:t>
            </w:r>
            <w:r w:rsidRPr="00EA2B9E">
              <w:rPr>
                <w:lang w:val="fr-CA"/>
              </w:rPr>
              <w:t>: Définir une mesure de visibilité pour un ensemble de classes. Savoir si une classe est plus visible (publique) qu’une autre.</w:t>
            </w:r>
          </w:p>
          <w:p w14:paraId="2C34B7C9" w14:textId="77777777" w:rsidR="007E4E4E" w:rsidRPr="00EA2B9E" w:rsidRDefault="007E4E4E" w:rsidP="007E4E4E">
            <w:pPr>
              <w:rPr>
                <w:lang w:val="fr-CA"/>
              </w:rPr>
            </w:pPr>
          </w:p>
          <w:p w14:paraId="7D7B6D7C" w14:textId="77777777" w:rsidR="007E4E4E" w:rsidRPr="00EA2B9E" w:rsidRDefault="007E4E4E" w:rsidP="007E4E4E">
            <w:pPr>
              <w:rPr>
                <w:lang w:val="fr-CA"/>
              </w:rPr>
            </w:pPr>
            <w:r w:rsidRPr="00EA2B9E">
              <w:rPr>
                <w:b/>
                <w:lang w:val="fr-CA"/>
              </w:rPr>
              <w:t>Ensemble (E)</w:t>
            </w:r>
            <w:r w:rsidRPr="00EA2B9E">
              <w:rPr>
                <w:lang w:val="fr-CA"/>
              </w:rPr>
              <w:t xml:space="preserve"> : </w:t>
            </w:r>
            <w:proofErr w:type="gramStart"/>
            <w:r w:rsidRPr="00EA2B9E">
              <w:rPr>
                <w:lang w:val="fr-CA"/>
              </w:rPr>
              <w:t>{ C</w:t>
            </w:r>
            <w:proofErr w:type="gramEnd"/>
            <w:r w:rsidRPr="00EA2B9E">
              <w:rPr>
                <w:lang w:val="fr-CA"/>
              </w:rPr>
              <w:t xml:space="preserve">1,C2,C3 … </w:t>
            </w:r>
            <w:proofErr w:type="spellStart"/>
            <w:r w:rsidRPr="00EA2B9E">
              <w:rPr>
                <w:lang w:val="fr-CA"/>
              </w:rPr>
              <w:t>Cn</w:t>
            </w:r>
            <w:proofErr w:type="spellEnd"/>
            <w:r w:rsidRPr="00EA2B9E">
              <w:rPr>
                <w:lang w:val="fr-CA"/>
              </w:rPr>
              <w:t xml:space="preserve"> }; </w:t>
            </w:r>
            <w:r w:rsidRPr="00EA2B9E">
              <w:rPr>
                <w:b/>
                <w:lang w:val="fr-CA"/>
              </w:rPr>
              <w:t>Relation (R)</w:t>
            </w:r>
            <w:r w:rsidRPr="00EA2B9E">
              <w:rPr>
                <w:lang w:val="fr-CA"/>
              </w:rPr>
              <w:t xml:space="preserve"> : est plus publique que; </w:t>
            </w:r>
            <w:r w:rsidRPr="00EA2B9E">
              <w:rPr>
                <w:b/>
                <w:lang w:val="fr-CA"/>
              </w:rPr>
              <w:t>Opérateur (O)</w:t>
            </w:r>
            <w:r w:rsidRPr="00EA2B9E">
              <w:rPr>
                <w:lang w:val="fr-CA"/>
              </w:rPr>
              <w:t xml:space="preserve"> : &gt;;</w:t>
            </w:r>
          </w:p>
          <w:p w14:paraId="03243B97" w14:textId="77777777" w:rsidR="007E4E4E" w:rsidRPr="00EA2B9E" w:rsidRDefault="007E4E4E" w:rsidP="007E4E4E">
            <w:pPr>
              <w:rPr>
                <w:lang w:val="fr-CA"/>
              </w:rPr>
            </w:pPr>
            <w:r w:rsidRPr="00EA2B9E">
              <w:rPr>
                <w:b/>
                <w:noProof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892E857" wp14:editId="26E81904">
                      <wp:simplePos x="0" y="0"/>
                      <wp:positionH relativeFrom="column">
                        <wp:posOffset>639709</wp:posOffset>
                      </wp:positionH>
                      <wp:positionV relativeFrom="paragraph">
                        <wp:posOffset>73660</wp:posOffset>
                      </wp:positionV>
                      <wp:extent cx="163902" cy="0"/>
                      <wp:effectExtent l="0" t="76200" r="26670" b="95250"/>
                      <wp:wrapNone/>
                      <wp:docPr id="7" name="Connecteur droit avec flèch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90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09E81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7" o:spid="_x0000_s1026" type="#_x0000_t32" style="position:absolute;margin-left:50.35pt;margin-top:5.8pt;width:12.9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EA2B9E">
              <w:rPr>
                <w:b/>
                <w:lang w:val="fr-CA"/>
              </w:rPr>
              <w:t>Mesure (M)</w:t>
            </w:r>
            <w:r w:rsidRPr="00EA2B9E">
              <w:rPr>
                <w:lang w:val="fr-CA"/>
              </w:rPr>
              <w:t xml:space="preserve">         M(C) = % des méthodes publiques. </w:t>
            </w:r>
          </w:p>
          <w:p w14:paraId="200EC7FB" w14:textId="77777777" w:rsidR="007E4E4E" w:rsidRPr="00EA2B9E" w:rsidRDefault="007E4E4E" w:rsidP="007E4E4E">
            <w:pPr>
              <w:rPr>
                <w:lang w:val="fr-CA"/>
              </w:rPr>
            </w:pPr>
          </w:p>
          <w:p w14:paraId="721A9D88" w14:textId="77777777" w:rsidR="007E4E4E" w:rsidRPr="00EA2B9E" w:rsidRDefault="007E4E4E" w:rsidP="007E4E4E">
            <w:pPr>
              <w:rPr>
                <w:lang w:val="fr-CA"/>
              </w:rPr>
            </w:pPr>
            <w:r w:rsidRPr="00EA2B9E">
              <w:rPr>
                <w:b/>
                <w:color w:val="C45911" w:themeColor="accent2" w:themeShade="BF"/>
                <w:lang w:val="fr-CA"/>
              </w:rPr>
              <w:t>Ex2</w:t>
            </w:r>
            <w:r w:rsidRPr="00EA2B9E">
              <w:rPr>
                <w:lang w:val="fr-CA"/>
              </w:rPr>
              <w:t> : Définir une mesure de généralité pour un ensemble de classes. Savoir si une classe est plus générale (moins de méthodes abstraites) qu’une autre.</w:t>
            </w:r>
          </w:p>
          <w:p w14:paraId="021A67D7" w14:textId="77777777" w:rsidR="007E4E4E" w:rsidRPr="00EA2B9E" w:rsidRDefault="007E4E4E" w:rsidP="007E4E4E">
            <w:pPr>
              <w:rPr>
                <w:lang w:val="fr-CA"/>
              </w:rPr>
            </w:pPr>
          </w:p>
          <w:p w14:paraId="4A0E5947" w14:textId="77777777" w:rsidR="007E4E4E" w:rsidRPr="00EA2B9E" w:rsidRDefault="007E4E4E" w:rsidP="007E4E4E">
            <w:pPr>
              <w:rPr>
                <w:lang w:val="fr-CA"/>
              </w:rPr>
            </w:pPr>
            <w:r w:rsidRPr="00EA2B9E">
              <w:rPr>
                <w:b/>
                <w:noProof/>
                <w:lang w:val="fr-C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11465E7" wp14:editId="76961247">
                      <wp:simplePos x="0" y="0"/>
                      <wp:positionH relativeFrom="column">
                        <wp:posOffset>643794</wp:posOffset>
                      </wp:positionH>
                      <wp:positionV relativeFrom="paragraph">
                        <wp:posOffset>204925</wp:posOffset>
                      </wp:positionV>
                      <wp:extent cx="155204" cy="17253"/>
                      <wp:effectExtent l="0" t="57150" r="35560" b="78105"/>
                      <wp:wrapNone/>
                      <wp:docPr id="8" name="Connecteur droit avec flèch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204" cy="172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A029B8" id="Connecteur droit avec flèche 8" o:spid="_x0000_s1026" type="#_x0000_t32" style="position:absolute;margin-left:50.7pt;margin-top:16.15pt;width:12.2pt;height:1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EA2B9E">
              <w:rPr>
                <w:b/>
                <w:lang w:val="fr-CA"/>
              </w:rPr>
              <w:t>E</w:t>
            </w:r>
            <w:r w:rsidRPr="00EA2B9E">
              <w:rPr>
                <w:lang w:val="fr-CA"/>
              </w:rPr>
              <w:t xml:space="preserve"> : </w:t>
            </w:r>
            <w:proofErr w:type="gramStart"/>
            <w:r w:rsidRPr="00EA2B9E">
              <w:rPr>
                <w:lang w:val="fr-CA"/>
              </w:rPr>
              <w:t>{ C</w:t>
            </w:r>
            <w:proofErr w:type="gramEnd"/>
            <w:r w:rsidRPr="00EA2B9E">
              <w:rPr>
                <w:lang w:val="fr-CA"/>
              </w:rPr>
              <w:t xml:space="preserve">1,C2,C3 … </w:t>
            </w:r>
            <w:proofErr w:type="spellStart"/>
            <w:r w:rsidRPr="00EA2B9E">
              <w:rPr>
                <w:lang w:val="fr-CA"/>
              </w:rPr>
              <w:t>Cn</w:t>
            </w:r>
            <w:proofErr w:type="spellEnd"/>
            <w:r w:rsidRPr="00EA2B9E">
              <w:rPr>
                <w:lang w:val="fr-CA"/>
              </w:rPr>
              <w:t xml:space="preserve"> }; </w:t>
            </w:r>
            <w:r w:rsidRPr="00EA2B9E">
              <w:rPr>
                <w:b/>
                <w:lang w:val="fr-CA"/>
              </w:rPr>
              <w:t>R</w:t>
            </w:r>
            <w:r w:rsidRPr="00EA2B9E">
              <w:rPr>
                <w:lang w:val="fr-CA"/>
              </w:rPr>
              <w:t xml:space="preserve"> : est plus générale que; </w:t>
            </w:r>
            <w:r w:rsidRPr="00EA2B9E">
              <w:rPr>
                <w:b/>
                <w:lang w:val="fr-CA"/>
              </w:rPr>
              <w:t>O</w:t>
            </w:r>
            <w:r w:rsidRPr="00EA2B9E">
              <w:rPr>
                <w:lang w:val="fr-CA"/>
              </w:rPr>
              <w:t xml:space="preserve"> : &gt;; </w:t>
            </w:r>
            <w:r w:rsidRPr="00EA2B9E">
              <w:rPr>
                <w:b/>
                <w:lang w:val="fr-CA"/>
              </w:rPr>
              <w:t xml:space="preserve">M        </w:t>
            </w:r>
            <w:r w:rsidRPr="00EA2B9E">
              <w:rPr>
                <w:lang w:val="fr-CA"/>
              </w:rPr>
              <w:t>M(Ci) = nombres de méthodes abstraites dans Ci</w:t>
            </w:r>
          </w:p>
          <w:p w14:paraId="2383DF26" w14:textId="77777777" w:rsidR="007E4E4E" w:rsidRPr="00EA2B9E" w:rsidRDefault="007E4E4E" w:rsidP="007E4E4E">
            <w:pPr>
              <w:rPr>
                <w:lang w:val="fr-CA"/>
              </w:rPr>
            </w:pPr>
          </w:p>
          <w:p w14:paraId="151483EF" w14:textId="77777777" w:rsidR="007E4E4E" w:rsidRPr="00EA2B9E" w:rsidRDefault="007E4E4E" w:rsidP="007E4E4E">
            <w:pPr>
              <w:rPr>
                <w:lang w:val="fr-CA"/>
              </w:rPr>
            </w:pPr>
            <w:r w:rsidRPr="00EA2B9E">
              <w:rPr>
                <w:u w:val="single"/>
                <w:lang w:val="fr-CA"/>
              </w:rPr>
              <w:t>Condition de représentation</w:t>
            </w:r>
            <w:r w:rsidRPr="00EA2B9E">
              <w:rPr>
                <w:lang w:val="fr-CA"/>
              </w:rPr>
              <w:t xml:space="preserve"> : si M(Cx) &gt; M(</w:t>
            </w:r>
            <w:proofErr w:type="spellStart"/>
            <w:r w:rsidRPr="00EA2B9E">
              <w:rPr>
                <w:lang w:val="fr-CA"/>
              </w:rPr>
              <w:t>Cy</w:t>
            </w:r>
            <w:proofErr w:type="spellEnd"/>
            <w:r w:rsidRPr="00EA2B9E">
              <w:rPr>
                <w:lang w:val="fr-CA"/>
              </w:rPr>
              <w:t xml:space="preserve">) alors Cx est plus général que </w:t>
            </w:r>
            <w:proofErr w:type="spellStart"/>
            <w:r w:rsidRPr="00EA2B9E">
              <w:rPr>
                <w:lang w:val="fr-CA"/>
              </w:rPr>
              <w:t>Cy</w:t>
            </w:r>
            <w:proofErr w:type="spellEnd"/>
            <w:r w:rsidRPr="00EA2B9E">
              <w:rPr>
                <w:lang w:val="fr-CA"/>
              </w:rPr>
              <w:t xml:space="preserve"> </w:t>
            </w:r>
          </w:p>
          <w:p w14:paraId="4F16141B" w14:textId="77777777" w:rsidR="007E4E4E" w:rsidRPr="00EA2B9E" w:rsidRDefault="007E4E4E" w:rsidP="007E4E4E">
            <w:pPr>
              <w:rPr>
                <w:lang w:val="fr-CA"/>
              </w:rPr>
            </w:pPr>
            <w:r w:rsidRPr="00EA2B9E">
              <w:rPr>
                <w:lang w:val="fr-CA"/>
              </w:rPr>
              <w:t xml:space="preserve"> </w:t>
            </w:r>
          </w:p>
          <w:p w14:paraId="1D0E3710" w14:textId="77777777" w:rsidR="007E4E4E" w:rsidRPr="00EA2B9E" w:rsidRDefault="007E4E4E" w:rsidP="007E4E4E">
            <w:pPr>
              <w:pStyle w:val="Titre1"/>
              <w:outlineLvl w:val="0"/>
              <w:rPr>
                <w:lang w:val="fr-CA"/>
              </w:rPr>
            </w:pPr>
            <w:r w:rsidRPr="00EA2B9E">
              <w:rPr>
                <w:lang w:val="fr-CA"/>
              </w:rPr>
              <w:t>Transformations (exemples)</w:t>
            </w:r>
          </w:p>
          <w:p w14:paraId="45631FD4" w14:textId="77777777" w:rsidR="007E4E4E" w:rsidRPr="00EA2B9E" w:rsidRDefault="007E4E4E" w:rsidP="007E4E4E">
            <w:pPr>
              <w:rPr>
                <w:lang w:val="fr-CA"/>
              </w:rPr>
            </w:pPr>
            <w:r w:rsidRPr="00EA2B9E">
              <w:rPr>
                <w:lang w:val="fr-CA"/>
              </w:rPr>
              <w:t xml:space="preserve">Une Audi coûte 2 fois le prix d’une Toyota. </w:t>
            </w:r>
            <w:proofErr w:type="spellStart"/>
            <w:r w:rsidRPr="00EA2B9E">
              <w:rPr>
                <w:b/>
                <w:lang w:val="fr-CA"/>
              </w:rPr>
              <w:t>Rép</w:t>
            </w:r>
            <w:proofErr w:type="spellEnd"/>
            <w:r w:rsidRPr="00EA2B9E">
              <w:rPr>
                <w:lang w:val="fr-CA"/>
              </w:rPr>
              <w:t>. : oui, le prix est ratio.</w:t>
            </w:r>
            <w:r w:rsidRPr="00EA2B9E">
              <w:rPr>
                <w:lang w:val="fr-CA"/>
              </w:rPr>
              <w:br/>
            </w:r>
          </w:p>
          <w:p w14:paraId="06C8D8A4" w14:textId="77777777" w:rsidR="007E4E4E" w:rsidRPr="00EA2B9E" w:rsidRDefault="007E4E4E" w:rsidP="007E4E4E">
            <w:pPr>
              <w:rPr>
                <w:i/>
                <w:lang w:val="fr-C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fr-CA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fr-CA"/>
                  </w:rPr>
                  <m:t>=2M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fr-CA"/>
                  </w:rPr>
                  <m:t>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CA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fr-CA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fr-CA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CA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fr-CA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fr-CA"/>
                  </w:rPr>
                  <m:t>aM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fr-CA"/>
                  </w:rPr>
                  <m:t>=2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aM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fr-CA"/>
                  </w:rPr>
                  <m:t>;M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fr-CA"/>
                  </w:rPr>
                  <m:t>=2M(T)</m:t>
                </m:r>
              </m:oMath>
            </m:oMathPara>
          </w:p>
          <w:p w14:paraId="622BD023" w14:textId="77777777" w:rsidR="007E4E4E" w:rsidRPr="00EA2B9E" w:rsidRDefault="007E4E4E" w:rsidP="007E4E4E">
            <w:pPr>
              <w:rPr>
                <w:lang w:val="fr-CA"/>
              </w:rPr>
            </w:pPr>
          </w:p>
          <w:p w14:paraId="45DCB045" w14:textId="77777777" w:rsidR="007E4E4E" w:rsidRPr="00EA2B9E" w:rsidRDefault="007E4E4E" w:rsidP="007E4E4E">
            <w:pPr>
              <w:rPr>
                <w:lang w:val="fr-CA"/>
              </w:rPr>
            </w:pPr>
            <w:r w:rsidRPr="00EA2B9E">
              <w:rPr>
                <w:lang w:val="fr-CA"/>
              </w:rPr>
              <w:t xml:space="preserve">Pour le prix de ton 5½ à Outremont, tu peux t’offrir un 5½ à Rosemont et un 3½ à Villeray. </w:t>
            </w:r>
            <w:proofErr w:type="spellStart"/>
            <w:r w:rsidRPr="00EA2B9E">
              <w:rPr>
                <w:b/>
                <w:lang w:val="fr-CA"/>
              </w:rPr>
              <w:t>Rép</w:t>
            </w:r>
            <w:proofErr w:type="spellEnd"/>
            <w:r w:rsidRPr="00EA2B9E">
              <w:rPr>
                <w:b/>
                <w:lang w:val="fr-CA"/>
              </w:rPr>
              <w:t>.</w:t>
            </w:r>
            <w:r w:rsidRPr="00EA2B9E">
              <w:rPr>
                <w:lang w:val="fr-CA"/>
              </w:rPr>
              <w:t> : oui. Le prix est ratio.</w:t>
            </w:r>
          </w:p>
          <w:p w14:paraId="3E6333F0" w14:textId="54D3F29C" w:rsidR="007E4E4E" w:rsidRPr="00EA2B9E" w:rsidRDefault="00D424BE" w:rsidP="007E4E4E">
            <w:pPr>
              <w:rPr>
                <w:lang w:val="fr-CA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C766FE7" wp14:editId="7BE9D0E3">
                  <wp:simplePos x="0" y="0"/>
                  <wp:positionH relativeFrom="column">
                    <wp:posOffset>2223135</wp:posOffset>
                  </wp:positionH>
                  <wp:positionV relativeFrom="paragraph">
                    <wp:posOffset>447040</wp:posOffset>
                  </wp:positionV>
                  <wp:extent cx="1505585" cy="1479550"/>
                  <wp:effectExtent l="0" t="0" r="0" b="6350"/>
                  <wp:wrapNone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585" cy="147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ECC551A" w14:textId="77777777" w:rsidR="007E4E4E" w:rsidRPr="00EA2B9E" w:rsidRDefault="007E4E4E" w:rsidP="007E4E4E">
            <w:pPr>
              <w:rPr>
                <w:rFonts w:eastAsiaTheme="minorEastAsia"/>
                <w:lang w:val="fr-C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fr-CA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O</m:t>
                    </m:r>
                  </m:e>
                </m:d>
                <m:r>
                  <w:rPr>
                    <w:rFonts w:ascii="Cambria Math" w:hAnsi="Cambria Math"/>
                    <w:lang w:val="fr-CA"/>
                  </w:rPr>
                  <m:t>=M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lang w:val="fr-CA"/>
                  </w:rPr>
                  <m:t>+M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V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CA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fr-CA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O</m:t>
                    </m:r>
                  </m:e>
                </m:d>
                <m:r>
                  <w:rPr>
                    <w:rFonts w:ascii="Cambria Math" w:hAnsi="Cambria Math"/>
                    <w:lang w:val="fr-C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CA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fr-CA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lang w:val="fr-C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CA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fr-CA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V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fr-CA"/>
                  </w:rPr>
                  <m:t>aM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O</m:t>
                    </m:r>
                  </m:e>
                </m:d>
                <m:r>
                  <w:rPr>
                    <w:rFonts w:ascii="Cambria Math" w:hAnsi="Cambria Math"/>
                    <w:lang w:val="fr-CA"/>
                  </w:rPr>
                  <m:t>=a(M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lang w:val="fr-CA"/>
                  </w:rPr>
                  <m:t>+M(V))</m:t>
                </m:r>
              </m:oMath>
            </m:oMathPara>
          </w:p>
          <w:p w14:paraId="7FE9BB41" w14:textId="77777777" w:rsidR="007E4E4E" w:rsidRPr="00EA2B9E" w:rsidRDefault="007E4E4E" w:rsidP="007E4E4E">
            <w:pPr>
              <w:rPr>
                <w:rFonts w:eastAsiaTheme="minorEastAsia"/>
                <w:lang w:val="fr-CA"/>
              </w:rPr>
            </w:pPr>
          </w:p>
          <w:p w14:paraId="44C1B3B6" w14:textId="77777777" w:rsidR="007E4E4E" w:rsidRPr="00EA2B9E" w:rsidRDefault="007E4E4E" w:rsidP="007E4E4E">
            <w:pPr>
              <w:rPr>
                <w:lang w:val="fr-CA"/>
              </w:rPr>
            </w:pPr>
            <w:r w:rsidRPr="00EA2B9E">
              <w:rPr>
                <w:lang w:val="fr-CA"/>
              </w:rPr>
              <w:t xml:space="preserve">L’épisode d’aujourd’hui a débuté 2 fois plus tôt que la semaine passée. </w:t>
            </w:r>
          </w:p>
          <w:p w14:paraId="561813C6" w14:textId="77777777" w:rsidR="007E4E4E" w:rsidRPr="00EA2B9E" w:rsidRDefault="007E4E4E" w:rsidP="007E4E4E">
            <w:pPr>
              <w:rPr>
                <w:lang w:val="fr-CA"/>
              </w:rPr>
            </w:pPr>
            <w:proofErr w:type="spellStart"/>
            <w:r w:rsidRPr="00EA2B9E">
              <w:rPr>
                <w:b/>
                <w:lang w:val="fr-CA"/>
              </w:rPr>
              <w:t>Rép</w:t>
            </w:r>
            <w:proofErr w:type="spellEnd"/>
            <w:r w:rsidRPr="00EA2B9E">
              <w:rPr>
                <w:lang w:val="fr-CA"/>
              </w:rPr>
              <w:t>. : non, la date est en intervalles.</w:t>
            </w:r>
          </w:p>
          <w:p w14:paraId="74BB77C8" w14:textId="77777777" w:rsidR="007E4E4E" w:rsidRPr="00EA2B9E" w:rsidRDefault="007E4E4E" w:rsidP="007E4E4E">
            <w:pPr>
              <w:rPr>
                <w:lang w:val="fr-CA"/>
              </w:rPr>
            </w:pPr>
          </w:p>
          <w:p w14:paraId="56EF203A" w14:textId="77777777" w:rsidR="007E4E4E" w:rsidRPr="00EA2B9E" w:rsidRDefault="007E4E4E" w:rsidP="007E4E4E">
            <w:pPr>
              <w:rPr>
                <w:rFonts w:eastAsiaTheme="minorEastAsia"/>
                <w:lang w:val="fr-C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fr-CA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fr-CA"/>
                  </w:rPr>
                  <m:t>=2M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fr-CA"/>
                  </w:rPr>
                  <m:t>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CA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fr-CA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fr-C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CA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fr-CA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fr-CA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fr-CA"/>
                  </w:rPr>
                  <m:t>a</m:t>
                </m:r>
                <m:r>
                  <w:rPr>
                    <w:rFonts w:ascii="Cambria Math" w:hAnsi="Cambria Math"/>
                    <w:lang w:val="fr-CA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fr-CA"/>
                  </w:rPr>
                  <m:t>+b=2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aM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  <w:lang w:val="fr-CA"/>
                      </w:rPr>
                      <m:t>+b</m:t>
                    </m:r>
                  </m:e>
                </m:d>
                <m:r>
                  <w:rPr>
                    <w:rFonts w:ascii="Cambria Math" w:hAnsi="Cambria Math"/>
                    <w:lang w:val="fr-CA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fr-CA"/>
                  </w:rPr>
                  <m:t>aM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fr-CA"/>
                  </w:rPr>
                  <m:t>+b=2a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  <w:lang w:val="fr-CA"/>
                      </w:rPr>
                      <m:t xml:space="preserve">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fr-CA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fr-CA"/>
                          </w:rPr>
                          <m:t>a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fr-CA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fr-CA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CA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lang w:val="fr-CA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lang w:val="fr-CA"/>
                  </w:rPr>
                  <m:t>=2M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fr-CA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CA"/>
                      </w:rPr>
                      <m:t>2b</m:t>
                    </m:r>
                  </m:num>
                  <m:den>
                    <m:r>
                      <w:rPr>
                        <w:rFonts w:ascii="Cambria Math" w:hAnsi="Cambria Math"/>
                        <w:lang w:val="fr-CA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fr-CA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fr-CA"/>
                  </w:rPr>
                  <m:t>=2M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lang w:val="fr-CA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CA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lang w:val="fr-CA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lang w:val="fr-CA"/>
                  </w:rPr>
                  <m:t xml:space="preserve"> </m:t>
                </m:r>
              </m:oMath>
            </m:oMathPara>
          </w:p>
          <w:p w14:paraId="2EB4328E" w14:textId="77777777" w:rsidR="007E4E4E" w:rsidRPr="00EA2B9E" w:rsidRDefault="007E4E4E" w:rsidP="007E4E4E">
            <w:pPr>
              <w:rPr>
                <w:rFonts w:eastAsiaTheme="minorEastAsia"/>
                <w:lang w:val="fr-CA"/>
              </w:rPr>
            </w:pPr>
          </w:p>
          <w:p w14:paraId="05DD73AB" w14:textId="5E72B81E" w:rsidR="007E4E4E" w:rsidRPr="00EA2B9E" w:rsidRDefault="007F6070" w:rsidP="007E4E4E">
            <w:pPr>
              <w:rPr>
                <w:lang w:val="fr-CA"/>
              </w:rPr>
            </w:pPr>
            <w:r w:rsidRPr="00EA2B9E">
              <w:rPr>
                <w:lang w:val="fr-CA"/>
              </w:rPr>
              <w:t>I</w:t>
            </w:r>
            <w:r w:rsidR="007E4E4E" w:rsidRPr="00EA2B9E">
              <w:rPr>
                <w:lang w:val="fr-CA"/>
              </w:rPr>
              <w:t xml:space="preserve">l s’est écoulé 2 fois plus de temps </w:t>
            </w:r>
            <w:r w:rsidRPr="00EA2B9E">
              <w:rPr>
                <w:lang w:val="fr-CA"/>
              </w:rPr>
              <w:t>que la dernière fois.</w:t>
            </w:r>
            <w:r w:rsidRPr="00EA2B9E">
              <w:rPr>
                <w:lang w:val="fr-CA"/>
              </w:rPr>
              <w:br/>
            </w:r>
          </w:p>
          <w:p w14:paraId="708D7FA3" w14:textId="4ABEFB92" w:rsidR="007F6070" w:rsidRPr="00EA2B9E" w:rsidRDefault="007F6070" w:rsidP="007F6070">
            <w:pPr>
              <w:rPr>
                <w:lang w:val="fr-CA"/>
              </w:rPr>
            </w:pPr>
            <w:proofErr w:type="spellStart"/>
            <w:r w:rsidRPr="00EA2B9E">
              <w:rPr>
                <w:b/>
                <w:lang w:val="fr-CA"/>
              </w:rPr>
              <w:t>Rép</w:t>
            </w:r>
            <w:proofErr w:type="spellEnd"/>
            <w:r w:rsidRPr="00EA2B9E">
              <w:rPr>
                <w:lang w:val="fr-CA"/>
              </w:rPr>
              <w:t>. : oui, la durée est ratio.</w:t>
            </w:r>
            <w:r w:rsidRPr="00EA2B9E">
              <w:rPr>
                <w:lang w:val="fr-CA"/>
              </w:rPr>
              <w:br/>
            </w:r>
          </w:p>
          <w:p w14:paraId="7F669429" w14:textId="0EB345A6" w:rsidR="007F6070" w:rsidRPr="00EA2B9E" w:rsidRDefault="007F6070" w:rsidP="007F6070">
            <w:pPr>
              <w:rPr>
                <w:i/>
                <w:lang w:val="fr-C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fr-CA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fr-CA"/>
                  </w:rPr>
                  <m:t>=2M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  <w:lang w:val="fr-CA"/>
                  </w:rPr>
                  <m:t>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CA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fr-CA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fr-CA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CA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fr-CA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D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fr-CA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fr-CA"/>
                  </w:rPr>
                  <m:t>aM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fr-CA"/>
                  </w:rPr>
                  <m:t>=2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aM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D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fr-CA"/>
                  </w:rPr>
                  <m:t>;M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fr-CA"/>
                  </w:rPr>
                  <m:t>=2M(D)</m:t>
                </m:r>
              </m:oMath>
            </m:oMathPara>
          </w:p>
          <w:p w14:paraId="1D4EE427" w14:textId="77777777" w:rsidR="007F6070" w:rsidRPr="00EA2B9E" w:rsidRDefault="007F6070" w:rsidP="007F6070">
            <w:pPr>
              <w:rPr>
                <w:lang w:val="fr-CA"/>
              </w:rPr>
            </w:pPr>
          </w:p>
          <w:p w14:paraId="1BAB0ED6" w14:textId="77777777" w:rsidR="007E4E4E" w:rsidRPr="00EA2B9E" w:rsidRDefault="007E4E4E" w:rsidP="007E4E4E">
            <w:pPr>
              <w:rPr>
                <w:rFonts w:eastAsiaTheme="minorEastAsia"/>
                <w:lang w:val="fr-CA"/>
              </w:rPr>
            </w:pPr>
          </w:p>
          <w:p w14:paraId="4E0B9D93" w14:textId="77777777" w:rsidR="007E4E4E" w:rsidRPr="00EA2B9E" w:rsidRDefault="009D4CB3" w:rsidP="007E4E4E">
            <w:pPr>
              <w:pStyle w:val="Sous-titre"/>
              <w:jc w:val="left"/>
              <w:rPr>
                <w:lang w:val="fr-CA"/>
              </w:rPr>
            </w:pPr>
            <w:r w:rsidRPr="00EA2B9E">
              <w:rPr>
                <w:lang w:val="fr-CA"/>
              </w:rPr>
              <w:lastRenderedPageBreak/>
              <w:t xml:space="preserve">Revoir </w:t>
            </w:r>
          </w:p>
          <w:p w14:paraId="2268701A" w14:textId="77777777" w:rsidR="009D4CB3" w:rsidRPr="00EA2B9E" w:rsidRDefault="009D4CB3" w:rsidP="009D4CB3">
            <w:pPr>
              <w:rPr>
                <w:lang w:val="fr-CA"/>
              </w:rPr>
            </w:pPr>
          </w:p>
          <w:p w14:paraId="688AA111" w14:textId="49D47034" w:rsidR="009D4CB3" w:rsidRPr="00EA2B9E" w:rsidRDefault="009D4CB3" w:rsidP="009D4CB3">
            <w:pPr>
              <w:rPr>
                <w:lang w:val="fr-CA"/>
              </w:rPr>
            </w:pPr>
            <w:r w:rsidRPr="00EA2B9E">
              <w:rPr>
                <w:lang w:val="fr-CA"/>
              </w:rPr>
              <w:t xml:space="preserve">Démo 2 </w:t>
            </w:r>
            <w:r w:rsidR="009D6107" w:rsidRPr="00EA2B9E">
              <w:rPr>
                <w:lang w:val="fr-CA"/>
              </w:rPr>
              <w:t>–</w:t>
            </w:r>
            <w:r w:rsidRPr="00EA2B9E">
              <w:rPr>
                <w:lang w:val="fr-CA"/>
              </w:rPr>
              <w:t xml:space="preserve"> 5</w:t>
            </w:r>
          </w:p>
          <w:p w14:paraId="78A223BD" w14:textId="6AD1E85F" w:rsidR="009D6107" w:rsidRPr="00EA2B9E" w:rsidRDefault="009D6107" w:rsidP="009D4CB3">
            <w:pPr>
              <w:rPr>
                <w:lang w:val="fr-CA"/>
              </w:rPr>
            </w:pPr>
            <w:r w:rsidRPr="00EA2B9E">
              <w:rPr>
                <w:lang w:val="fr-CA"/>
              </w:rPr>
              <w:t xml:space="preserve">Démo 3 – </w:t>
            </w:r>
          </w:p>
          <w:p w14:paraId="3015E394" w14:textId="77777777" w:rsidR="009D6107" w:rsidRPr="00EA2B9E" w:rsidRDefault="009D6107" w:rsidP="009D4CB3">
            <w:pPr>
              <w:rPr>
                <w:lang w:val="fr-CA"/>
              </w:rPr>
            </w:pPr>
            <w:r w:rsidRPr="00EA2B9E">
              <w:rPr>
                <w:lang w:val="fr-CA"/>
              </w:rPr>
              <w:t>Démo 4 –</w:t>
            </w:r>
          </w:p>
          <w:p w14:paraId="22E4C6EC" w14:textId="04724D8E" w:rsidR="007968C1" w:rsidRPr="00EA2B9E" w:rsidRDefault="007968C1" w:rsidP="009D4CB3">
            <w:pPr>
              <w:rPr>
                <w:lang w:val="fr-CA"/>
              </w:rPr>
            </w:pPr>
          </w:p>
        </w:tc>
        <w:tc>
          <w:tcPr>
            <w:tcW w:w="4111" w:type="dxa"/>
          </w:tcPr>
          <w:p w14:paraId="7EE41B91" w14:textId="7ABFBAD2" w:rsidR="007E4E4E" w:rsidRPr="00EA2B9E" w:rsidRDefault="007E4E4E" w:rsidP="007E4E4E">
            <w:pPr>
              <w:rPr>
                <w:lang w:val="fr-CA"/>
              </w:rPr>
            </w:pPr>
            <w:r w:rsidRPr="00EA2B9E">
              <w:rPr>
                <w:noProof/>
                <w:lang w:val="fr-C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D19E6EE" wp14:editId="1FFBFC5F">
                      <wp:simplePos x="0" y="0"/>
                      <wp:positionH relativeFrom="column">
                        <wp:posOffset>3092</wp:posOffset>
                      </wp:positionH>
                      <wp:positionV relativeFrom="paragraph">
                        <wp:posOffset>71120</wp:posOffset>
                      </wp:positionV>
                      <wp:extent cx="2488758" cy="45719"/>
                      <wp:effectExtent l="0" t="0" r="6985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8758" cy="457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E7DABD" id="Rectangle 5" o:spid="_x0000_s1026" style="position:absolute;margin-left:.25pt;margin-top:5.6pt;width:195.95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" fillcolor="#c00000" stroked="f" strokeweight="1pt"/>
                  </w:pict>
                </mc:Fallback>
              </mc:AlternateContent>
            </w:r>
          </w:p>
          <w:p w14:paraId="10028E4D" w14:textId="5296F96C" w:rsidR="007E4E4E" w:rsidRPr="00EA2B9E" w:rsidRDefault="007E4E4E" w:rsidP="007E4E4E">
            <w:pPr>
              <w:pStyle w:val="Sous-titre"/>
              <w:rPr>
                <w:lang w:val="fr-CA"/>
              </w:rPr>
            </w:pPr>
            <w:r w:rsidRPr="00EA2B9E">
              <w:rPr>
                <w:lang w:val="fr-CA"/>
              </w:rPr>
              <w:t>Mesure du produit logiciel</w:t>
            </w:r>
          </w:p>
          <w:p w14:paraId="41D6A48D" w14:textId="088888E1" w:rsidR="007E4E4E" w:rsidRPr="00EA2B9E" w:rsidRDefault="007E4E4E" w:rsidP="00C918AC">
            <w:pPr>
              <w:rPr>
                <w:lang w:val="fr-CA"/>
              </w:rPr>
            </w:pPr>
          </w:p>
          <w:p w14:paraId="5DC82099" w14:textId="135A84FE" w:rsidR="00E87ABE" w:rsidRPr="00EA2B9E" w:rsidRDefault="00E87ABE" w:rsidP="00E87ABE">
            <w:pPr>
              <w:pStyle w:val="Titre1"/>
              <w:outlineLvl w:val="0"/>
              <w:rPr>
                <w:lang w:val="fr-CA"/>
              </w:rPr>
            </w:pPr>
            <w:r w:rsidRPr="00EA2B9E">
              <w:rPr>
                <w:lang w:val="fr-CA"/>
              </w:rPr>
              <w:t>Attributs internes</w:t>
            </w:r>
          </w:p>
          <w:p w14:paraId="179173C6" w14:textId="02BCD8FD" w:rsidR="00E87ABE" w:rsidRPr="00EA2B9E" w:rsidRDefault="00E87ABE" w:rsidP="00E87ABE">
            <w:pPr>
              <w:rPr>
                <w:lang w:val="fr-CA"/>
              </w:rPr>
            </w:pPr>
            <w:r w:rsidRPr="00EA2B9E">
              <w:rPr>
                <w:b/>
                <w:lang w:val="fr-CA"/>
              </w:rPr>
              <w:t>Spécification</w:t>
            </w:r>
            <w:r w:rsidRPr="00EA2B9E">
              <w:rPr>
                <w:lang w:val="fr-CA"/>
              </w:rPr>
              <w:t xml:space="preserve"> : taille, réutilisation, modularité, fonctionnalité, redondance – </w:t>
            </w:r>
            <w:r w:rsidRPr="00EA2B9E">
              <w:rPr>
                <w:b/>
                <w:lang w:val="fr-CA"/>
              </w:rPr>
              <w:t>Conception</w:t>
            </w:r>
            <w:r w:rsidRPr="00EA2B9E">
              <w:rPr>
                <w:lang w:val="fr-CA"/>
              </w:rPr>
              <w:t xml:space="preserve"> : </w:t>
            </w:r>
            <w:r w:rsidR="00E7539D" w:rsidRPr="00EA2B9E">
              <w:rPr>
                <w:lang w:val="fr-CA"/>
              </w:rPr>
              <w:t xml:space="preserve">t/r/m, couplage, fonctionnalité – </w:t>
            </w:r>
            <w:r w:rsidR="00E7539D" w:rsidRPr="00EA2B9E">
              <w:rPr>
                <w:b/>
                <w:lang w:val="fr-CA"/>
              </w:rPr>
              <w:t>Code</w:t>
            </w:r>
            <w:r w:rsidR="00E7539D" w:rsidRPr="00EA2B9E">
              <w:rPr>
                <w:lang w:val="fr-CA"/>
              </w:rPr>
              <w:t> : t/r/m/c/f, complexité algorithme, structuration du flot de contrôle.</w:t>
            </w:r>
          </w:p>
          <w:p w14:paraId="747E6C66" w14:textId="77777777" w:rsidR="00E7539D" w:rsidRPr="00EA2B9E" w:rsidRDefault="00E7539D" w:rsidP="00E87ABE">
            <w:pPr>
              <w:rPr>
                <w:lang w:val="fr-CA"/>
              </w:rPr>
            </w:pPr>
          </w:p>
          <w:p w14:paraId="045000AA" w14:textId="27F68505" w:rsidR="00E7539D" w:rsidRPr="00EA2B9E" w:rsidRDefault="00E7539D" w:rsidP="00E7539D">
            <w:pPr>
              <w:pStyle w:val="Titre1"/>
              <w:outlineLvl w:val="0"/>
              <w:rPr>
                <w:lang w:val="fr-CA"/>
              </w:rPr>
            </w:pPr>
            <w:r w:rsidRPr="00EA2B9E">
              <w:rPr>
                <w:lang w:val="fr-CA"/>
              </w:rPr>
              <w:t>Taille physique (mesures)</w:t>
            </w:r>
          </w:p>
          <w:p w14:paraId="5E22FEE2" w14:textId="4C872BBF" w:rsidR="00E7539D" w:rsidRPr="00EA2B9E" w:rsidRDefault="00E7539D" w:rsidP="00E7539D">
            <w:pPr>
              <w:rPr>
                <w:lang w:val="fr-CA"/>
              </w:rPr>
            </w:pPr>
            <w:r w:rsidRPr="00EA2B9E">
              <w:rPr>
                <w:b/>
                <w:lang w:val="fr-CA"/>
              </w:rPr>
              <w:t>LOC :</w:t>
            </w:r>
            <w:r w:rsidRPr="00EA2B9E">
              <w:rPr>
                <w:lang w:val="fr-CA"/>
              </w:rPr>
              <w:t xml:space="preserve"> Lines of code</w:t>
            </w:r>
          </w:p>
          <w:p w14:paraId="7D16B9CC" w14:textId="30C8A51A" w:rsidR="00E7539D" w:rsidRPr="00EA2B9E" w:rsidRDefault="00E7539D" w:rsidP="00E7539D">
            <w:pPr>
              <w:rPr>
                <w:lang w:val="fr-CA"/>
              </w:rPr>
            </w:pPr>
            <w:r w:rsidRPr="00EA2B9E">
              <w:rPr>
                <w:b/>
                <w:lang w:val="fr-CA"/>
              </w:rPr>
              <w:t>NCLOC </w:t>
            </w:r>
            <w:r w:rsidRPr="00EA2B9E">
              <w:rPr>
                <w:lang w:val="fr-CA"/>
              </w:rPr>
              <w:t>: Non-Comment Lines Of Code (on ne compte pas les commentaires</w:t>
            </w:r>
            <w:r w:rsidR="00881B22" w:rsidRPr="00EA2B9E">
              <w:rPr>
                <w:lang w:val="fr-CA"/>
              </w:rPr>
              <w:t xml:space="preserve"> ni</w:t>
            </w:r>
            <w:r w:rsidRPr="00EA2B9E">
              <w:rPr>
                <w:lang w:val="fr-CA"/>
              </w:rPr>
              <w:t xml:space="preserve"> les lignes vides)</w:t>
            </w:r>
          </w:p>
          <w:p w14:paraId="4B038066" w14:textId="77772D65" w:rsidR="00E7539D" w:rsidRPr="00EA2B9E" w:rsidRDefault="00E7539D" w:rsidP="00E7539D">
            <w:pPr>
              <w:rPr>
                <w:rFonts w:eastAsiaTheme="minorEastAsia"/>
                <w:lang w:val="fr-CA"/>
              </w:rPr>
            </w:pPr>
            <m:oMathPara>
              <m:oMath>
                <m:r>
                  <w:rPr>
                    <w:rFonts w:ascii="Cambria Math" w:hAnsi="Cambria Math"/>
                    <w:lang w:val="fr-CA"/>
                  </w:rPr>
                  <m:t>LOC=NCLOC+CLOC</m:t>
                </m:r>
              </m:oMath>
            </m:oMathPara>
          </w:p>
          <w:p w14:paraId="4EFE133C" w14:textId="77777777" w:rsidR="00E7539D" w:rsidRPr="00EA2B9E" w:rsidRDefault="00E7539D" w:rsidP="00E7539D">
            <w:pPr>
              <w:rPr>
                <w:rFonts w:eastAsiaTheme="minorEastAsia"/>
                <w:lang w:val="fr-CA"/>
              </w:rPr>
            </w:pPr>
            <w:r w:rsidRPr="00EA2B9E">
              <w:rPr>
                <w:rFonts w:eastAsiaTheme="minorEastAsia"/>
                <w:u w:val="single"/>
                <w:lang w:val="fr-CA"/>
              </w:rPr>
              <w:t>Densité des commentaires</w:t>
            </w:r>
            <w:r w:rsidRPr="00EA2B9E">
              <w:rPr>
                <w:rFonts w:eastAsiaTheme="minorEastAsia"/>
                <w:lang w:val="fr-CA"/>
              </w:rPr>
              <w:t xml:space="preserve"> : </w:t>
            </w:r>
            <m:oMath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lang w:val="fr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CA"/>
                    </w:rPr>
                    <m:t>CLOC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CA"/>
                    </w:rPr>
                    <m:t>LOC</m:t>
                  </m:r>
                </m:den>
              </m:f>
            </m:oMath>
          </w:p>
          <w:p w14:paraId="7717BE29" w14:textId="77777777" w:rsidR="00E7539D" w:rsidRPr="00EA2B9E" w:rsidRDefault="00E7539D" w:rsidP="00E7539D">
            <w:pPr>
              <w:rPr>
                <w:lang w:val="fr-CA"/>
              </w:rPr>
            </w:pPr>
          </w:p>
          <w:p w14:paraId="0CA41906" w14:textId="77777777" w:rsidR="00E7539D" w:rsidRPr="00EA2B9E" w:rsidRDefault="00E7539D" w:rsidP="00E7539D">
            <w:pPr>
              <w:rPr>
                <w:rFonts w:eastAsiaTheme="minorEastAsia"/>
                <w:lang w:val="fr-CA"/>
              </w:rPr>
            </w:pPr>
            <w:r w:rsidRPr="00EA2B9E">
              <w:rPr>
                <w:b/>
                <w:lang w:val="fr-CA"/>
              </w:rPr>
              <w:t xml:space="preserve">Méthode </w:t>
            </w:r>
            <w:proofErr w:type="spellStart"/>
            <w:r w:rsidRPr="00EA2B9E">
              <w:rPr>
                <w:b/>
                <w:lang w:val="fr-CA"/>
              </w:rPr>
              <w:t>Walston</w:t>
            </w:r>
            <w:proofErr w:type="spellEnd"/>
            <w:r w:rsidRPr="00EA2B9E">
              <w:rPr>
                <w:b/>
                <w:lang w:val="fr-CA"/>
              </w:rPr>
              <w:t xml:space="preserve"> &amp; Felix</w:t>
            </w:r>
            <w:r w:rsidRPr="00EA2B9E">
              <w:rPr>
                <w:lang w:val="fr-CA"/>
              </w:rPr>
              <w:t xml:space="preserve"> : </w:t>
            </w:r>
            <m:oMath>
              <m:r>
                <w:rPr>
                  <w:rFonts w:ascii="Cambria Math" w:hAnsi="Cambria Math"/>
                  <w:lang w:val="fr-CA"/>
                </w:rPr>
                <m:t>D=49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CA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fr-CA"/>
                    </w:rPr>
                    <m:t>1.01</m:t>
                  </m:r>
                </m:sup>
              </m:sSup>
            </m:oMath>
            <w:r w:rsidRPr="00EA2B9E">
              <w:rPr>
                <w:rFonts w:eastAsiaTheme="minorEastAsia"/>
                <w:lang w:val="fr-CA"/>
              </w:rPr>
              <w:t>.</w:t>
            </w:r>
          </w:p>
          <w:p w14:paraId="7AF46C51" w14:textId="77777777" w:rsidR="00E7539D" w:rsidRPr="00EA2B9E" w:rsidRDefault="00E7539D" w:rsidP="00E7539D">
            <w:pPr>
              <w:rPr>
                <w:rFonts w:eastAsiaTheme="minorEastAsia"/>
                <w:lang w:val="fr-CA"/>
              </w:rPr>
            </w:pPr>
            <w:r w:rsidRPr="00EA2B9E">
              <w:rPr>
                <w:rFonts w:eastAsiaTheme="minorEastAsia"/>
                <w:b/>
                <w:lang w:val="fr-CA"/>
              </w:rPr>
              <w:t>D</w:t>
            </w:r>
            <w:r w:rsidRPr="00EA2B9E">
              <w:rPr>
                <w:rFonts w:eastAsiaTheme="minorEastAsia"/>
                <w:lang w:val="fr-CA"/>
              </w:rPr>
              <w:t xml:space="preserve"> : Taille doc; </w:t>
            </w:r>
            <w:r w:rsidRPr="00EA2B9E">
              <w:rPr>
                <w:rFonts w:eastAsiaTheme="minorEastAsia"/>
                <w:b/>
                <w:lang w:val="fr-CA"/>
              </w:rPr>
              <w:t>L</w:t>
            </w:r>
            <w:r w:rsidRPr="00EA2B9E">
              <w:rPr>
                <w:rFonts w:eastAsiaTheme="minorEastAsia"/>
                <w:lang w:val="fr-CA"/>
              </w:rPr>
              <w:t xml:space="preserve"> : Taille du code (1k par unité).</w:t>
            </w:r>
          </w:p>
          <w:p w14:paraId="40990FC0" w14:textId="77777777" w:rsidR="004E7815" w:rsidRPr="00EA2B9E" w:rsidRDefault="004E7815" w:rsidP="00E7539D">
            <w:pPr>
              <w:rPr>
                <w:rFonts w:eastAsiaTheme="minorEastAsia"/>
                <w:lang w:val="fr-CA"/>
              </w:rPr>
            </w:pPr>
          </w:p>
          <w:p w14:paraId="2416277A" w14:textId="77777777" w:rsidR="004E7815" w:rsidRPr="00EA2B9E" w:rsidRDefault="001C34F4" w:rsidP="001C34F4">
            <w:pPr>
              <w:pStyle w:val="Titre1"/>
              <w:outlineLvl w:val="0"/>
              <w:rPr>
                <w:lang w:val="fr-CA"/>
              </w:rPr>
            </w:pPr>
            <w:r w:rsidRPr="00EA2B9E">
              <w:rPr>
                <w:lang w:val="fr-CA"/>
              </w:rPr>
              <w:t>Taille (fonctionnalité)</w:t>
            </w:r>
          </w:p>
          <w:p w14:paraId="6A03F4EA" w14:textId="5C960588" w:rsidR="001C34F4" w:rsidRPr="00EA2B9E" w:rsidRDefault="001C34F4" w:rsidP="001C34F4">
            <w:pPr>
              <w:rPr>
                <w:rFonts w:eastAsiaTheme="minorEastAsia"/>
                <w:lang w:val="fr-CA"/>
              </w:rPr>
            </w:pPr>
            <w:r w:rsidRPr="00EA2B9E">
              <w:rPr>
                <w:b/>
                <w:lang w:val="fr-CA"/>
              </w:rPr>
              <w:t>Points de fonctions</w:t>
            </w:r>
            <w:r w:rsidRPr="00EA2B9E">
              <w:rPr>
                <w:lang w:val="fr-CA"/>
              </w:rPr>
              <w:t xml:space="preserve"> : Mesurer la quantité de fonctionnalité – </w:t>
            </w:r>
            <m:oMath>
              <m:r>
                <w:rPr>
                  <w:rFonts w:ascii="Cambria Math" w:hAnsi="Cambria Math"/>
                  <w:lang w:val="fr-CA"/>
                </w:rPr>
                <m:t>FP=UFC x TFC</m:t>
              </m:r>
            </m:oMath>
            <w:r w:rsidR="009D35E8" w:rsidRPr="00EA2B9E">
              <w:rPr>
                <w:rFonts w:eastAsiaTheme="minorEastAsia"/>
                <w:lang w:val="fr-CA"/>
              </w:rPr>
              <w:t xml:space="preserve">; </w:t>
            </w:r>
          </w:p>
          <w:p w14:paraId="025F1ED5" w14:textId="162E7E7D" w:rsidR="009D35E8" w:rsidRPr="00EA2B9E" w:rsidRDefault="009D35E8" w:rsidP="001C34F4">
            <w:pPr>
              <w:rPr>
                <w:rFonts w:eastAsiaTheme="minorEastAsia"/>
                <w:lang w:val="fr-CA"/>
              </w:rPr>
            </w:pPr>
          </w:p>
          <w:p w14:paraId="10B7423B" w14:textId="6E3F4671" w:rsidR="009D35E8" w:rsidRPr="00EA2B9E" w:rsidRDefault="009D35E8" w:rsidP="001C34F4">
            <w:pPr>
              <w:rPr>
                <w:rFonts w:eastAsiaTheme="minorEastAsia"/>
                <w:lang w:val="fr-CA"/>
              </w:rPr>
            </w:pPr>
            <w:r w:rsidRPr="00EA2B9E">
              <w:rPr>
                <w:rFonts w:eastAsiaTheme="minorEastAsia"/>
                <w:u w:val="single"/>
                <w:lang w:val="fr-CA"/>
              </w:rPr>
              <w:t>UFC</w:t>
            </w:r>
            <w:r w:rsidRPr="00EA2B9E">
              <w:rPr>
                <w:rFonts w:eastAsiaTheme="minorEastAsia"/>
                <w:lang w:val="fr-CA"/>
              </w:rPr>
              <w:t> :</w:t>
            </w:r>
            <w:r w:rsidR="0049622B" w:rsidRPr="00EA2B9E">
              <w:rPr>
                <w:rFonts w:eastAsiaTheme="minorEastAsia"/>
                <w:lang w:val="fr-CA"/>
              </w:rPr>
              <w:t xml:space="preserve"> </w:t>
            </w:r>
            <w:proofErr w:type="gramStart"/>
            <w:r w:rsidR="0049622B" w:rsidRPr="00EA2B9E">
              <w:rPr>
                <w:rFonts w:eastAsiaTheme="minorEastAsia"/>
                <w:lang w:val="fr-CA"/>
              </w:rPr>
              <w:t>∑(</w:t>
            </w:r>
            <w:proofErr w:type="gramEnd"/>
            <w:r w:rsidR="0049622B" w:rsidRPr="00EA2B9E">
              <w:rPr>
                <w:rFonts w:eastAsiaTheme="minorEastAsia"/>
                <w:lang w:val="fr-CA"/>
              </w:rPr>
              <w:t>{</w:t>
            </w:r>
            <w:r w:rsidRPr="00EA2B9E">
              <w:rPr>
                <w:rFonts w:eastAsiaTheme="minorEastAsia"/>
                <w:lang w:val="fr-CA"/>
              </w:rPr>
              <w:t>Compter</w:t>
            </w:r>
            <w:r w:rsidR="0049622B" w:rsidRPr="00EA2B9E">
              <w:rPr>
                <w:rFonts w:eastAsiaTheme="minorEastAsia"/>
                <w:lang w:val="fr-CA"/>
              </w:rPr>
              <w:t xml:space="preserve"> : entrées </w:t>
            </w:r>
            <w:proofErr w:type="spellStart"/>
            <w:r w:rsidR="0049622B" w:rsidRPr="00EA2B9E">
              <w:rPr>
                <w:rFonts w:eastAsiaTheme="minorEastAsia"/>
                <w:lang w:val="fr-CA"/>
              </w:rPr>
              <w:t>ext</w:t>
            </w:r>
            <w:proofErr w:type="spellEnd"/>
            <w:r w:rsidR="0049622B" w:rsidRPr="00EA2B9E">
              <w:rPr>
                <w:rFonts w:eastAsiaTheme="minorEastAsia"/>
                <w:lang w:val="fr-CA"/>
              </w:rPr>
              <w:t xml:space="preserve">, sorties </w:t>
            </w:r>
            <w:proofErr w:type="spellStart"/>
            <w:r w:rsidR="0049622B" w:rsidRPr="00EA2B9E">
              <w:rPr>
                <w:rFonts w:eastAsiaTheme="minorEastAsia"/>
                <w:lang w:val="fr-CA"/>
              </w:rPr>
              <w:t>ext</w:t>
            </w:r>
            <w:proofErr w:type="spellEnd"/>
            <w:r w:rsidR="0049622B" w:rsidRPr="00EA2B9E">
              <w:rPr>
                <w:rFonts w:eastAsiaTheme="minorEastAsia"/>
                <w:lang w:val="fr-CA"/>
              </w:rPr>
              <w:t xml:space="preserve">, </w:t>
            </w:r>
            <w:proofErr w:type="spellStart"/>
            <w:r w:rsidR="0049622B" w:rsidRPr="00EA2B9E">
              <w:rPr>
                <w:rFonts w:eastAsiaTheme="minorEastAsia"/>
                <w:lang w:val="fr-CA"/>
              </w:rPr>
              <w:t>req</w:t>
            </w:r>
            <w:proofErr w:type="spellEnd"/>
            <w:r w:rsidR="0049622B" w:rsidRPr="00EA2B9E">
              <w:rPr>
                <w:rFonts w:eastAsiaTheme="minorEastAsia"/>
                <w:lang w:val="fr-CA"/>
              </w:rPr>
              <w:t xml:space="preserve"> </w:t>
            </w:r>
            <w:proofErr w:type="spellStart"/>
            <w:r w:rsidR="0049622B" w:rsidRPr="00EA2B9E">
              <w:rPr>
                <w:rFonts w:eastAsiaTheme="minorEastAsia"/>
                <w:lang w:val="fr-CA"/>
              </w:rPr>
              <w:t>ext</w:t>
            </w:r>
            <w:proofErr w:type="spellEnd"/>
            <w:r w:rsidR="0049622B" w:rsidRPr="00EA2B9E">
              <w:rPr>
                <w:rFonts w:eastAsiaTheme="minorEastAsia"/>
                <w:lang w:val="fr-CA"/>
              </w:rPr>
              <w:t xml:space="preserve">, fichiers </w:t>
            </w:r>
            <w:proofErr w:type="spellStart"/>
            <w:r w:rsidR="0049622B" w:rsidRPr="00EA2B9E">
              <w:rPr>
                <w:rFonts w:eastAsiaTheme="minorEastAsia"/>
                <w:lang w:val="fr-CA"/>
              </w:rPr>
              <w:t>int</w:t>
            </w:r>
            <w:proofErr w:type="spellEnd"/>
            <w:r w:rsidR="0049622B" w:rsidRPr="00EA2B9E">
              <w:rPr>
                <w:rFonts w:eastAsiaTheme="minorEastAsia"/>
                <w:lang w:val="fr-CA"/>
              </w:rPr>
              <w:t>/</w:t>
            </w:r>
            <w:proofErr w:type="spellStart"/>
            <w:r w:rsidR="0049622B" w:rsidRPr="00EA2B9E">
              <w:rPr>
                <w:rFonts w:eastAsiaTheme="minorEastAsia"/>
                <w:lang w:val="fr-CA"/>
              </w:rPr>
              <w:t>ext</w:t>
            </w:r>
            <w:proofErr w:type="spellEnd"/>
            <w:r w:rsidR="0049622B" w:rsidRPr="00EA2B9E">
              <w:rPr>
                <w:rFonts w:eastAsiaTheme="minorEastAsia"/>
                <w:lang w:val="fr-CA"/>
              </w:rPr>
              <w:t>} * {facteurs de pondération})</w:t>
            </w:r>
          </w:p>
          <w:p w14:paraId="4AAD6F86" w14:textId="5E3E1D2B" w:rsidR="009D35E8" w:rsidRPr="00EA2B9E" w:rsidRDefault="009D35E8" w:rsidP="001C34F4">
            <w:pPr>
              <w:rPr>
                <w:rFonts w:eastAsiaTheme="minorEastAsia"/>
                <w:lang w:val="fr-CA"/>
              </w:rPr>
            </w:pPr>
          </w:p>
          <w:p w14:paraId="5E713DA8" w14:textId="183795AB" w:rsidR="00AA75D6" w:rsidRDefault="0049622B" w:rsidP="001C34F4">
            <w:pPr>
              <w:rPr>
                <w:lang w:val="fr-CA"/>
              </w:rPr>
            </w:pPr>
            <w:r w:rsidRPr="00EA2B9E">
              <w:rPr>
                <w:u w:val="single"/>
                <w:lang w:val="fr-CA"/>
              </w:rPr>
              <w:t>TFC</w:t>
            </w:r>
            <w:r w:rsidRPr="00EA2B9E">
              <w:rPr>
                <w:lang w:val="fr-CA"/>
              </w:rPr>
              <w:t xml:space="preserve"> :  facteur d’ajustement de UFC dans une plage de </w:t>
            </w:r>
            <w:r w:rsidRPr="00EA2B9E">
              <w:rPr>
                <w:lang w:val="fr-CA"/>
              </w:rPr>
              <w:sym w:font="Symbol" w:char="F0B1"/>
            </w:r>
            <w:r w:rsidRPr="00EA2B9E">
              <w:rPr>
                <w:lang w:val="fr-CA"/>
              </w:rPr>
              <w:t>35% (0.65 &lt;=TFC&lt;=1.35).</w:t>
            </w:r>
            <w:r w:rsidR="002A7636">
              <w:rPr>
                <w:lang w:val="fr-CA"/>
              </w:rPr>
              <w:t xml:space="preserve"> </w:t>
            </w:r>
          </w:p>
          <w:p w14:paraId="4E7B7663" w14:textId="674BB525" w:rsidR="001C34F4" w:rsidRPr="001A2BBD" w:rsidRDefault="001A2BBD" w:rsidP="001C34F4">
            <w:pPr>
              <w:rPr>
                <w:lang w:val="fr-C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TFC=0.65+0.01 </m:t>
                </m:r>
                <m:nary>
                  <m:naryPr>
                    <m:chr m:val="∑"/>
                    <m:sub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>
                    <m:r>
                      <w:rPr>
                        <w:rFonts w:ascii="Cambria Math" w:hAnsi="Cambria Math"/>
                      </w:rPr>
                      <m:t>14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Fi</m:t>
                    </m:r>
                  </m:e>
                </m:nary>
              </m:oMath>
            </m:oMathPara>
          </w:p>
          <w:p w14:paraId="5869DA85" w14:textId="3F4ADCD4" w:rsidR="001A2BBD" w:rsidRPr="00EA2B9E" w:rsidRDefault="001A2BBD" w:rsidP="001C34F4">
            <w:pPr>
              <w:rPr>
                <w:lang w:val="fr-CA"/>
              </w:rPr>
            </w:pPr>
          </w:p>
          <w:p w14:paraId="5C8BEBC6" w14:textId="3FAD5F30" w:rsidR="0049622B" w:rsidRPr="00EA2B9E" w:rsidRDefault="001C34F4" w:rsidP="001C34F4">
            <w:pPr>
              <w:rPr>
                <w:lang w:val="fr-CA"/>
              </w:rPr>
            </w:pPr>
            <w:r w:rsidRPr="00EA2B9E">
              <w:rPr>
                <w:b/>
                <w:lang w:val="fr-CA"/>
              </w:rPr>
              <w:t>BANG</w:t>
            </w:r>
            <w:r w:rsidRPr="00EA2B9E">
              <w:rPr>
                <w:lang w:val="fr-CA"/>
              </w:rPr>
              <w:t> </w:t>
            </w:r>
            <w:r w:rsidR="0049622B" w:rsidRPr="00EA2B9E">
              <w:rPr>
                <w:lang w:val="fr-CA"/>
              </w:rPr>
              <w:t xml:space="preserve">(fonctions) </w:t>
            </w:r>
            <w:r w:rsidRPr="00EA2B9E">
              <w:rPr>
                <w:lang w:val="fr-CA"/>
              </w:rPr>
              <w:t>:</w:t>
            </w:r>
            <w:r w:rsidR="0049622B" w:rsidRPr="00EA2B9E">
              <w:rPr>
                <w:lang w:val="fr-CA"/>
              </w:rPr>
              <w:t xml:space="preserve"> ?</w:t>
            </w:r>
          </w:p>
          <w:p w14:paraId="0F6B03F6" w14:textId="0C452CCA" w:rsidR="001C34F4" w:rsidRPr="00EA2B9E" w:rsidRDefault="00D424BE" w:rsidP="001C34F4">
            <w:pPr>
              <w:rPr>
                <w:lang w:val="fr-CA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0D891AB6" wp14:editId="74DEA80C">
                  <wp:simplePos x="0" y="0"/>
                  <wp:positionH relativeFrom="column">
                    <wp:posOffset>-104083</wp:posOffset>
                  </wp:positionH>
                  <wp:positionV relativeFrom="paragraph">
                    <wp:posOffset>1825142</wp:posOffset>
                  </wp:positionV>
                  <wp:extent cx="3668321" cy="2047164"/>
                  <wp:effectExtent l="0" t="0" r="8890" b="0"/>
                  <wp:wrapNone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931" cy="2054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9622B" w:rsidRPr="00EA2B9E">
              <w:rPr>
                <w:b/>
                <w:lang w:val="fr-CA"/>
              </w:rPr>
              <w:t>BANG</w:t>
            </w:r>
            <w:r w:rsidR="0049622B" w:rsidRPr="00EA2B9E">
              <w:rPr>
                <w:lang w:val="fr-CA"/>
              </w:rPr>
              <w:t xml:space="preserve"> (données) : Compter le nombre d’entités dans le diagramme Entités/Relations.</w:t>
            </w:r>
            <w:r>
              <w:rPr>
                <w:noProof/>
              </w:rPr>
              <w:t xml:space="preserve"> </w:t>
            </w:r>
          </w:p>
        </w:tc>
        <w:tc>
          <w:tcPr>
            <w:tcW w:w="3546" w:type="dxa"/>
          </w:tcPr>
          <w:p w14:paraId="2FF81FAE" w14:textId="77777777" w:rsidR="007E4E4E" w:rsidRDefault="00EA2B9E" w:rsidP="00EA2B9E">
            <w:pPr>
              <w:pStyle w:val="Titre1"/>
              <w:outlineLvl w:val="0"/>
              <w:rPr>
                <w:lang w:val="fr-CA"/>
              </w:rPr>
            </w:pPr>
            <w:r w:rsidRPr="00EA2B9E">
              <w:rPr>
                <w:lang w:val="fr-CA"/>
              </w:rPr>
              <w:t>Mesure de la complexité</w:t>
            </w:r>
          </w:p>
          <w:p w14:paraId="2486946B" w14:textId="5CCE4B84" w:rsidR="00EA2B9E" w:rsidRPr="00AC2799" w:rsidRDefault="00EA2B9E" w:rsidP="00EA2B9E">
            <w:pPr>
              <w:rPr>
                <w:lang w:val="fr-CA"/>
              </w:rPr>
            </w:pPr>
            <w:r w:rsidRPr="00AC2799">
              <w:rPr>
                <w:b/>
                <w:lang w:val="fr-CA"/>
              </w:rPr>
              <w:t>Complexité cyclomatique de McCabe</w:t>
            </w:r>
            <w:r w:rsidRPr="00AC2799">
              <w:rPr>
                <w:lang w:val="fr-CA"/>
              </w:rPr>
              <w:t xml:space="preserve"> (3 façons de calculer): </w:t>
            </w:r>
          </w:p>
          <w:p w14:paraId="23EDD835" w14:textId="63D6773E" w:rsidR="00EA2B9E" w:rsidRPr="00AC2799" w:rsidRDefault="00EA2B9E" w:rsidP="00EA2B9E">
            <w:pPr>
              <w:rPr>
                <w:rFonts w:eastAsiaTheme="minorEastAsia"/>
                <w:lang w:val="fr-CA"/>
              </w:rPr>
            </w:pPr>
            <m:oMathPara>
              <m:oMath>
                <m:r>
                  <w:rPr>
                    <w:rFonts w:ascii="Cambria Math" w:hAnsi="Cambria Math"/>
                    <w:lang w:val="fr-CA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F</m:t>
                    </m:r>
                  </m:e>
                </m:d>
                <m:r>
                  <w:rPr>
                    <w:rFonts w:ascii="Cambria Math" w:hAnsi="Cambria Math"/>
                    <w:lang w:val="fr-CA"/>
                  </w:rPr>
                  <m:t>=#arc-#noeuds+2;</m:t>
                </m:r>
                <m:r>
                  <w:rPr>
                    <w:rFonts w:ascii="Cambria Math" w:hAnsi="Cambria Math"/>
                    <w:lang w:val="fr-CA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fr-CA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F</m:t>
                    </m:r>
                  </m:e>
                </m:d>
                <m:r>
                  <w:rPr>
                    <w:rFonts w:ascii="Cambria Math" w:hAnsi="Cambria Math"/>
                    <w:lang w:val="fr-CA"/>
                  </w:rPr>
                  <m:t>= #predicats+1;V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fr-CA"/>
                      </w:rPr>
                      <m:t>F</m:t>
                    </m:r>
                  </m:e>
                </m:d>
                <m:r>
                  <w:rPr>
                    <w:rFonts w:ascii="Cambria Math" w:hAnsi="Cambria Math"/>
                    <w:lang w:val="fr-CA"/>
                  </w:rPr>
                  <m:t>=#regions</m:t>
                </m:r>
              </m:oMath>
            </m:oMathPara>
          </w:p>
          <w:p w14:paraId="35A966DB" w14:textId="3EDBB786" w:rsidR="00AC2799" w:rsidRDefault="00AC2799" w:rsidP="00EA2B9E">
            <w:pPr>
              <w:rPr>
                <w:rFonts w:eastAsiaTheme="minorEastAsia"/>
                <w:lang w:val="fr-CA"/>
              </w:rPr>
            </w:pPr>
          </w:p>
          <w:p w14:paraId="463BE406" w14:textId="1D3574AD" w:rsidR="00B135E5" w:rsidRDefault="00C842B0" w:rsidP="00B135E5">
            <w:pPr>
              <w:pStyle w:val="Titre1"/>
              <w:outlineLvl w:val="0"/>
              <w:rPr>
                <w:rFonts w:eastAsiaTheme="minorEastAsia"/>
                <w:lang w:val="fr-CA"/>
              </w:rPr>
            </w:pPr>
            <w:r>
              <w:rPr>
                <w:rFonts w:eastAsiaTheme="minorEastAsia"/>
                <w:lang w:val="fr-CA"/>
              </w:rPr>
              <w:t>Couplage</w:t>
            </w:r>
          </w:p>
          <w:p w14:paraId="1FF7D023" w14:textId="7981366E" w:rsidR="00B135E5" w:rsidRPr="00B135E5" w:rsidRDefault="00B135E5" w:rsidP="00B135E5">
            <w:pPr>
              <w:rPr>
                <w:lang w:val="fr-CA"/>
              </w:rPr>
            </w:pPr>
            <w:r w:rsidRPr="00B135E5">
              <w:rPr>
                <w:b/>
                <w:lang w:val="fr-CA"/>
              </w:rPr>
              <w:t>R0</w:t>
            </w:r>
            <w:r>
              <w:rPr>
                <w:lang w:val="fr-CA"/>
              </w:rPr>
              <w:t xml:space="preserve"> : Pas de couplage – </w:t>
            </w:r>
            <w:r w:rsidRPr="00B135E5">
              <w:rPr>
                <w:b/>
                <w:lang w:val="fr-CA"/>
              </w:rPr>
              <w:t>R1</w:t>
            </w:r>
            <w:r>
              <w:rPr>
                <w:lang w:val="fr-CA"/>
              </w:rPr>
              <w:t xml:space="preserve"> : Données (communiquent avec des params) – </w:t>
            </w:r>
            <w:r w:rsidRPr="00B135E5">
              <w:rPr>
                <w:b/>
                <w:lang w:val="fr-CA"/>
              </w:rPr>
              <w:t>R2</w:t>
            </w:r>
            <w:r>
              <w:rPr>
                <w:lang w:val="fr-CA"/>
              </w:rPr>
              <w:t xml:space="preserve"> : Signature (même params) – </w:t>
            </w:r>
            <w:r w:rsidRPr="00B135E5">
              <w:rPr>
                <w:b/>
                <w:lang w:val="fr-CA"/>
              </w:rPr>
              <w:t>R3</w:t>
            </w:r>
            <w:r>
              <w:rPr>
                <w:lang w:val="fr-CA"/>
              </w:rPr>
              <w:t xml:space="preserve"> : Contrôle (X passe param qui influence Y) – </w:t>
            </w:r>
            <w:r w:rsidRPr="00B135E5">
              <w:rPr>
                <w:b/>
                <w:lang w:val="fr-CA"/>
              </w:rPr>
              <w:t>R4</w:t>
            </w:r>
            <w:r>
              <w:rPr>
                <w:lang w:val="fr-CA"/>
              </w:rPr>
              <w:t> : Variable glob</w:t>
            </w:r>
            <w:r w:rsidR="004B2AB1">
              <w:rPr>
                <w:lang w:val="fr-CA"/>
              </w:rPr>
              <w:t>ale</w:t>
            </w:r>
            <w:r>
              <w:rPr>
                <w:lang w:val="fr-CA"/>
              </w:rPr>
              <w:t xml:space="preserve"> commune – </w:t>
            </w:r>
            <w:r w:rsidRPr="00B135E5">
              <w:rPr>
                <w:b/>
                <w:lang w:val="fr-CA"/>
              </w:rPr>
              <w:t>R5</w:t>
            </w:r>
            <w:r>
              <w:rPr>
                <w:lang w:val="fr-CA"/>
              </w:rPr>
              <w:t xml:space="preserve"> : Contenu (X modifie des données ou des instructions dans Y). </w:t>
            </w:r>
          </w:p>
          <w:p w14:paraId="58BD8847" w14:textId="6BDF4681" w:rsidR="00EA2B9E" w:rsidRDefault="00B135E5" w:rsidP="004B2AB1">
            <w:pPr>
              <w:pStyle w:val="Titre1"/>
              <w:spacing w:line="276" w:lineRule="auto"/>
              <w:outlineLvl w:val="0"/>
              <w:rPr>
                <w:rFonts w:eastAsiaTheme="minorEastAsia"/>
                <w:lang w:val="fr-CA"/>
              </w:rPr>
            </w:pPr>
            <w:r>
              <w:rPr>
                <w:noProof/>
              </w:rPr>
              <w:drawing>
                <wp:inline distT="0" distB="0" distL="0" distR="0" wp14:anchorId="760F1F48" wp14:editId="78B4F3D3">
                  <wp:extent cx="2136225" cy="1197913"/>
                  <wp:effectExtent l="0" t="0" r="0" b="254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963" cy="1215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32705" w14:textId="39122E4D" w:rsidR="004B2AB1" w:rsidRDefault="004B2AB1" w:rsidP="004B2AB1">
            <w:pPr>
              <w:rPr>
                <w:lang w:val="fr-CA"/>
              </w:rPr>
            </w:pPr>
            <w:r w:rsidRPr="004B2AB1">
              <w:rPr>
                <w:b/>
                <w:lang w:val="fr-CA"/>
              </w:rPr>
              <w:t>Ex</w:t>
            </w:r>
            <w:r>
              <w:rPr>
                <w:lang w:val="fr-CA"/>
              </w:rPr>
              <w:t> : M2 et M4 ont 3 instances de couplage: :</w:t>
            </w:r>
            <w:r w:rsidRPr="004B2AB1">
              <w:rPr>
                <w:lang w:val="fr-CA"/>
              </w:rPr>
              <w:t xml:space="preserve"> </w:t>
            </w:r>
            <w:r w:rsidRPr="004B2AB1">
              <w:rPr>
                <w:u w:val="single"/>
                <w:lang w:val="fr-CA"/>
              </w:rPr>
              <w:t>2 instances de R3</w:t>
            </w:r>
            <w:r>
              <w:rPr>
                <w:lang w:val="fr-CA"/>
              </w:rPr>
              <w:t xml:space="preserve"> (couplage de contrôle),</w:t>
            </w:r>
            <w:r w:rsidRPr="004B2AB1">
              <w:rPr>
                <w:lang w:val="fr-CA"/>
              </w:rPr>
              <w:t xml:space="preserve"> </w:t>
            </w:r>
            <w:r w:rsidRPr="004B2AB1">
              <w:rPr>
                <w:u w:val="single"/>
                <w:lang w:val="fr-CA"/>
              </w:rPr>
              <w:t>1 instance de R5</w:t>
            </w:r>
            <w:r w:rsidRPr="004B2AB1">
              <w:rPr>
                <w:lang w:val="fr-CA"/>
              </w:rPr>
              <w:t xml:space="preserve"> (couplage de contenu)</w:t>
            </w:r>
            <w:r>
              <w:rPr>
                <w:lang w:val="fr-CA"/>
              </w:rPr>
              <w:t>.</w:t>
            </w:r>
          </w:p>
          <w:p w14:paraId="19C5DEBC" w14:textId="4747C2D0" w:rsidR="00D424BE" w:rsidRDefault="00D424BE" w:rsidP="004B2AB1">
            <w:pPr>
              <w:rPr>
                <w:lang w:val="fr-CA"/>
              </w:rPr>
            </w:pPr>
          </w:p>
          <w:p w14:paraId="1A4DA2FC" w14:textId="77777777" w:rsidR="00D424BE" w:rsidRPr="00D424BE" w:rsidRDefault="00D424BE" w:rsidP="004B2AB1">
            <w:pPr>
              <w:rPr>
                <w:rFonts w:eastAsiaTheme="minorEastAsia"/>
                <w:lang w:val="fr-C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fr-CA"/>
                  </w:rPr>
                  <m:t>Couplage-c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C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fr-C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C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CA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fr-CA"/>
                  </w:rPr>
                  <m:t xml:space="preserve">=5+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CA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fr-CA"/>
                      </w:rPr>
                      <m:t>3+1</m:t>
                    </m:r>
                  </m:den>
                </m:f>
                <m:r>
                  <w:rPr>
                    <w:rFonts w:ascii="Cambria Math" w:hAnsi="Cambria Math"/>
                    <w:lang w:val="fr-CA"/>
                  </w:rPr>
                  <m:t>=5.75</m:t>
                </m:r>
              </m:oMath>
            </m:oMathPara>
          </w:p>
          <w:p w14:paraId="1623D49E" w14:textId="270970CB" w:rsidR="00D424BE" w:rsidRPr="004B2AB1" w:rsidRDefault="00D424BE" w:rsidP="00D424BE">
            <w:pPr>
              <w:pStyle w:val="Titre1"/>
              <w:rPr>
                <w:lang w:val="fr-CA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37FA3989" wp14:editId="5620992A">
                  <wp:simplePos x="0" y="0"/>
                  <wp:positionH relativeFrom="column">
                    <wp:posOffset>-125218</wp:posOffset>
                  </wp:positionH>
                  <wp:positionV relativeFrom="paragraph">
                    <wp:posOffset>361846</wp:posOffset>
                  </wp:positionV>
                  <wp:extent cx="2325863" cy="1821976"/>
                  <wp:effectExtent l="0" t="0" r="0" b="6985"/>
                  <wp:wrapNone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863" cy="1821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eastAsiaTheme="minorEastAsia"/>
                <w:lang w:val="fr-CA"/>
              </w:rPr>
              <w:t>Complexité du flux d’information</w:t>
            </w:r>
          </w:p>
        </w:tc>
      </w:tr>
    </w:tbl>
    <w:p w14:paraId="0B8A7D64" w14:textId="3D71CBEB" w:rsidR="00D424BE" w:rsidRPr="00EA2B9E" w:rsidRDefault="00D424BE" w:rsidP="007E4E4E">
      <w:pPr>
        <w:rPr>
          <w:lang w:val="fr-CA"/>
        </w:rPr>
      </w:pPr>
      <w:bookmarkStart w:id="0" w:name="_GoBack"/>
      <w:bookmarkEnd w:id="0"/>
    </w:p>
    <w:sectPr w:rsidR="00D424BE" w:rsidRPr="00EA2B9E" w:rsidSect="00B932DA">
      <w:pgSz w:w="12240" w:h="15840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5F"/>
    <w:rsid w:val="000012C5"/>
    <w:rsid w:val="00006078"/>
    <w:rsid w:val="0001560A"/>
    <w:rsid w:val="000867F6"/>
    <w:rsid w:val="000C02CB"/>
    <w:rsid w:val="000C1683"/>
    <w:rsid w:val="000F2F17"/>
    <w:rsid w:val="00163EA3"/>
    <w:rsid w:val="0018513B"/>
    <w:rsid w:val="001A2BBD"/>
    <w:rsid w:val="001A6A7F"/>
    <w:rsid w:val="001B2C95"/>
    <w:rsid w:val="001B7368"/>
    <w:rsid w:val="001C34F4"/>
    <w:rsid w:val="001D73EC"/>
    <w:rsid w:val="00202CDE"/>
    <w:rsid w:val="00211917"/>
    <w:rsid w:val="00224412"/>
    <w:rsid w:val="002A7636"/>
    <w:rsid w:val="002B5F09"/>
    <w:rsid w:val="002C1D2C"/>
    <w:rsid w:val="00357682"/>
    <w:rsid w:val="003D698C"/>
    <w:rsid w:val="00424A1D"/>
    <w:rsid w:val="00436075"/>
    <w:rsid w:val="00474681"/>
    <w:rsid w:val="0049622B"/>
    <w:rsid w:val="004B2AB1"/>
    <w:rsid w:val="004C7403"/>
    <w:rsid w:val="004E7815"/>
    <w:rsid w:val="00526586"/>
    <w:rsid w:val="0055034D"/>
    <w:rsid w:val="00571B7F"/>
    <w:rsid w:val="005C00E3"/>
    <w:rsid w:val="006319D5"/>
    <w:rsid w:val="00646121"/>
    <w:rsid w:val="00652C38"/>
    <w:rsid w:val="0066679D"/>
    <w:rsid w:val="00685018"/>
    <w:rsid w:val="006931EC"/>
    <w:rsid w:val="006B26CF"/>
    <w:rsid w:val="006B5568"/>
    <w:rsid w:val="006D7E66"/>
    <w:rsid w:val="006F0466"/>
    <w:rsid w:val="007968C1"/>
    <w:rsid w:val="007C6607"/>
    <w:rsid w:val="007D0DF8"/>
    <w:rsid w:val="007D5AF0"/>
    <w:rsid w:val="007E4E4E"/>
    <w:rsid w:val="007F3347"/>
    <w:rsid w:val="007F6070"/>
    <w:rsid w:val="008659F3"/>
    <w:rsid w:val="00881B22"/>
    <w:rsid w:val="008B282A"/>
    <w:rsid w:val="008D0FA7"/>
    <w:rsid w:val="00911E80"/>
    <w:rsid w:val="009246D8"/>
    <w:rsid w:val="00957539"/>
    <w:rsid w:val="00962D1E"/>
    <w:rsid w:val="00977017"/>
    <w:rsid w:val="009825FF"/>
    <w:rsid w:val="009B58CD"/>
    <w:rsid w:val="009D35E8"/>
    <w:rsid w:val="009D4CB3"/>
    <w:rsid w:val="009D6107"/>
    <w:rsid w:val="00A32D6C"/>
    <w:rsid w:val="00AA75D6"/>
    <w:rsid w:val="00AC2799"/>
    <w:rsid w:val="00AC67E9"/>
    <w:rsid w:val="00AE61B8"/>
    <w:rsid w:val="00AF4DCC"/>
    <w:rsid w:val="00B135E5"/>
    <w:rsid w:val="00B47B5F"/>
    <w:rsid w:val="00B70459"/>
    <w:rsid w:val="00B932DA"/>
    <w:rsid w:val="00BC2515"/>
    <w:rsid w:val="00C842B0"/>
    <w:rsid w:val="00C918AC"/>
    <w:rsid w:val="00D07C5D"/>
    <w:rsid w:val="00D11FB3"/>
    <w:rsid w:val="00D424BE"/>
    <w:rsid w:val="00D80710"/>
    <w:rsid w:val="00DD2CFC"/>
    <w:rsid w:val="00E37347"/>
    <w:rsid w:val="00E54756"/>
    <w:rsid w:val="00E7539D"/>
    <w:rsid w:val="00E87ABE"/>
    <w:rsid w:val="00EA2B9E"/>
    <w:rsid w:val="00F33F56"/>
    <w:rsid w:val="00F76128"/>
    <w:rsid w:val="00F8101F"/>
    <w:rsid w:val="00F8107D"/>
    <w:rsid w:val="00FB3983"/>
    <w:rsid w:val="00FF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ADE7"/>
  <w15:chartTrackingRefBased/>
  <w15:docId w15:val="{C8B59D45-BA26-4B87-82A6-64B855F4A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4DCC"/>
    <w:rPr>
      <w:rFonts w:ascii="Roboto Light" w:hAnsi="Roboto Light"/>
      <w:sz w:val="18"/>
    </w:rPr>
  </w:style>
  <w:style w:type="paragraph" w:styleId="Titre1">
    <w:name w:val="heading 1"/>
    <w:basedOn w:val="Normal"/>
    <w:next w:val="Normal"/>
    <w:link w:val="Titre1Car"/>
    <w:uiPriority w:val="9"/>
    <w:qFormat/>
    <w:rsid w:val="00436075"/>
    <w:pPr>
      <w:keepNext/>
      <w:keepLines/>
      <w:spacing w:before="120" w:after="120"/>
      <w:outlineLvl w:val="0"/>
    </w:pPr>
    <w:rPr>
      <w:rFonts w:ascii="Roboto Medium" w:eastAsiaTheme="majorEastAsia" w:hAnsi="Roboto Medium" w:cstheme="majorBidi"/>
      <w:color w:val="1F4E79" w:themeColor="accent5" w:themeShade="80"/>
      <w:sz w:val="2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93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36075"/>
    <w:rPr>
      <w:rFonts w:ascii="Roboto Medium" w:eastAsiaTheme="majorEastAsia" w:hAnsi="Roboto Medium" w:cstheme="majorBidi"/>
      <w:color w:val="1F4E79" w:themeColor="accent5" w:themeShade="80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B2C95"/>
    <w:pPr>
      <w:numPr>
        <w:ilvl w:val="1"/>
      </w:numPr>
      <w:jc w:val="right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B2C95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1B2C9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667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5377</TotalTime>
  <Pages>4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Ionescu</dc:creator>
  <cp:keywords/>
  <dc:description/>
  <cp:lastModifiedBy>Mihai Ionescu</cp:lastModifiedBy>
  <cp:revision>3</cp:revision>
  <dcterms:created xsi:type="dcterms:W3CDTF">2018-10-05T18:52:00Z</dcterms:created>
  <dcterms:modified xsi:type="dcterms:W3CDTF">2018-10-18T16:05:00Z</dcterms:modified>
</cp:coreProperties>
</file>