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0CC85" w14:textId="77777777" w:rsidR="00B27567" w:rsidRDefault="006A4E31" w:rsidP="00B27567">
      <w:pPr>
        <w:ind w:left="720" w:hanging="360"/>
        <w:rPr>
          <w:rFonts w:eastAsiaTheme="minorEastAsia"/>
        </w:rPr>
      </w:pPr>
      <m:oMath>
        <m:r>
          <w:rPr>
            <w:rFonts w:ascii="Cambria Math" w:hAnsi="Cambria Math"/>
          </w:rPr>
          <m:t>μ</m:t>
        </m:r>
      </m:oMath>
      <w:r>
        <w:rPr>
          <w:rFonts w:eastAsiaTheme="minorEastAsia"/>
        </w:rPr>
        <w:t xml:space="preserve"> – dimensiunea unei populații</w:t>
      </w:r>
    </w:p>
    <w:p w14:paraId="0533C606" w14:textId="57809ACB" w:rsidR="00B27567" w:rsidRPr="00B27567" w:rsidRDefault="00B27567" w:rsidP="00B27567">
      <w:pPr>
        <w:ind w:left="720" w:hanging="360"/>
        <w:rPr>
          <w:rFonts w:eastAsiaTheme="minorEastAsia"/>
        </w:rPr>
      </w:pPr>
      <m:oMath>
        <m:r>
          <w:rPr>
            <w:rFonts w:ascii="Cambria Math" w:hAnsi="Cambria Math"/>
          </w:rPr>
          <m:t>λ</m:t>
        </m:r>
      </m:oMath>
      <w:r>
        <w:rPr>
          <w:rFonts w:eastAsiaTheme="minorEastAsia"/>
        </w:rPr>
        <w:t xml:space="preserve"> – numărul de copii (indivizi nou creați/generație)</w:t>
      </w:r>
    </w:p>
    <w:p w14:paraId="7BAF2913" w14:textId="6533A59B" w:rsidR="00BB613C" w:rsidRPr="006A4E31" w:rsidRDefault="00EB3591" w:rsidP="00EB3591">
      <w:pPr>
        <w:pStyle w:val="ListParagraph"/>
        <w:numPr>
          <w:ilvl w:val="0"/>
          <w:numId w:val="1"/>
        </w:numPr>
        <w:rPr>
          <w:noProof/>
          <w:color w:val="FF0000"/>
        </w:rPr>
      </w:pPr>
      <w:r w:rsidRPr="006A4E31">
        <w:rPr>
          <w:noProof/>
          <w:color w:val="FF0000"/>
        </w:rPr>
        <w:t>Reprezentarea în spațiul soluțiilor</w:t>
      </w:r>
    </w:p>
    <w:p w14:paraId="09651FE7" w14:textId="6000DF3B" w:rsidR="00EB3591" w:rsidRPr="006A4E31" w:rsidRDefault="00EB3591" w:rsidP="00EB3591">
      <w:pPr>
        <w:pStyle w:val="ListParagraph"/>
        <w:numPr>
          <w:ilvl w:val="0"/>
          <w:numId w:val="2"/>
        </w:numPr>
        <w:rPr>
          <w:noProof/>
          <w:color w:val="FF0000"/>
        </w:rPr>
      </w:pPr>
      <w:r w:rsidRPr="006A4E31">
        <w:rPr>
          <w:noProof/>
          <w:color w:val="FF0000"/>
        </w:rPr>
        <w:t>Prin vectori de: biți/nr întregi/nr reale/permutări</w:t>
      </w:r>
    </w:p>
    <w:p w14:paraId="1C80CAFA" w14:textId="1E48D361" w:rsidR="00EB3591" w:rsidRPr="006A4E31" w:rsidRDefault="00EB3591" w:rsidP="00EB3591">
      <w:pPr>
        <w:pStyle w:val="ListParagraph"/>
        <w:numPr>
          <w:ilvl w:val="0"/>
          <w:numId w:val="2"/>
        </w:numPr>
        <w:rPr>
          <w:noProof/>
          <w:color w:val="FF0000"/>
        </w:rPr>
      </w:pPr>
      <w:r w:rsidRPr="006A4E31">
        <w:rPr>
          <w:noProof/>
          <w:color w:val="FF0000"/>
        </w:rPr>
        <w:t>Cu restricții sau fără</w:t>
      </w:r>
    </w:p>
    <w:p w14:paraId="1AA5C999" w14:textId="6E1E13FD" w:rsidR="00EB3591" w:rsidRDefault="00EB3591" w:rsidP="00EB3591">
      <w:pPr>
        <w:pStyle w:val="ListParagraph"/>
        <w:numPr>
          <w:ilvl w:val="0"/>
          <w:numId w:val="1"/>
        </w:numPr>
        <w:rPr>
          <w:noProof/>
        </w:rPr>
      </w:pPr>
      <w:r w:rsidRPr="006A4E31">
        <w:rPr>
          <w:noProof/>
          <w:color w:val="FF0000"/>
        </w:rPr>
        <w:t xml:space="preserve">Spațiul soluțiilor </w:t>
      </w:r>
      <w:r>
        <w:rPr>
          <w:noProof/>
        </w:rPr>
        <w:t>– dimensiunea</w:t>
      </w:r>
    </w:p>
    <w:p w14:paraId="12F1B445" w14:textId="745D0914" w:rsidR="00EB3591" w:rsidRPr="006A4E31" w:rsidRDefault="00EB3591" w:rsidP="00EB3591">
      <w:pPr>
        <w:pStyle w:val="ListParagraph"/>
        <w:numPr>
          <w:ilvl w:val="0"/>
          <w:numId w:val="2"/>
        </w:numPr>
        <w:rPr>
          <w:noProof/>
          <w:color w:val="FF0000"/>
        </w:rPr>
      </w:pPr>
      <w:r w:rsidRPr="006A4E31">
        <w:rPr>
          <w:noProof/>
          <w:color w:val="FF0000"/>
        </w:rPr>
        <w:t>Descrierea</w:t>
      </w:r>
    </w:p>
    <w:p w14:paraId="1364D171" w14:textId="5483468D" w:rsidR="00EB3591" w:rsidRDefault="00EB3591" w:rsidP="00EB3591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Dimensiunea (</w:t>
      </w:r>
      <w:r w:rsidR="00961042">
        <w:rPr>
          <w:noProof/>
        </w:rPr>
        <w:t xml:space="preserve">infinită, polinomială sau mai puțin, exponențială sau mai mult </w:t>
      </w:r>
      <w:r>
        <w:rPr>
          <w:noProof/>
        </w:rPr>
        <w:t>)</w:t>
      </w:r>
    </w:p>
    <w:p w14:paraId="0AAE89DC" w14:textId="0FBDE5E8" w:rsidR="00EB3591" w:rsidRPr="006A4E31" w:rsidRDefault="00961042" w:rsidP="00EB3591">
      <w:pPr>
        <w:pStyle w:val="ListParagraph"/>
        <w:numPr>
          <w:ilvl w:val="0"/>
          <w:numId w:val="1"/>
        </w:numPr>
        <w:rPr>
          <w:noProof/>
          <w:color w:val="FF0000"/>
        </w:rPr>
      </w:pPr>
      <w:r w:rsidRPr="006A4E31">
        <w:rPr>
          <w:noProof/>
          <w:color w:val="FF0000"/>
        </w:rPr>
        <w:t>Funcția fitness</w:t>
      </w:r>
    </w:p>
    <w:p w14:paraId="0329C037" w14:textId="74BDB27A" w:rsidR="00961042" w:rsidRPr="006A4E31" w:rsidRDefault="00961042" w:rsidP="00961042">
      <w:pPr>
        <w:pStyle w:val="ListParagraph"/>
        <w:numPr>
          <w:ilvl w:val="0"/>
          <w:numId w:val="2"/>
        </w:numPr>
        <w:rPr>
          <w:noProof/>
          <w:color w:val="FF0000"/>
        </w:rPr>
      </w:pPr>
      <w:r w:rsidRPr="006A4E31">
        <w:rPr>
          <w:noProof/>
          <w:color w:val="FF0000"/>
        </w:rPr>
        <w:t>Definirea</w:t>
      </w:r>
    </w:p>
    <w:p w14:paraId="2A31A2B2" w14:textId="6D018240" w:rsidR="00961042" w:rsidRDefault="00961042" w:rsidP="00961042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Semnul (</w:t>
      </w:r>
      <w:r>
        <w:rPr>
          <w:noProof/>
          <w:lang w:val="en-US"/>
        </w:rPr>
        <w:t>&gt;=0 sau nu</w:t>
      </w:r>
      <w:r>
        <w:rPr>
          <w:noProof/>
        </w:rPr>
        <w:t>)</w:t>
      </w:r>
    </w:p>
    <w:p w14:paraId="460D8541" w14:textId="0FD47ED9" w:rsidR="00961042" w:rsidRDefault="002D3AC5" w:rsidP="00EB3591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Modelul de populație</w:t>
      </w:r>
      <w:r w:rsidR="006A4E31">
        <w:rPr>
          <w:noProof/>
        </w:rPr>
        <w:t xml:space="preserve"> (</w:t>
      </w:r>
      <w:r w:rsidR="00B27567">
        <w:rPr>
          <w:noProof/>
        </w:rPr>
        <w:t>dimensiune constantă în timp</w:t>
      </w:r>
      <w:r w:rsidR="006A4E31">
        <w:rPr>
          <w:noProof/>
        </w:rPr>
        <w:t>)</w:t>
      </w:r>
    </w:p>
    <w:p w14:paraId="7DD30316" w14:textId="27267081" w:rsidR="002D3AC5" w:rsidRDefault="002D3AC5" w:rsidP="002D3AC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Generațional (dimensiune: infinită, exponențială sau mai mult)</w:t>
      </w:r>
      <w:r w:rsidR="00B27567">
        <w:rPr>
          <w:noProof/>
        </w:rPr>
        <w:t xml:space="preserve">: </w:t>
      </w:r>
      <m:oMath>
        <m:r>
          <w:rPr>
            <w:rFonts w:ascii="Cambria Math" w:hAnsi="Cambria Math"/>
          </w:rPr>
          <m:t>μ=λ</m:t>
        </m:r>
      </m:oMath>
      <w:r w:rsidR="00B27567">
        <w:rPr>
          <w:rFonts w:eastAsiaTheme="minorEastAsia"/>
          <w:noProof/>
        </w:rPr>
        <w:t>,</w:t>
      </w:r>
      <w:r>
        <w:rPr>
          <w:noProof/>
        </w:rPr>
        <w:t xml:space="preserve"> sau cu stări stabile (dimensiune: polinomială sau mai puțin)</w:t>
      </w:r>
      <w:r w:rsidR="00B27567">
        <w:rPr>
          <w:noProof/>
        </w:rPr>
        <w:t xml:space="preserve">: </w:t>
      </w:r>
      <m:oMath>
        <m:r>
          <w:rPr>
            <w:rFonts w:ascii="Cambria Math" w:hAnsi="Cambria Math"/>
          </w:rPr>
          <m:t>μ≫λ</m:t>
        </m:r>
      </m:oMath>
    </w:p>
    <w:p w14:paraId="14EFFED9" w14:textId="379866FA" w:rsidR="002D3AC5" w:rsidRDefault="002D3AC5" w:rsidP="002D3AC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 xml:space="preserve">Nu știu </w:t>
      </w:r>
      <w:r w:rsidRPr="002D3AC5">
        <w:rPr>
          <w:noProof/>
          <w:lang w:val="en-US"/>
        </w:rPr>
        <w:sym w:font="Wingdings" w:char="F0E0"/>
      </w:r>
      <w:r>
        <w:rPr>
          <w:noProof/>
        </w:rPr>
        <w:t xml:space="preserve"> generațional</w:t>
      </w:r>
    </w:p>
    <w:p w14:paraId="59E3CCA4" w14:textId="413A1EF0" w:rsidR="002D3AC5" w:rsidRDefault="006A4E31" w:rsidP="00EB3591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Selecția părinților:</w:t>
      </w:r>
    </w:p>
    <w:p w14:paraId="19979533" w14:textId="77777777" w:rsidR="005805CA" w:rsidRDefault="006A4E31" w:rsidP="006A4E31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 xml:space="preserve">Modelul generațional  </w:t>
      </w:r>
    </w:p>
    <w:p w14:paraId="6DC1B23B" w14:textId="674371F5" w:rsidR="006A4E31" w:rsidRPr="005805CA" w:rsidRDefault="00B27567" w:rsidP="005805CA">
      <w:pPr>
        <w:pStyle w:val="ListParagraph"/>
        <w:numPr>
          <w:ilvl w:val="1"/>
          <w:numId w:val="2"/>
        </w:numPr>
        <w:rPr>
          <w:noProof/>
        </w:rPr>
      </w:pPr>
      <w:r>
        <w:rPr>
          <w:noProof/>
        </w:rPr>
        <w:t xml:space="preserve">selectăm </w:t>
      </w:r>
      <m:oMath>
        <m:r>
          <w:rPr>
            <w:rFonts w:ascii="Cambria Math" w:hAnsi="Cambria Math"/>
          </w:rPr>
          <m:t>μ</m:t>
        </m:r>
      </m:oMath>
      <w:r>
        <w:rPr>
          <w:rFonts w:eastAsiaTheme="minorEastAsia"/>
          <w:noProof/>
        </w:rPr>
        <w:t xml:space="preserve"> părinți</w:t>
      </w:r>
    </w:p>
    <w:p w14:paraId="2177B932" w14:textId="27E7DA33" w:rsidR="005805CA" w:rsidRDefault="005805CA" w:rsidP="005805CA">
      <w:pPr>
        <w:pStyle w:val="ListParagraph"/>
        <w:numPr>
          <w:ilvl w:val="1"/>
          <w:numId w:val="2"/>
        </w:numPr>
        <w:rPr>
          <w:noProof/>
        </w:rPr>
      </w:pPr>
      <w:r>
        <w:rPr>
          <w:noProof/>
        </w:rPr>
        <w:t>în general se lucrează cu distribuții de selecție:</w:t>
      </w:r>
    </w:p>
    <w:p w14:paraId="04AA99AB" w14:textId="137E77B5" w:rsidR="005805CA" w:rsidRPr="005805CA" w:rsidRDefault="005805CA" w:rsidP="005805CA">
      <w:pPr>
        <w:pStyle w:val="ListParagraph"/>
        <w:numPr>
          <w:ilvl w:val="2"/>
          <w:numId w:val="2"/>
        </w:numPr>
        <w:rPr>
          <w:noProof/>
        </w:rPr>
      </w:pPr>
      <w:r>
        <w:rPr>
          <w:noProof/>
        </w:rPr>
        <w:t xml:space="preserve">FPS sau FPS cu sigma scalare, dacă fitnessul este </w:t>
      </w:r>
      <w:r>
        <w:rPr>
          <w:noProof/>
          <w:lang w:val="en-US"/>
        </w:rPr>
        <w:t>&gt;=0</w:t>
      </w:r>
    </w:p>
    <w:p w14:paraId="5FDCF6B4" w14:textId="7F734D50" w:rsidR="005805CA" w:rsidRDefault="005805CA" w:rsidP="005805CA">
      <w:pPr>
        <w:pStyle w:val="ListParagraph"/>
        <w:numPr>
          <w:ilvl w:val="2"/>
          <w:numId w:val="2"/>
        </w:numPr>
        <w:rPr>
          <w:noProof/>
        </w:rPr>
      </w:pPr>
      <w:r>
        <w:rPr>
          <w:noProof/>
        </w:rPr>
        <w:t>Rang liniar sau rang exponențial, altfel (sau dacă nu știu semnul fitness)</w:t>
      </w:r>
    </w:p>
    <w:p w14:paraId="4210CD8B" w14:textId="5630F700" w:rsidR="005805CA" w:rsidRPr="006C5DF9" w:rsidRDefault="005805CA" w:rsidP="005805CA">
      <w:pPr>
        <w:pStyle w:val="ListParagraph"/>
        <w:numPr>
          <w:ilvl w:val="1"/>
          <w:numId w:val="2"/>
        </w:numPr>
        <w:rPr>
          <w:noProof/>
        </w:rPr>
      </w:pPr>
      <w:r>
        <w:rPr>
          <w:rFonts w:eastAsiaTheme="minorEastAsia"/>
          <w:noProof/>
        </w:rPr>
        <w:t>distribuțiile de selecție – simulare cu mecanismul ruletă sau SUS</w:t>
      </w:r>
    </w:p>
    <w:p w14:paraId="11DEA190" w14:textId="406420E5" w:rsidR="006C5DF9" w:rsidRDefault="006C5DF9" w:rsidP="006C5DF9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 xml:space="preserve">Modelul cu stări stabile – în general selecția turneu (recomandat: turneu din 2-3 indivizi) </w:t>
      </w:r>
    </w:p>
    <w:p w14:paraId="7F281EFF" w14:textId="1E182374" w:rsidR="006A4E31" w:rsidRDefault="006C5DF9" w:rsidP="00EB3591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Recombinarea:</w:t>
      </w:r>
    </w:p>
    <w:p w14:paraId="1F14CEDE" w14:textId="67A74908" w:rsidR="006C5DF9" w:rsidRDefault="006C5DF9" w:rsidP="006C5DF9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La nivel de populație:</w:t>
      </w:r>
    </w:p>
    <w:p w14:paraId="17A99425" w14:textId="1BCA6491" w:rsidR="006C5DF9" w:rsidRDefault="006C5DF9" w:rsidP="006C5DF9">
      <w:pPr>
        <w:pStyle w:val="ListParagraph"/>
        <w:numPr>
          <w:ilvl w:val="1"/>
          <w:numId w:val="2"/>
        </w:numPr>
        <w:rPr>
          <w:noProof/>
        </w:rPr>
      </w:pPr>
      <w:r>
        <w:rPr>
          <w:noProof/>
        </w:rPr>
        <w:t>Schema generală pentru probleme cu/fără restricții</w:t>
      </w:r>
    </w:p>
    <w:p w14:paraId="3E80D209" w14:textId="5CA7C4A8" w:rsidR="006C5DF9" w:rsidRPr="006C5DF9" w:rsidRDefault="006C5DF9" w:rsidP="006C5DF9">
      <w:pPr>
        <w:pStyle w:val="ListParagraph"/>
        <w:numPr>
          <w:ilvl w:val="1"/>
          <w:numId w:val="2"/>
        </w:numPr>
        <w:rPr>
          <w:noProof/>
        </w:rPr>
      </w:pPr>
      <w:r>
        <w:rPr>
          <w:noProof/>
        </w:rPr>
        <w:t>Pc în general mare (</w:t>
      </w:r>
      <w:r>
        <w:rPr>
          <w:noProof/>
          <w:lang w:val="en-US"/>
        </w:rPr>
        <w:t>&gt;0.5)</w:t>
      </w:r>
    </w:p>
    <w:p w14:paraId="2B304FA1" w14:textId="3B95D67E" w:rsidR="006C5DF9" w:rsidRDefault="006C5DF9" w:rsidP="006C5DF9">
      <w:pPr>
        <w:pStyle w:val="ListParagraph"/>
        <w:numPr>
          <w:ilvl w:val="1"/>
          <w:numId w:val="2"/>
        </w:numPr>
        <w:rPr>
          <w:noProof/>
        </w:rPr>
      </w:pPr>
      <w:r>
        <w:rPr>
          <w:noProof/>
        </w:rPr>
        <w:t>Dacă problema este cu restricții – ce facem cu un copil nefezabil (î</w:t>
      </w:r>
      <w:r w:rsidR="00B277C8">
        <w:rPr>
          <w:noProof/>
        </w:rPr>
        <w:t>n general este înlocuit cu părintele său</w:t>
      </w:r>
      <w:r>
        <w:rPr>
          <w:noProof/>
        </w:rPr>
        <w:t>)</w:t>
      </w:r>
    </w:p>
    <w:p w14:paraId="780028A3" w14:textId="3EBC9A70" w:rsidR="006C5DF9" w:rsidRDefault="006C5DF9" w:rsidP="006C5DF9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La nivel de pereche de indivizi:</w:t>
      </w:r>
      <w:r w:rsidR="00B277C8">
        <w:rPr>
          <w:noProof/>
        </w:rPr>
        <w:t xml:space="preserve"> </w:t>
      </w:r>
    </w:p>
    <w:p w14:paraId="647D93ED" w14:textId="26D10967" w:rsidR="00B277C8" w:rsidRDefault="00B277C8" w:rsidP="00B277C8">
      <w:pPr>
        <w:pStyle w:val="ListParagraph"/>
        <w:numPr>
          <w:ilvl w:val="1"/>
          <w:numId w:val="2"/>
        </w:numPr>
        <w:rPr>
          <w:noProof/>
        </w:rPr>
      </w:pPr>
      <w:r>
        <w:rPr>
          <w:noProof/>
        </w:rPr>
        <w:t>Tipul de recombinare depinde de reprezentare</w:t>
      </w:r>
    </w:p>
    <w:p w14:paraId="3C626F76" w14:textId="1910387F" w:rsidR="00B277C8" w:rsidRDefault="00B277C8" w:rsidP="00B277C8">
      <w:pPr>
        <w:pStyle w:val="ListParagraph"/>
        <w:numPr>
          <w:ilvl w:val="1"/>
          <w:numId w:val="2"/>
        </w:numPr>
        <w:rPr>
          <w:noProof/>
        </w:rPr>
      </w:pPr>
      <w:r>
        <w:rPr>
          <w:noProof/>
        </w:rPr>
        <w:t>Pentru reprezentarea în permutări:</w:t>
      </w:r>
    </w:p>
    <w:p w14:paraId="1E5415F0" w14:textId="0D424DAD" w:rsidR="00B277C8" w:rsidRDefault="00B277C8" w:rsidP="00B277C8">
      <w:pPr>
        <w:pStyle w:val="ListParagraph"/>
        <w:numPr>
          <w:ilvl w:val="2"/>
          <w:numId w:val="2"/>
        </w:numPr>
        <w:rPr>
          <w:noProof/>
        </w:rPr>
      </w:pPr>
      <w:r>
        <w:rPr>
          <w:noProof/>
        </w:rPr>
        <w:t>Probleme cu dependență de ordine – în general OCX sau CX (la limită și PMX)</w:t>
      </w:r>
    </w:p>
    <w:p w14:paraId="1FDDAD6F" w14:textId="39C73BE2" w:rsidR="00B277C8" w:rsidRDefault="00B277C8" w:rsidP="00B277C8">
      <w:pPr>
        <w:pStyle w:val="ListParagraph"/>
        <w:numPr>
          <w:ilvl w:val="2"/>
          <w:numId w:val="2"/>
        </w:numPr>
        <w:rPr>
          <w:noProof/>
        </w:rPr>
      </w:pPr>
      <w:r>
        <w:rPr>
          <w:noProof/>
        </w:rPr>
        <w:t xml:space="preserve">Probleme </w:t>
      </w:r>
      <w:r w:rsidR="00D329F0">
        <w:rPr>
          <w:noProof/>
        </w:rPr>
        <w:t>c</w:t>
      </w:r>
      <w:r>
        <w:rPr>
          <w:noProof/>
        </w:rPr>
        <w:t>u dependență de adiacență – în general PMX</w:t>
      </w:r>
    </w:p>
    <w:p w14:paraId="063AF00F" w14:textId="69282304" w:rsidR="006C5DF9" w:rsidRDefault="00B277C8" w:rsidP="00EB3591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Mutația:</w:t>
      </w:r>
    </w:p>
    <w:p w14:paraId="42CDF2B6" w14:textId="619E2E0C" w:rsidR="00B277C8" w:rsidRDefault="00B277C8" w:rsidP="00B277C8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La nivel de populație:</w:t>
      </w:r>
    </w:p>
    <w:p w14:paraId="71E5162B" w14:textId="6FF930F8" w:rsidR="00B277C8" w:rsidRDefault="00B277C8" w:rsidP="00B277C8">
      <w:pPr>
        <w:pStyle w:val="ListParagraph"/>
        <w:numPr>
          <w:ilvl w:val="1"/>
          <w:numId w:val="1"/>
        </w:numPr>
        <w:rPr>
          <w:noProof/>
        </w:rPr>
      </w:pPr>
      <w:r>
        <w:rPr>
          <w:noProof/>
        </w:rPr>
        <w:t>Schema generală pentru probleme cu/fără restricții</w:t>
      </w:r>
      <w:r w:rsidR="007B570F">
        <w:rPr>
          <w:noProof/>
        </w:rPr>
        <w:t xml:space="preserve"> în funcție de reprezentare (permutări – individ, altceva - genă)</w:t>
      </w:r>
    </w:p>
    <w:p w14:paraId="7C905898" w14:textId="4F8AB32C" w:rsidR="00B277C8" w:rsidRPr="006C5DF9" w:rsidRDefault="00B277C8" w:rsidP="00B277C8">
      <w:pPr>
        <w:pStyle w:val="ListParagraph"/>
        <w:numPr>
          <w:ilvl w:val="1"/>
          <w:numId w:val="1"/>
        </w:numPr>
        <w:rPr>
          <w:noProof/>
        </w:rPr>
      </w:pPr>
      <w:r>
        <w:rPr>
          <w:noProof/>
        </w:rPr>
        <w:t>P</w:t>
      </w:r>
      <w:r w:rsidR="007B570F">
        <w:rPr>
          <w:noProof/>
        </w:rPr>
        <w:t>m</w:t>
      </w:r>
      <w:r>
        <w:rPr>
          <w:noProof/>
        </w:rPr>
        <w:t xml:space="preserve"> în general </w:t>
      </w:r>
      <w:r w:rsidR="007B570F">
        <w:rPr>
          <w:noProof/>
        </w:rPr>
        <w:t>foarte mică</w:t>
      </w:r>
      <w:r>
        <w:rPr>
          <w:noProof/>
        </w:rPr>
        <w:t xml:space="preserve"> (</w:t>
      </w:r>
      <w:r w:rsidR="007B570F">
        <w:rPr>
          <w:noProof/>
          <w:lang w:val="en-US"/>
        </w:rPr>
        <w:t>&lt;</w:t>
      </w:r>
      <w:r>
        <w:rPr>
          <w:noProof/>
          <w:lang w:val="en-US"/>
        </w:rPr>
        <w:t>0.</w:t>
      </w:r>
      <w:r w:rsidR="007B570F">
        <w:rPr>
          <w:noProof/>
          <w:lang w:val="en-US"/>
        </w:rPr>
        <w:t xml:space="preserve">1 </w:t>
      </w:r>
      <w:r w:rsidR="007B570F">
        <w:rPr>
          <w:noProof/>
        </w:rPr>
        <w:t>în general</w:t>
      </w:r>
      <w:r>
        <w:rPr>
          <w:noProof/>
          <w:lang w:val="en-US"/>
        </w:rPr>
        <w:t>)</w:t>
      </w:r>
    </w:p>
    <w:p w14:paraId="48A3AB7D" w14:textId="5E57AA23" w:rsidR="00B277C8" w:rsidRDefault="00B277C8" w:rsidP="00B277C8">
      <w:pPr>
        <w:pStyle w:val="ListParagraph"/>
        <w:numPr>
          <w:ilvl w:val="1"/>
          <w:numId w:val="1"/>
        </w:numPr>
        <w:rPr>
          <w:noProof/>
        </w:rPr>
      </w:pPr>
      <w:r>
        <w:rPr>
          <w:noProof/>
        </w:rPr>
        <w:t xml:space="preserve">Dacă problema este cu restricții – ce facem cu un copil </w:t>
      </w:r>
      <w:r w:rsidR="007B570F">
        <w:rPr>
          <w:noProof/>
        </w:rPr>
        <w:t xml:space="preserve">după mutație și care este </w:t>
      </w:r>
      <w:r>
        <w:rPr>
          <w:noProof/>
        </w:rPr>
        <w:t xml:space="preserve">nefezabil (în general este înlocuit cu </w:t>
      </w:r>
      <w:r w:rsidR="007B570F">
        <w:rPr>
          <w:noProof/>
        </w:rPr>
        <w:t>individul din care provine</w:t>
      </w:r>
      <w:r>
        <w:rPr>
          <w:noProof/>
        </w:rPr>
        <w:t>)</w:t>
      </w:r>
    </w:p>
    <w:p w14:paraId="49F6C662" w14:textId="691EA0AD" w:rsidR="00B277C8" w:rsidRDefault="00B277C8" w:rsidP="007B570F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La nivel de indivi</w:t>
      </w:r>
      <w:r w:rsidR="007B570F">
        <w:rPr>
          <w:noProof/>
        </w:rPr>
        <w:t>d/genă</w:t>
      </w:r>
      <w:r>
        <w:rPr>
          <w:noProof/>
        </w:rPr>
        <w:t xml:space="preserve">: </w:t>
      </w:r>
    </w:p>
    <w:p w14:paraId="1B256DA1" w14:textId="4AF08277" w:rsidR="00B277C8" w:rsidRDefault="00B277C8" w:rsidP="00D329F0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 xml:space="preserve">Tipul de </w:t>
      </w:r>
      <w:r w:rsidR="007B570F">
        <w:rPr>
          <w:noProof/>
        </w:rPr>
        <w:t>mutație</w:t>
      </w:r>
      <w:r>
        <w:rPr>
          <w:noProof/>
        </w:rPr>
        <w:t xml:space="preserve"> depinde de reprezentare</w:t>
      </w:r>
    </w:p>
    <w:p w14:paraId="05EB6CAB" w14:textId="77777777" w:rsidR="00B277C8" w:rsidRDefault="00B277C8" w:rsidP="00D329F0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>Pentru reprezentarea în permutări:</w:t>
      </w:r>
    </w:p>
    <w:p w14:paraId="33B491EC" w14:textId="5518B580" w:rsidR="00B277C8" w:rsidRDefault="00B277C8" w:rsidP="00B277C8">
      <w:pPr>
        <w:pStyle w:val="ListParagraph"/>
        <w:numPr>
          <w:ilvl w:val="2"/>
          <w:numId w:val="1"/>
        </w:numPr>
        <w:rPr>
          <w:noProof/>
        </w:rPr>
      </w:pPr>
      <w:r>
        <w:rPr>
          <w:noProof/>
        </w:rPr>
        <w:t xml:space="preserve">Probleme cu dependență de ordine – în general </w:t>
      </w:r>
      <w:r w:rsidR="00D329F0">
        <w:rPr>
          <w:noProof/>
        </w:rPr>
        <w:t>prin inserare sau interschimbare</w:t>
      </w:r>
    </w:p>
    <w:p w14:paraId="314ECE3F" w14:textId="620A7653" w:rsidR="00B277C8" w:rsidRDefault="00B277C8" w:rsidP="00B277C8">
      <w:pPr>
        <w:pStyle w:val="ListParagraph"/>
        <w:numPr>
          <w:ilvl w:val="2"/>
          <w:numId w:val="1"/>
        </w:numPr>
        <w:rPr>
          <w:noProof/>
        </w:rPr>
      </w:pPr>
      <w:r>
        <w:rPr>
          <w:noProof/>
        </w:rPr>
        <w:t xml:space="preserve">Probleme </w:t>
      </w:r>
      <w:r w:rsidR="00D329F0">
        <w:rPr>
          <w:noProof/>
        </w:rPr>
        <w:t>c</w:t>
      </w:r>
      <w:r>
        <w:rPr>
          <w:noProof/>
        </w:rPr>
        <w:t xml:space="preserve">u dependență de adiacență – în general </w:t>
      </w:r>
      <w:r w:rsidR="00D329F0">
        <w:rPr>
          <w:noProof/>
        </w:rPr>
        <w:t>inversiune sau amestec</w:t>
      </w:r>
    </w:p>
    <w:p w14:paraId="2CC79900" w14:textId="77777777" w:rsidR="00D329F0" w:rsidRDefault="00D329F0" w:rsidP="00D329F0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 xml:space="preserve">Probleme: </w:t>
      </w:r>
    </w:p>
    <w:p w14:paraId="466A2FC9" w14:textId="004555F8" w:rsidR="00D329F0" w:rsidRDefault="00D329F0" w:rsidP="00D329F0">
      <w:pPr>
        <w:pStyle w:val="ListParagraph"/>
        <w:numPr>
          <w:ilvl w:val="2"/>
          <w:numId w:val="3"/>
        </w:numPr>
        <w:rPr>
          <w:noProof/>
        </w:rPr>
      </w:pPr>
      <w:r>
        <w:rPr>
          <w:noProof/>
        </w:rPr>
        <w:t>cu date cardinale – resetare aleatoare (numere întregi) sau mutație uniformă (numere reale)</w:t>
      </w:r>
    </w:p>
    <w:p w14:paraId="7EFFAAB6" w14:textId="633DD6EA" w:rsidR="00D329F0" w:rsidRDefault="00D329F0" w:rsidP="00D329F0">
      <w:pPr>
        <w:pStyle w:val="ListParagraph"/>
        <w:numPr>
          <w:ilvl w:val="2"/>
          <w:numId w:val="3"/>
        </w:numPr>
        <w:rPr>
          <w:noProof/>
        </w:rPr>
      </w:pPr>
      <w:r>
        <w:rPr>
          <w:noProof/>
        </w:rPr>
        <w:t>cu date ordinale – fluaj (numere întregi) sau mutație neuniformă (numere reale)</w:t>
      </w:r>
    </w:p>
    <w:p w14:paraId="5B9261C7" w14:textId="77BEEDA2" w:rsidR="00B277C8" w:rsidRDefault="002F3B9C" w:rsidP="00EB3591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lastRenderedPageBreak/>
        <w:t>Selecția generației următoare: depinde de modelul de populație</w:t>
      </w:r>
    </w:p>
    <w:p w14:paraId="72AF4560" w14:textId="593B3B1A" w:rsidR="002F3B9C" w:rsidRPr="002F3B9C" w:rsidRDefault="002F3B9C" w:rsidP="002F3B9C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 xml:space="preserve">Generațional </w:t>
      </w:r>
      <w:r w:rsidRPr="002F3B9C">
        <w:rPr>
          <w:noProof/>
          <w:lang w:val="en-US"/>
        </w:rPr>
        <w:sym w:font="Wingdings" w:char="F0E0"/>
      </w:r>
      <w:r>
        <w:rPr>
          <w:noProof/>
          <w:lang w:val="en-US"/>
        </w:rPr>
        <w:t xml:space="preserve"> elitism</w:t>
      </w:r>
    </w:p>
    <w:p w14:paraId="50574117" w14:textId="2F16ECB6" w:rsidR="002F3B9C" w:rsidRDefault="002F3B9C" w:rsidP="002F3B9C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 xml:space="preserve">Stări stabile </w:t>
      </w:r>
      <w:r w:rsidRPr="002F3B9C">
        <w:rPr>
          <w:noProof/>
          <w:lang w:val="en-US"/>
        </w:rPr>
        <w:sym w:font="Wingdings" w:char="F0E0"/>
      </w:r>
      <w:r>
        <w:rPr>
          <w:noProof/>
        </w:rPr>
        <w:t xml:space="preserve"> GENITOR</w:t>
      </w:r>
    </w:p>
    <w:p w14:paraId="6B2EA6B9" w14:textId="6B6D7FDF" w:rsidR="002F3B9C" w:rsidRDefault="002F3B9C" w:rsidP="00EB3591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Condiția de terminare: în general include</w:t>
      </w:r>
    </w:p>
    <w:p w14:paraId="62CF861F" w14:textId="18731BE7" w:rsidR="002F3B9C" w:rsidRDefault="002F3B9C" w:rsidP="002F3B9C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Controlul finitudinii (număr maxim de iterații)</w:t>
      </w:r>
    </w:p>
    <w:p w14:paraId="13023E85" w14:textId="77AC233A" w:rsidR="002F3B9C" w:rsidRDefault="002F3B9C" w:rsidP="002F3B9C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 xml:space="preserve">Controlul variabilității (o singură calitate în populație </w:t>
      </w:r>
      <w:r w:rsidRPr="002F3B9C">
        <w:rPr>
          <w:noProof/>
          <w:lang w:val="en-US"/>
        </w:rPr>
        <w:sym w:font="Wingdings" w:char="F0E0"/>
      </w:r>
      <w:r>
        <w:rPr>
          <w:noProof/>
          <w:lang w:val="en-US"/>
        </w:rPr>
        <w:t xml:space="preserve"> stop</w:t>
      </w:r>
      <w:r>
        <w:rPr>
          <w:noProof/>
        </w:rPr>
        <w:t>)</w:t>
      </w:r>
    </w:p>
    <w:p w14:paraId="21D063C7" w14:textId="142DAA86" w:rsidR="002F3B9C" w:rsidRPr="00EB3591" w:rsidRDefault="002F3B9C" w:rsidP="002F3B9C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Controlul valorii optime</w:t>
      </w:r>
      <w:r w:rsidR="00394752">
        <w:rPr>
          <w:noProof/>
        </w:rPr>
        <w:t xml:space="preserve"> (dacă problema este cu optim cunoscut, stop când a fost atinsă valoarea optimă</w:t>
      </w:r>
      <w:r w:rsidR="00394752">
        <w:rPr>
          <w:noProof/>
          <w:lang w:val="en-US"/>
        </w:rPr>
        <w:t>; altfel, stop</w:t>
      </w:r>
      <w:r w:rsidR="00394752">
        <w:rPr>
          <w:noProof/>
        </w:rPr>
        <w:t xml:space="preserve"> </w:t>
      </w:r>
      <w:r w:rsidR="00394752">
        <w:rPr>
          <w:noProof/>
          <w:lang w:val="en-US"/>
        </w:rPr>
        <w:t>dacă pe parcursul ultimelor K genera</w:t>
      </w:r>
      <w:r w:rsidR="00394752">
        <w:rPr>
          <w:noProof/>
        </w:rPr>
        <w:t>ții valoarea cea mai bună din populație nu este îmbunătățită – K parametru dat)</w:t>
      </w:r>
    </w:p>
    <w:sectPr w:rsidR="002F3B9C" w:rsidRPr="00EB3591" w:rsidSect="002F3B9C">
      <w:pgSz w:w="11906" w:h="16838"/>
      <w:pgMar w:top="851" w:right="707" w:bottom="993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5969B3"/>
    <w:multiLevelType w:val="hybridMultilevel"/>
    <w:tmpl w:val="122ED5B6"/>
    <w:lvl w:ilvl="0" w:tplc="04180019">
      <w:start w:val="1"/>
      <w:numFmt w:val="lowerLetter"/>
      <w:lvlText w:val="%1."/>
      <w:lvlJc w:val="left"/>
      <w:pPr>
        <w:ind w:left="1440" w:hanging="360"/>
      </w:pPr>
    </w:lvl>
    <w:lvl w:ilvl="1" w:tplc="04180019">
      <w:start w:val="1"/>
      <w:numFmt w:val="lowerLetter"/>
      <w:lvlText w:val="%2."/>
      <w:lvlJc w:val="left"/>
      <w:pPr>
        <w:ind w:left="1440" w:hanging="360"/>
      </w:pPr>
    </w:lvl>
    <w:lvl w:ilvl="2" w:tplc="0418001B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5C77C9"/>
    <w:multiLevelType w:val="hybridMultilevel"/>
    <w:tmpl w:val="B1163F02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>
      <w:start w:val="1"/>
      <w:numFmt w:val="lowerLetter"/>
      <w:lvlText w:val="%2."/>
      <w:lvlJc w:val="left"/>
      <w:pPr>
        <w:ind w:left="1440" w:hanging="360"/>
      </w:pPr>
    </w:lvl>
    <w:lvl w:ilvl="2" w:tplc="0418001B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EB5C18"/>
    <w:multiLevelType w:val="hybridMultilevel"/>
    <w:tmpl w:val="098217E2"/>
    <w:lvl w:ilvl="0" w:tplc="BDE69EE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8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69011988">
    <w:abstractNumId w:val="1"/>
  </w:num>
  <w:num w:numId="2" w16cid:durableId="500438212">
    <w:abstractNumId w:val="2"/>
  </w:num>
  <w:num w:numId="3" w16cid:durableId="877547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C5E"/>
    <w:rsid w:val="002D3AC5"/>
    <w:rsid w:val="002F3B9C"/>
    <w:rsid w:val="00394752"/>
    <w:rsid w:val="005805CA"/>
    <w:rsid w:val="006A4E31"/>
    <w:rsid w:val="006C5DF9"/>
    <w:rsid w:val="007B570F"/>
    <w:rsid w:val="00961042"/>
    <w:rsid w:val="00A17FC9"/>
    <w:rsid w:val="00B27567"/>
    <w:rsid w:val="00B277C8"/>
    <w:rsid w:val="00BB613C"/>
    <w:rsid w:val="00C74C5E"/>
    <w:rsid w:val="00D329F0"/>
    <w:rsid w:val="00EB3591"/>
    <w:rsid w:val="00F42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2B21EF"/>
  <w15:chartTrackingRefBased/>
  <w15:docId w15:val="{D854989F-F6B3-4CF1-8CC8-90B260858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359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A4E3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426</Words>
  <Characters>2301</Characters>
  <Application>Microsoft Office Word</Application>
  <DocSecurity>0</DocSecurity>
  <Lines>60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Academia de Studii Economice</Company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Catalina</cp:lastModifiedBy>
  <cp:revision>3</cp:revision>
  <dcterms:created xsi:type="dcterms:W3CDTF">2025-05-13T09:33:00Z</dcterms:created>
  <dcterms:modified xsi:type="dcterms:W3CDTF">2025-05-16T06:25:00Z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46cd2b3f-ef27-452c-bd25-a64d1922bad8</vt:lpwstr>
  </property>
</Properties>
</file>