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pStyle w:val="14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  <w:rPr>
          <w:rFonts w:hint="default"/>
          <w:lang w:val="ru-RU"/>
        </w:rPr>
      </w:pPr>
      <w:r>
        <w:t>на разработку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</w:rPr>
        <w:t>Централизованный сервис для учёта книг библиотеки</w:t>
      </w:r>
      <w:r>
        <w:rPr>
          <w:rFonts w:hint="default"/>
          <w:lang w:val="ru-RU"/>
        </w:rPr>
        <w:t>»</w:t>
      </w:r>
    </w:p>
    <w:p/>
    <w:p>
      <w:pPr>
        <w:ind w:firstLine="0"/>
      </w:pPr>
    </w:p>
    <w:p>
      <w:pPr>
        <w:ind w:firstLine="0"/>
      </w:pPr>
    </w:p>
    <w:p/>
    <w:p/>
    <w:p/>
    <w:p/>
    <w:p/>
    <w:p/>
    <w:p/>
    <w:p/>
    <w:p/>
    <w:p/>
    <w:p/>
    <w:p/>
    <w:p>
      <w:pPr>
        <w:ind w:firstLine="0"/>
      </w:pPr>
    </w:p>
    <w:p>
      <w:pPr>
        <w:ind w:firstLine="0"/>
        <w:jc w:val="center"/>
        <w:rPr>
          <w:rFonts w:hint="default"/>
          <w:lang w:val="ru-RU"/>
        </w:rPr>
      </w:pPr>
      <w:r>
        <w:t>2023</w:t>
      </w:r>
      <w:r>
        <w:rPr>
          <w:rFonts w:hint="default"/>
          <w:lang w:val="ru-RU"/>
        </w:rPr>
        <w:t xml:space="preserve"> г.</w:t>
      </w:r>
    </w:p>
    <w:p>
      <w:pPr>
        <w:ind w:firstLine="0"/>
        <w:jc w:val="center"/>
      </w:pP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1293605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_Toc1609 </w:instrText>
          </w:r>
          <w: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_Toc32570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1.1. Полное наименование системы</w:t>
          </w:r>
          <w:r>
            <w:tab/>
          </w:r>
          <w:r>
            <w:fldChar w:fldCharType="begin"/>
          </w:r>
          <w:r>
            <w:instrText xml:space="preserve"> PAGEREF _Toc32570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_Toc21766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1.2. </w:t>
          </w:r>
          <w:r>
            <w:rPr>
              <w:rFonts w:hint="default"/>
              <w:i w:val="0"/>
              <w:iCs w:val="0"/>
              <w:lang w:val="ru-RU"/>
            </w:rPr>
            <w:t>Цели и задачи разработки</w:t>
          </w:r>
          <w:r>
            <w:tab/>
          </w:r>
          <w:r>
            <w:fldChar w:fldCharType="begin"/>
          </w:r>
          <w:r>
            <w:instrText xml:space="preserve"> PAGEREF _Toc21766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_Toc5175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1.3. </w:t>
          </w:r>
          <w:r>
            <w:rPr>
              <w:rFonts w:hint="default"/>
              <w:i w:val="0"/>
              <w:iCs w:val="0"/>
              <w:lang w:val="ru-RU"/>
            </w:rP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_Toc5175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_Toc19857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1.4. Назначение разработки</w:t>
          </w:r>
          <w:r>
            <w:tab/>
          </w:r>
          <w:r>
            <w:fldChar w:fldCharType="begin"/>
          </w:r>
          <w:r>
            <w:instrText xml:space="preserve"> PAGEREF _Toc19857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_Toc21166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1.4.1. </w:t>
          </w:r>
          <w:r>
            <w:rPr>
              <w:bCs/>
            </w:rPr>
            <w:t>Функциональное назначения программы</w:t>
          </w:r>
          <w:r>
            <w:tab/>
          </w:r>
          <w:r>
            <w:fldChar w:fldCharType="begin"/>
          </w:r>
          <w:r>
            <w:instrText xml:space="preserve"> PAGEREF _Toc21166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_Toc11787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1.4.2. </w:t>
          </w:r>
          <w:r>
            <w:rPr>
              <w:bCs/>
            </w:rPr>
            <w:t>Эксплуатационное назначение программы</w:t>
          </w:r>
          <w:r>
            <w:tab/>
          </w:r>
          <w:r>
            <w:fldChar w:fldCharType="begin"/>
          </w:r>
          <w:r>
            <w:instrText xml:space="preserve"> PAGEREF _Toc11787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_Toc8523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программе или программному изделию</w:t>
          </w:r>
          <w:r>
            <w:tab/>
          </w:r>
          <w:r>
            <w:fldChar w:fldCharType="begin"/>
          </w:r>
          <w:r>
            <w:instrText xml:space="preserve"> PAGEREF _Toc8523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_Toc10034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2.1. </w:t>
          </w:r>
          <w:r>
            <w:rPr>
              <w:rFonts w:hint="default"/>
              <w:i w:val="0"/>
              <w:iCs w:val="0"/>
              <w:lang w:val="ru-RU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_Toc10034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2.2. 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_Toc26488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_Toc7655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 Требования к надёжности</w:t>
          </w:r>
          <w:r>
            <w:tab/>
          </w:r>
          <w:r>
            <w:fldChar w:fldCharType="begin"/>
          </w:r>
          <w:r>
            <w:instrText xml:space="preserve"> PAGEREF _Toc7655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_Toc3393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2.3.1. Требования к обеспечению надёжного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_Toc3393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_Toc24050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2.3.2. Время восстановления после отказа</w:t>
          </w:r>
          <w:r>
            <w:tab/>
          </w:r>
          <w:r>
            <w:fldChar w:fldCharType="begin"/>
          </w:r>
          <w:r>
            <w:instrText xml:space="preserve"> PAGEREF _Toc24050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2.3.3. Отказы из-за некорректных действий пользователей программы</w:t>
          </w:r>
          <w:r>
            <w:tab/>
          </w:r>
          <w:r>
            <w:fldChar w:fldCharType="begin"/>
          </w:r>
          <w:r>
            <w:instrText xml:space="preserve"> PAGEREF _Toc19348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_Toc28605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2.4. </w:t>
          </w:r>
          <w:r>
            <w:rPr>
              <w:szCs w:val="24"/>
            </w:rP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_Toc28605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_Toc22402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4"/>
              <w:lang w:val="ru-RU"/>
            </w:rPr>
            <w:t xml:space="preserve">2.5. </w:t>
          </w:r>
          <w:r>
            <w:rPr>
              <w:rFonts w:hint="default"/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_Toc22402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_Toc4388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2.6. </w:t>
          </w:r>
          <w:r>
            <w:rPr>
              <w:rFonts w:hint="default"/>
              <w:szCs w:val="24"/>
            </w:rP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_Toc4388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2.7. </w:t>
          </w:r>
          <w:r>
            <w:rPr>
              <w:rFonts w:hint="default"/>
              <w:szCs w:val="24"/>
              <w:lang w:val="ru-RU"/>
            </w:rP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_Toc2140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_Toc4491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2.8. </w:t>
          </w:r>
          <w:r>
            <w:rPr>
              <w:rFonts w:hint="default"/>
              <w:szCs w:val="24"/>
              <w:lang w:val="ru-RU"/>
            </w:rPr>
            <w:t>Требования к транспортированию и хранению</w:t>
          </w:r>
          <w:r>
            <w:tab/>
          </w:r>
          <w:r>
            <w:fldChar w:fldCharType="begin"/>
          </w:r>
          <w:r>
            <w:instrText xml:space="preserve"> PAGEREF _Toc4491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_Toc22501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программной документ</w:t>
          </w:r>
          <w:bookmarkStart w:id="29" w:name="_GoBack"/>
          <w:bookmarkEnd w:id="29"/>
          <w:r>
            <w:rPr>
              <w:rFonts w:hint="default"/>
              <w:i w:val="0"/>
              <w:iCs w:val="0"/>
              <w:lang w:val="ru-RU"/>
            </w:rPr>
            <w:t>ации</w:t>
          </w:r>
          <w:r>
            <w:tab/>
          </w:r>
          <w:r>
            <w:fldChar w:fldCharType="begin"/>
          </w:r>
          <w:r>
            <w:instrText xml:space="preserve"> PAGEREF _Toc22501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_Toc5079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 </w:t>
          </w:r>
          <w:r>
            <w:rPr>
              <w:rFonts w:hint="default"/>
              <w:i w:val="0"/>
              <w:iCs w:val="0"/>
              <w:lang w:val="ru-RU"/>
            </w:rPr>
            <w:t>Технико-экономические указатели</w:t>
          </w:r>
          <w:r>
            <w:tab/>
          </w:r>
          <w:r>
            <w:fldChar w:fldCharType="begin"/>
          </w:r>
          <w:r>
            <w:instrText xml:space="preserve"> PAGEREF _Toc5079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_Toc21746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 </w:t>
          </w:r>
          <w:r>
            <w:rPr>
              <w:rFonts w:hint="default"/>
              <w:i w:val="0"/>
              <w:iCs w:val="0"/>
              <w:lang w:val="ru-RU"/>
            </w:rPr>
            <w:t>Стадии и этапы разработки</w:t>
          </w:r>
          <w:r>
            <w:tab/>
          </w:r>
          <w:r>
            <w:fldChar w:fldCharType="begin"/>
          </w:r>
          <w:r>
            <w:instrText xml:space="preserve"> PAGEREF _Toc21746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_Toc3327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5.1. </w:t>
          </w:r>
          <w:r>
            <w:rPr>
              <w:rFonts w:hint="default"/>
              <w:szCs w:val="24"/>
              <w:lang w:val="ru-RU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_Toc3327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_Toc9261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5.2. </w:t>
          </w:r>
          <w:r>
            <w:rPr>
              <w:rFonts w:hint="default"/>
              <w:szCs w:val="24"/>
              <w:lang w:val="ru-RU"/>
            </w:rP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_Toc9261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_Toc19534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5.3. </w:t>
          </w:r>
          <w:r>
            <w:rPr>
              <w:rFonts w:hint="default"/>
              <w:szCs w:val="24"/>
              <w:lang w:val="ru-RU"/>
            </w:rPr>
            <w:t>Содержание работ по этапам</w:t>
          </w:r>
          <w:r>
            <w:tab/>
          </w:r>
          <w:r>
            <w:fldChar w:fldCharType="begin"/>
          </w:r>
          <w:r>
            <w:instrText xml:space="preserve"> PAGEREF _Toc19534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_Toc18397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6. Порядок контроля и приёмки</w:t>
          </w:r>
          <w:r>
            <w:tab/>
          </w:r>
          <w:r>
            <w:fldChar w:fldCharType="begin"/>
          </w:r>
          <w:r>
            <w:instrText xml:space="preserve"> PAGEREF _Toc18397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60" w:lineRule="auto"/>
            <w:ind w:firstLine="0"/>
            <w:jc w:val="both"/>
            <w:textAlignment w:val="auto"/>
          </w:pPr>
          <w:r>
            <w:rPr>
              <w:bCs/>
            </w:rPr>
            <w:fldChar w:fldCharType="end"/>
          </w:r>
        </w:p>
      </w:sdtContent>
    </w:sdt>
    <w:p/>
    <w:p>
      <w:pPr>
        <w:pStyle w:val="3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360" w:lineRule="auto"/>
        <w:contextualSpacing/>
        <w:jc w:val="left"/>
        <w:textAlignment w:val="auto"/>
        <w:outlineLvl w:val="1"/>
        <w:rPr>
          <w:rFonts w:hint="default"/>
          <w:i w:val="0"/>
          <w:iCs w:val="0"/>
          <w:lang w:val="ru-RU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0" w:name="_Toc1609"/>
      <w:r>
        <w:rPr>
          <w:rFonts w:hint="default"/>
          <w:i w:val="0"/>
          <w:iCs w:val="0"/>
          <w:lang w:val="ru-RU"/>
        </w:rPr>
        <w:t>Общие сведения о разработке</w:t>
      </w:r>
      <w:bookmarkEnd w:id="0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i w:val="0"/>
          <w:iCs w:val="0"/>
          <w:lang w:val="ru-RU"/>
        </w:rPr>
      </w:pPr>
      <w:bookmarkStart w:id="1" w:name="_Toc32570"/>
      <w:r>
        <w:rPr>
          <w:rFonts w:hint="default"/>
          <w:i w:val="0"/>
          <w:iCs w:val="0"/>
          <w:lang w:val="ru-RU"/>
        </w:rPr>
        <w:t>Полное наименование системы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Наименование системы: «Централизованный сервис для учёта книг библиотеки».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" w:name="_Toc21766"/>
      <w:r>
        <w:rPr>
          <w:rFonts w:hint="default"/>
          <w:i w:val="0"/>
          <w:iCs w:val="0"/>
          <w:lang w:val="ru-RU"/>
        </w:rPr>
        <w:t>Цели и задачи разработки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работы является разработка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 xml:space="preserve">сервиса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приложения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cs="Times New Roman"/>
        </w:rPr>
      </w:pPr>
      <w:r>
        <w:rPr>
          <w:rFonts w:cs="Times New Roman"/>
        </w:rPr>
        <w:t>Задачами в рамках настоящей работы являются: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</w:rPr>
        <w:t>Разработать приложение на заданную тему,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lang w:val="ru-RU"/>
        </w:rPr>
      </w:pPr>
      <w:r>
        <w:rPr>
          <w:rFonts w:cs="Times New Roman"/>
        </w:rPr>
        <w:t xml:space="preserve">Разработать перечень документации: </w:t>
      </w:r>
      <w:r>
        <w:rPr>
          <w:rFonts w:cs="Times New Roman"/>
          <w:lang w:val="ru-RU"/>
        </w:rPr>
        <w:t>р</w:t>
      </w:r>
      <w:r>
        <w:rPr>
          <w:rFonts w:cs="Times New Roman"/>
        </w:rPr>
        <w:t>уководство пользовател</w:t>
      </w:r>
      <w:r>
        <w:rPr>
          <w:rFonts w:hint="default" w:cs="Times New Roman"/>
          <w:lang w:val="ru-RU"/>
        </w:rPr>
        <w:t>я, руководство программиста, программа и методика испытаний</w:t>
      </w:r>
      <w:r>
        <w:rPr>
          <w:rFonts w:cs="Times New Roman"/>
        </w:rPr>
        <w:t xml:space="preserve">, </w:t>
      </w:r>
      <w:r>
        <w:rPr>
          <w:rFonts w:cs="Times New Roman"/>
          <w:lang w:val="ru-RU"/>
        </w:rPr>
        <w:t>т</w:t>
      </w:r>
      <w:r>
        <w:rPr>
          <w:rFonts w:cs="Times New Roman"/>
        </w:rPr>
        <w:t>ехническ</w:t>
      </w:r>
      <w:r>
        <w:rPr>
          <w:rFonts w:cs="Times New Roman"/>
          <w:lang w:val="ru-RU"/>
        </w:rPr>
        <w:t>ий</w:t>
      </w:r>
      <w:r>
        <w:rPr>
          <w:rFonts w:hint="default" w:cs="Times New Roman"/>
          <w:lang w:val="ru-RU"/>
        </w:rPr>
        <w:t xml:space="preserve"> проект</w:t>
      </w:r>
      <w:r>
        <w:rPr>
          <w:rFonts w:cs="Times New Roman"/>
        </w:rPr>
        <w:t>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3" w:name="_Toc5175"/>
      <w:r>
        <w:rPr>
          <w:rFonts w:hint="default"/>
          <w:i w:val="0"/>
          <w:iCs w:val="0"/>
          <w:lang w:val="ru-RU"/>
        </w:rPr>
        <w:t>Основания для разработки</w:t>
      </w:r>
      <w:bookmarkEnd w:id="3"/>
    </w:p>
    <w:p>
      <w:pPr>
        <w:pStyle w:val="19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480" w:firstLineChars="200"/>
        <w:textAlignment w:val="auto"/>
        <w:rPr>
          <w:rFonts w:hint="default"/>
          <w:lang w:val="ru-RU"/>
        </w:rPr>
      </w:pPr>
      <w:r>
        <w:t>Основанием для разработки приложения является задание, выданное в рамках учебной практики преподавателем Долженковой М. 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4" w:name="_Toc19857"/>
      <w:r>
        <w:rPr>
          <w:rFonts w:hint="default"/>
          <w:lang w:val="ru-RU"/>
        </w:rPr>
        <w:t>Назначение разработки</w:t>
      </w:r>
      <w:bookmarkEnd w:id="4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5" w:name="_Toc145793313"/>
      <w:bookmarkStart w:id="6" w:name="_Toc21166"/>
      <w:r>
        <w:rPr>
          <w:b/>
          <w:bCs/>
        </w:rPr>
        <w:t>Функциональное назначения программы</w:t>
      </w:r>
      <w:bookmarkEnd w:id="5"/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Сервис позволяет вести учёт книг, выдачи и читателей, а также получать информацию о самых популярных книгах, о книгах, выданных на данный момент.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7" w:name="_Toc145793323"/>
      <w:bookmarkStart w:id="8" w:name="_Toc11787"/>
      <w:r>
        <w:rPr>
          <w:b/>
          <w:bCs/>
        </w:rPr>
        <w:t>Эксплуатационное назначение программы</w:t>
      </w:r>
      <w:bookmarkEnd w:id="7"/>
      <w:bookmarkEnd w:id="8"/>
    </w:p>
    <w:p>
      <w:r>
        <w:t>Программа должна эксплуатироваться как приложение для персонального компьютера.</w:t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9" w:name="_Toc8523"/>
      <w:r>
        <w:rPr>
          <w:rFonts w:hint="default"/>
          <w:i w:val="0"/>
          <w:iCs w:val="0"/>
          <w:lang w:val="ru-RU"/>
        </w:rPr>
        <w:t>Требования к программе или программному изделию</w:t>
      </w:r>
      <w:bookmarkEnd w:id="9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0" w:name="_Toc10034"/>
      <w:r>
        <w:rPr>
          <w:rFonts w:hint="default"/>
          <w:i w:val="0"/>
          <w:iCs w:val="0"/>
          <w:lang w:val="ru-RU"/>
        </w:rPr>
        <w:t>Требования к функциональным характеристикам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должны иметь следующий функционал: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Авторизация,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Хранение в базе данных информации о книгах, читателях и выдаче,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Постраничное (максимум 15 на страницу) получение данных из базы,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Работа с данными через интерфейс приложения,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 статистики по самым популярным книгам,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Получение данных о невозвращённых книгах,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Предоставление </w:t>
      </w:r>
      <w:r>
        <w:rPr>
          <w:rFonts w:hint="default"/>
          <w:lang w:val="en-US"/>
        </w:rPr>
        <w:t>REST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для работы с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сервисом,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Функция поиска по атрибутам при работе с таблицами,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Горизонтальная масштабируемость для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1" w:name="_Toc26488"/>
      <w:r>
        <w:rPr>
          <w:rFonts w:hint="default"/>
          <w:lang w:val="ru-RU"/>
        </w:rPr>
        <w:t>Требования к пользовательскому интерфейсу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 прототип экранной формы основной рабочей области приложения. Форма «Выбранная запись таблицы» заполняется данными, если была выбрана строка в таблице. Имеется возможность ввода данных вручную. Кнопка «Обновить» обращается к серверу для получения актуальной информации для данной страницы таблицы. Снизу таблиц кнопки для навигации по страницам (рис. 1, 3, 4). При отсутствии актуальных данных аутентификации появляется окно для ввода логина и пароля (рисунок 2).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58435" cy="3481070"/>
            <wp:effectExtent l="0" t="0" r="18415" b="5080"/>
            <wp:docPr id="1" name="Изображение 1" descr="UI-ma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I-main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655570" cy="2003425"/>
            <wp:effectExtent l="0" t="0" r="11430" b="15875"/>
            <wp:docPr id="3" name="Изображение 3" descr="UI-log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UI-login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представлена экранная форма для статистики: список самых популярных книг. Количество отображаемых книг должно соответствовать максимальному числу записей для одной страницы в списке. С помощью выпадающего списка «Выбрать период» можно выбрать один из следующих периодов: «неделя», «месяц», «год», «всё время».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58435" cy="3031490"/>
            <wp:effectExtent l="0" t="0" r="18415" b="16510"/>
            <wp:docPr id="4" name="Изображение 4" descr="UI-stat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I-stats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4 представлена экранная форма для списка выданных книг, срок выдачи которых истёк, или ещё не истёк (вариант выбирается с помощью соответствующих кнопок на главном экране рис. 1).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8595" cy="3127375"/>
            <wp:effectExtent l="0" t="0" r="8255" b="15875"/>
            <wp:docPr id="6" name="Изображение 6" descr="UI-borrowing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UI-borrowing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невозвращённых книг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2" w:name="_Toc7655"/>
      <w:r>
        <w:rPr>
          <w:rFonts w:hint="default"/>
          <w:lang w:val="ru-RU"/>
        </w:rPr>
        <w:t>Требования к надёжности</w:t>
      </w:r>
      <w:bookmarkEnd w:id="12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3" w:name="_Toc3393"/>
      <w:r>
        <w:rPr>
          <w:rFonts w:hint="default"/>
          <w:lang w:val="ru-RU"/>
        </w:rPr>
        <w:t>Требования к обеспечению надёжного функционирования программы</w:t>
      </w:r>
      <w:bookmarkEnd w:id="13"/>
    </w:p>
    <w:p>
      <w:r>
        <w:t>Над</w:t>
      </w:r>
      <w:r>
        <w:rPr>
          <w:lang w:val="ru-RU"/>
        </w:rPr>
        <w:t>ё</w:t>
      </w:r>
      <w:r>
        <w:t>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</w:t>
      </w:r>
      <w:r>
        <w:rPr>
          <w:lang w:val="ru-RU"/>
        </w:rPr>
        <w:t>е</w:t>
      </w:r>
      <w:r>
        <w:t>д</w:t>
      </w:r>
      <w:r>
        <w:rPr>
          <w:lang w:val="ru-RU"/>
        </w:rPr>
        <w:t>ё</w:t>
      </w:r>
      <w:r>
        <w:t xml:space="preserve">н ниже: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организацией бесперебойного питания технических средств;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использованием лицензионного программного обеспечения;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4" w:name="_Toc24050"/>
      <w:r>
        <w:rPr>
          <w:rFonts w:hint="default"/>
          <w:lang w:val="ru-RU"/>
        </w:rPr>
        <w:t>Время восстановления после отказа</w:t>
      </w:r>
      <w:bookmarkEnd w:id="14"/>
    </w:p>
    <w:p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r>
        <w:t>Время восстановления после отказа, вызванного неисправностью технических средств, фатальным сбоем</w:t>
      </w:r>
      <w:r>
        <w:rPr>
          <w:rFonts w:hint="default"/>
          <w:lang w:val="ru-RU"/>
        </w:rPr>
        <w:t xml:space="preserve"> </w:t>
      </w:r>
      <w:r>
        <w:t>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5" w:name="_Toc19348"/>
      <w:r>
        <w:rPr>
          <w:rFonts w:hint="default"/>
          <w:lang w:val="ru-RU"/>
        </w:rPr>
        <w:t>Отказы из-за некорректных действий пользователей программы</w:t>
      </w:r>
      <w:bookmarkEnd w:id="15"/>
    </w:p>
    <w:p>
      <w:r>
        <w:t>Отказы программы вследствие некорректных действий пользователя при взаимодействии с программой через GUI-интерфейс недопустимы.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6" w:name="_Toc102245868"/>
      <w:bookmarkStart w:id="17" w:name="_Toc28605"/>
      <w:r>
        <w:rPr>
          <w:szCs w:val="24"/>
        </w:rPr>
        <w:t>Условия эксплуатации</w:t>
      </w:r>
      <w:bookmarkEnd w:id="16"/>
      <w:bookmarkEnd w:id="17"/>
    </w:p>
    <w:p>
      <w:pPr>
        <w:rPr>
          <w:szCs w:val="24"/>
        </w:rPr>
      </w:pPr>
      <w:r>
        <w:rPr>
          <w:szCs w:val="24"/>
        </w:rPr>
        <w:t>Условия эксплуатации программы должны соответствовать стандартным требованиям, предъявляемым к бытовым помещениям.</w:t>
      </w:r>
    </w:p>
    <w:p>
      <w:pPr>
        <w:rPr>
          <w:szCs w:val="24"/>
        </w:rPr>
      </w:pPr>
      <w:r>
        <w:rPr>
          <w:szCs w:val="24"/>
        </w:rPr>
        <w:t>Минимальное количество пользователей, требуемых для работы программы – 1 человек, опытный пользователь ПК.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szCs w:val="24"/>
          <w:lang w:val="ru-RU"/>
        </w:rPr>
      </w:pPr>
      <w:bookmarkStart w:id="18" w:name="_Toc22402"/>
      <w:r>
        <w:rPr>
          <w:rFonts w:hint="default"/>
          <w:szCs w:val="24"/>
        </w:rPr>
        <w:t>Требования к составу и параметрам технических средств</w:t>
      </w:r>
      <w:bookmarkEnd w:id="18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1280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20"/>
        <w:keepNext w:val="0"/>
        <w:pageBreakBefore w:val="0"/>
        <w:widowControl/>
        <w:numPr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работы сервиса необходим веб-сервер с аналогичными характеристиками и доступом в Интернет.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9" w:name="_Toc4388"/>
      <w:r>
        <w:rPr>
          <w:rFonts w:hint="default"/>
          <w:szCs w:val="24"/>
        </w:rPr>
        <w:t>Требования к информационной и программной совместимости</w:t>
      </w:r>
      <w:bookmarkEnd w:id="19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необходимо установить Java 17.x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версии,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не менее 14 версии.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0" w:name="_Toc2140"/>
      <w:r>
        <w:rPr>
          <w:rFonts w:hint="default"/>
          <w:szCs w:val="24"/>
          <w:lang w:val="ru-RU"/>
        </w:rPr>
        <w:t>Требования к маркировке и упаковке</w:t>
      </w:r>
      <w:bookmarkEnd w:id="20"/>
    </w:p>
    <w:p>
      <w:pPr>
        <w:rPr>
          <w:rFonts w:hint="default"/>
          <w:highlight w:val="yellow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</w:t>
      </w:r>
      <w:r>
        <w:t>предоставляется в виде exe</w:t>
      </w:r>
      <w:r>
        <w:rPr>
          <w:rFonts w:hint="default"/>
          <w:lang w:val="ru-RU"/>
        </w:rPr>
        <w:t>-</w:t>
      </w:r>
      <w:r>
        <w:t xml:space="preserve">файла </w:t>
      </w:r>
      <w:r>
        <w:rPr>
          <w:rFonts w:hint="default"/>
          <w:lang w:val="ru-RU"/>
        </w:rPr>
        <w:t xml:space="preserve">приложения-клиента, и </w:t>
      </w:r>
      <w:r>
        <w:rPr>
          <w:rFonts w:hint="default"/>
          <w:lang w:val="en-US"/>
        </w:rPr>
        <w:t>jar-</w:t>
      </w:r>
      <w:r>
        <w:rPr>
          <w:rFonts w:hint="default"/>
          <w:lang w:val="ru-RU"/>
        </w:rPr>
        <w:t xml:space="preserve">файлов для сервера, также необходима работающая на сервере база данных в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</w:t>
      </w:r>
    </w:p>
    <w:p>
      <w:r>
        <w:t>Специальных требований к маркировке и упаковке не предъявляется.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1" w:name="_Toc4491"/>
      <w:r>
        <w:rPr>
          <w:rFonts w:hint="default"/>
          <w:szCs w:val="24"/>
          <w:lang w:val="ru-RU"/>
        </w:rPr>
        <w:t>Требования к транспортированию и хранению</w:t>
      </w:r>
      <w:bookmarkEnd w:id="21"/>
    </w:p>
    <w:p>
      <w:pPr>
        <w:rPr>
          <w:szCs w:val="24"/>
        </w:rPr>
      </w:pPr>
      <w:r>
        <w:rPr>
          <w:szCs w:val="24"/>
        </w:rPr>
        <w:t>Специальных требований к транспортированию и хранению не предъявляется.</w:t>
      </w: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2" w:name="_Toc22501"/>
      <w:r>
        <w:rPr>
          <w:rFonts w:hint="default"/>
          <w:i w:val="0"/>
          <w:iCs w:val="0"/>
          <w:lang w:val="ru-RU"/>
        </w:rPr>
        <w:t>Требования к программной документации</w:t>
      </w:r>
      <w:bookmarkEnd w:id="22"/>
    </w:p>
    <w:p>
      <w:pPr>
        <w:rPr>
          <w:szCs w:val="24"/>
        </w:rPr>
      </w:pPr>
      <w:r>
        <w:rPr>
          <w:szCs w:val="24"/>
        </w:rPr>
        <w:t>Состав программной документации должен включать:</w:t>
      </w:r>
    </w:p>
    <w:p>
      <w:pPr>
        <w:pStyle w:val="20"/>
        <w:tabs>
          <w:tab w:val="left" w:pos="-420"/>
        </w:tabs>
      </w:pPr>
      <w:r>
        <w:t>техническое задание;</w:t>
      </w:r>
    </w:p>
    <w:p>
      <w:pPr>
        <w:pStyle w:val="20"/>
        <w:tabs>
          <w:tab w:val="left" w:pos="-420"/>
        </w:tabs>
      </w:pPr>
      <w:r>
        <w:t>код программы;</w:t>
      </w:r>
    </w:p>
    <w:p>
      <w:pPr>
        <w:pStyle w:val="20"/>
        <w:tabs>
          <w:tab w:val="left" w:pos="-420"/>
        </w:tabs>
      </w:pPr>
      <w:r>
        <w:t>руководство пользователя.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3" w:name="_Toc5079"/>
      <w:r>
        <w:rPr>
          <w:rFonts w:hint="default"/>
          <w:i w:val="0"/>
          <w:iCs w:val="0"/>
          <w:lang w:val="ru-RU"/>
        </w:rPr>
        <w:t>Технико-экономические указатели</w:t>
      </w:r>
      <w:bookmarkEnd w:id="23"/>
    </w:p>
    <w:p>
      <w:pPr>
        <w:rPr>
          <w:szCs w:val="24"/>
        </w:rPr>
      </w:pPr>
      <w:r>
        <w:rPr>
          <w:szCs w:val="24"/>
        </w:rPr>
        <w:t>Расч</w:t>
      </w:r>
      <w:r>
        <w:rPr>
          <w:szCs w:val="24"/>
          <w:lang w:val="ru-RU"/>
        </w:rPr>
        <w:t>ё</w:t>
      </w:r>
      <w:r>
        <w:rPr>
          <w:szCs w:val="24"/>
        </w:rPr>
        <w:t>т ориентировочной экономической эффективности не предусмотрен.</w:t>
      </w:r>
    </w:p>
    <w:p>
      <w:pPr>
        <w:rPr>
          <w:szCs w:val="24"/>
        </w:rPr>
      </w:pPr>
      <w:r>
        <w:rPr>
          <w:szCs w:val="24"/>
        </w:rPr>
        <w:t>Экономические преимущества разработки по сравнению с отечественными и зарубежными аналогами отсутствуют.</w:t>
      </w:r>
    </w:p>
    <w:p>
      <w:pPr>
        <w:rPr>
          <w:rFonts w:hint="default"/>
          <w:szCs w:val="24"/>
          <w:lang w:val="ru-RU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4" w:name="_Toc21746"/>
      <w:r>
        <w:rPr>
          <w:rFonts w:hint="default"/>
          <w:i w:val="0"/>
          <w:iCs w:val="0"/>
          <w:lang w:val="ru-RU"/>
        </w:rPr>
        <w:t>Стадии и этапы разработки</w:t>
      </w:r>
      <w:bookmarkEnd w:id="24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5" w:name="_Toc3327"/>
      <w:r>
        <w:rPr>
          <w:rFonts w:hint="default"/>
          <w:szCs w:val="24"/>
          <w:lang w:val="ru-RU"/>
        </w:rPr>
        <w:t>Стадии разработки</w:t>
      </w:r>
      <w:bookmarkEnd w:id="2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</w:pPr>
      <w:r>
        <w:t>Разработка должна быть проведена в три стадии:</w:t>
      </w:r>
    </w:p>
    <w:p>
      <w:pPr>
        <w:pStyle w:val="20"/>
        <w:tabs>
          <w:tab w:val="left" w:pos="-420"/>
        </w:tabs>
      </w:pPr>
      <w:r>
        <w:t>разработка технического задания;</w:t>
      </w:r>
    </w:p>
    <w:p>
      <w:pPr>
        <w:pStyle w:val="20"/>
        <w:tabs>
          <w:tab w:val="left" w:pos="-420"/>
        </w:tabs>
      </w:pPr>
      <w:r>
        <w:t>рабочее проектирование;</w:t>
      </w:r>
    </w:p>
    <w:p>
      <w:pPr>
        <w:pStyle w:val="20"/>
        <w:tabs>
          <w:tab w:val="left" w:pos="-420"/>
        </w:tabs>
        <w:rPr>
          <w:rFonts w:hint="default"/>
          <w:lang w:val="ru-RU"/>
        </w:rPr>
      </w:pPr>
      <w:r>
        <w:t>внедрение.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6" w:name="_Toc9261"/>
      <w:r>
        <w:rPr>
          <w:rFonts w:hint="default"/>
          <w:szCs w:val="24"/>
          <w:lang w:val="ru-RU"/>
        </w:rPr>
        <w:t>Этапы разработки</w:t>
      </w:r>
      <w:bookmarkEnd w:id="26"/>
    </w:p>
    <w:p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>
      <w:pPr>
        <w:pStyle w:val="20"/>
        <w:tabs>
          <w:tab w:val="left" w:pos="-420"/>
        </w:tabs>
      </w:pPr>
      <w:r>
        <w:t>разработка программы;</w:t>
      </w:r>
    </w:p>
    <w:p>
      <w:pPr>
        <w:pStyle w:val="20"/>
        <w:tabs>
          <w:tab w:val="left" w:pos="-420"/>
        </w:tabs>
      </w:pPr>
      <w:r>
        <w:t>разработка программной документации;</w:t>
      </w:r>
    </w:p>
    <w:p>
      <w:pPr>
        <w:pStyle w:val="20"/>
        <w:tabs>
          <w:tab w:val="left" w:pos="-420"/>
        </w:tabs>
      </w:pPr>
      <w:r>
        <w:t>испытания программы.</w:t>
      </w:r>
    </w:p>
    <w:p>
      <w:r>
        <w:t>На стадии внедрения должен быть выполнен этап разработки, подготовка и передача программы.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7" w:name="_Toc19534"/>
      <w:r>
        <w:rPr>
          <w:rFonts w:hint="default"/>
          <w:szCs w:val="24"/>
          <w:lang w:val="ru-RU"/>
        </w:rPr>
        <w:t>Содержание работ по этапам</w:t>
      </w:r>
      <w:bookmarkEnd w:id="27"/>
    </w:p>
    <w:p>
      <w:r>
        <w:t>На этапе разработки технического задания должны быть выполнены перечисленные ниже работы:</w:t>
      </w:r>
    </w:p>
    <w:p>
      <w:pPr>
        <w:pStyle w:val="20"/>
        <w:tabs>
          <w:tab w:val="left" w:pos="-420"/>
        </w:tabs>
      </w:pPr>
      <w:r>
        <w:t>постановка задачи;</w:t>
      </w:r>
    </w:p>
    <w:p>
      <w:pPr>
        <w:pStyle w:val="20"/>
        <w:tabs>
          <w:tab w:val="left" w:pos="-420"/>
        </w:tabs>
      </w:pPr>
      <w:r>
        <w:t>определение и уточнение требований к техническим средствам;</w:t>
      </w:r>
    </w:p>
    <w:p>
      <w:pPr>
        <w:pStyle w:val="20"/>
        <w:tabs>
          <w:tab w:val="left" w:pos="-420"/>
        </w:tabs>
      </w:pPr>
      <w:r>
        <w:t>определение требований к программе;</w:t>
      </w:r>
    </w:p>
    <w:p>
      <w:pPr>
        <w:pStyle w:val="20"/>
        <w:tabs>
          <w:tab w:val="left" w:pos="-420"/>
        </w:tabs>
      </w:pPr>
      <w:r>
        <w:t>определение стадий, этапов и сроков разработки программы и документации на неё;</w:t>
      </w:r>
    </w:p>
    <w:p>
      <w:pPr>
        <w:pStyle w:val="20"/>
        <w:tabs>
          <w:tab w:val="left" w:pos="-420"/>
        </w:tabs>
      </w:pPr>
      <w:r>
        <w:t>согласование и утверждение технического задания.</w:t>
      </w:r>
    </w:p>
    <w:p>
      <w:r>
        <w:t>На этапе разработки программы должна быть выполнена работа по программированию (кодированию) и отладке программы.</w:t>
      </w:r>
    </w:p>
    <w:p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>
      <w:r>
        <w:t>На этапе испытаний программы должны быть выполнены перечисленные ниже виды работ:</w:t>
      </w:r>
    </w:p>
    <w:p>
      <w:pPr>
        <w:pStyle w:val="20"/>
        <w:tabs>
          <w:tab w:val="left" w:pos="-420"/>
        </w:tabs>
      </w:pPr>
      <w:r>
        <w:t>разработка, согласование и утверждение, методики испытаний;</w:t>
      </w:r>
    </w:p>
    <w:p>
      <w:pPr>
        <w:pStyle w:val="20"/>
        <w:tabs>
          <w:tab w:val="left" w:pos="-420"/>
        </w:tabs>
      </w:pPr>
      <w:r>
        <w:t>проведение приемо-сдаточных испытаний;</w:t>
      </w:r>
    </w:p>
    <w:p>
      <w:pPr>
        <w:pStyle w:val="20"/>
        <w:tabs>
          <w:tab w:val="left" w:pos="-420"/>
        </w:tabs>
      </w:pPr>
      <w:r>
        <w:t>корректировка программы и программной документации по результатам испытаний.</w:t>
      </w:r>
    </w:p>
    <w:p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8" w:name="_Toc18397"/>
      <w:r>
        <w:rPr>
          <w:rFonts w:hint="default"/>
          <w:lang w:val="ru-RU"/>
        </w:rPr>
        <w:t>Порядок контроля и приёмки</w:t>
      </w:r>
      <w:bookmarkEnd w:id="28"/>
    </w:p>
    <w:p>
      <w:r>
        <w:t>Во время испытаний проверить работу системы по следующим позициям:</w:t>
      </w:r>
    </w:p>
    <w:p>
      <w:pPr>
        <w:pStyle w:val="20"/>
        <w:tabs>
          <w:tab w:val="left" w:pos="-420"/>
        </w:tabs>
      </w:pPr>
      <w:r>
        <w:t>ПО должно корректно проходить весь набор функциональных тестов;</w:t>
      </w:r>
    </w:p>
    <w:p>
      <w:pPr>
        <w:pStyle w:val="20"/>
        <w:tabs>
          <w:tab w:val="left" w:pos="-420"/>
        </w:tabs>
      </w:pPr>
      <w:r>
        <w:t>корректное функционирование заданных в ТЗ функций;</w:t>
      </w:r>
    </w:p>
    <w:p>
      <w:pPr>
        <w:pStyle w:val="20"/>
        <w:tabs>
          <w:tab w:val="left" w:pos="-420"/>
        </w:tabs>
      </w:pPr>
      <w:r>
        <w:t>возможность функционирования на ЭВМ с указанными минимальными системными требованиями;</w:t>
      </w:r>
    </w:p>
    <w:p>
      <w:pPr>
        <w:pStyle w:val="20"/>
        <w:tabs>
          <w:tab w:val="left" w:pos="-420"/>
        </w:tabs>
      </w:pPr>
      <w:r>
        <w:t>демонстрация возможности установки на указанную систему.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73BDC"/>
    <w:multiLevelType w:val="singleLevel"/>
    <w:tmpl w:val="A3773BDC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5AF14B6"/>
    <w:multiLevelType w:val="singleLevel"/>
    <w:tmpl w:val="A5AF14B6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A692ED92"/>
    <w:multiLevelType w:val="singleLevel"/>
    <w:tmpl w:val="A692ED9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6DD0E95"/>
    <w:multiLevelType w:val="multilevel"/>
    <w:tmpl w:val="E6DD0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20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2B94"/>
    <w:rsid w:val="022D59F0"/>
    <w:rsid w:val="05193673"/>
    <w:rsid w:val="06AA0F7C"/>
    <w:rsid w:val="07405944"/>
    <w:rsid w:val="076D18D6"/>
    <w:rsid w:val="078263E0"/>
    <w:rsid w:val="079177DE"/>
    <w:rsid w:val="07D447AB"/>
    <w:rsid w:val="09620A68"/>
    <w:rsid w:val="098C7BA3"/>
    <w:rsid w:val="0A5D5F99"/>
    <w:rsid w:val="0B8971AE"/>
    <w:rsid w:val="0D527C52"/>
    <w:rsid w:val="0D9F2A8E"/>
    <w:rsid w:val="0E4B50F4"/>
    <w:rsid w:val="0E8E2546"/>
    <w:rsid w:val="11833D0A"/>
    <w:rsid w:val="16853C7F"/>
    <w:rsid w:val="19AF3E10"/>
    <w:rsid w:val="1F3168ED"/>
    <w:rsid w:val="21BB5634"/>
    <w:rsid w:val="21BD1B75"/>
    <w:rsid w:val="24846382"/>
    <w:rsid w:val="24EC0B4D"/>
    <w:rsid w:val="2678543B"/>
    <w:rsid w:val="2EF5165B"/>
    <w:rsid w:val="2F9D4A40"/>
    <w:rsid w:val="30386CEE"/>
    <w:rsid w:val="33D70DA3"/>
    <w:rsid w:val="36044C56"/>
    <w:rsid w:val="3C653ADA"/>
    <w:rsid w:val="3C860AC1"/>
    <w:rsid w:val="3DED014D"/>
    <w:rsid w:val="3EDB4D3A"/>
    <w:rsid w:val="42507C1B"/>
    <w:rsid w:val="43EC4E1B"/>
    <w:rsid w:val="46121462"/>
    <w:rsid w:val="47697133"/>
    <w:rsid w:val="4A541C6B"/>
    <w:rsid w:val="4B3A4A4B"/>
    <w:rsid w:val="4DE907CD"/>
    <w:rsid w:val="5131363E"/>
    <w:rsid w:val="519F31FB"/>
    <w:rsid w:val="51DB0E7F"/>
    <w:rsid w:val="54C04F68"/>
    <w:rsid w:val="555657CF"/>
    <w:rsid w:val="5B3024B6"/>
    <w:rsid w:val="5BEB466C"/>
    <w:rsid w:val="5DA84A6D"/>
    <w:rsid w:val="5DDB6879"/>
    <w:rsid w:val="630F433C"/>
    <w:rsid w:val="655B3DBE"/>
    <w:rsid w:val="705777F0"/>
    <w:rsid w:val="72B156D0"/>
    <w:rsid w:val="73FA1B63"/>
    <w:rsid w:val="74D84F98"/>
    <w:rsid w:val="77041DAF"/>
    <w:rsid w:val="77955DC5"/>
    <w:rsid w:val="7894461F"/>
    <w:rsid w:val="797629DC"/>
    <w:rsid w:val="7A766219"/>
    <w:rsid w:val="7B0365AA"/>
    <w:rsid w:val="7BCC5D69"/>
    <w:rsid w:val="7C423B0B"/>
    <w:rsid w:val="7D805810"/>
    <w:rsid w:val="7D96142F"/>
    <w:rsid w:val="7EBA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8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widowControl/>
      <w:spacing w:before="240" w:after="60"/>
      <w:ind w:firstLine="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5"/>
    <w:qFormat/>
    <w:uiPriority w:val="0"/>
    <w:rPr>
      <w:szCs w:val="24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11">
    <w:name w:val="toc 3"/>
    <w:basedOn w:val="1"/>
    <w:next w:val="1"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12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13">
    <w:name w:val="footer"/>
    <w:basedOn w:val="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14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15">
    <w:name w:val="vguC_Content_Name"/>
    <w:basedOn w:val="16"/>
    <w:qFormat/>
    <w:uiPriority w:val="0"/>
    <w:pPr>
      <w:tabs>
        <w:tab w:val="left" w:pos="1985"/>
      </w:tabs>
    </w:pPr>
  </w:style>
  <w:style w:type="paragraph" w:customStyle="1" w:styleId="16">
    <w:name w:val="vgu_Header"/>
    <w:basedOn w:val="1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1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cs="Arial"/>
      <w:b/>
      <w:bCs/>
      <w:iCs/>
      <w:szCs w:val="28"/>
    </w:rPr>
  </w:style>
  <w:style w:type="paragraph" w:customStyle="1" w:styleId="19">
    <w:name w:val="vgu_List2"/>
    <w:basedOn w:val="20"/>
    <w:qFormat/>
    <w:uiPriority w:val="0"/>
    <w:pPr>
      <w:tabs>
        <w:tab w:val="left" w:pos="1276"/>
        <w:tab w:val="left" w:pos="2268"/>
      </w:tabs>
      <w:ind w:firstLine="1701"/>
    </w:pPr>
  </w:style>
  <w:style w:type="paragraph" w:styleId="20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2023-09-17T07:51:00Z</dcterms:created>
  <dc:creator>Vega</dc:creator>
  <cp:lastModifiedBy>Vega</cp:lastModifiedBy>
  <dcterms:modified xsi:type="dcterms:W3CDTF">2023-10-15T21:32:46Z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142B0449380D4F3FB7D945CAD7D9DDAE</vt:lpwstr>
  </property>
</Properties>
</file>