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ТЕХНИЧЕСКИЙ</w:t>
      </w:r>
      <w:r>
        <w:rPr>
          <w:rFonts w:hint="default"/>
          <w:sz w:val="32"/>
          <w:szCs w:val="32"/>
          <w:lang w:val="ru-RU"/>
        </w:rPr>
        <w:t xml:space="preserve"> ПРОЕКТ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«</w:t>
      </w:r>
      <w:r>
        <w:rPr>
          <w:rFonts w:hint="default"/>
          <w:sz w:val="24"/>
          <w:szCs w:val="24"/>
        </w:rPr>
        <w:t>Централизованный сервис для учёта книг библиотеки</w:t>
      </w:r>
      <w:r>
        <w:rPr>
          <w:rFonts w:hint="default"/>
          <w:sz w:val="24"/>
          <w:szCs w:val="24"/>
          <w:lang w:val="ru-RU"/>
        </w:rPr>
        <w:t>»</w:t>
      </w: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rPr>
          <w:sz w:val="24"/>
          <w:szCs w:val="24"/>
        </w:rPr>
      </w:pPr>
    </w:p>
    <w:p>
      <w:pPr>
        <w:ind w:firstLine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2023</w:t>
      </w:r>
      <w:r>
        <w:rPr>
          <w:rFonts w:hint="default"/>
          <w:sz w:val="24"/>
          <w:szCs w:val="24"/>
          <w:lang w:val="ru-RU"/>
        </w:rPr>
        <w:t xml:space="preserve"> г.</w:t>
      </w: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Описание проекта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Сервис предназначен для ведения учёта выдачи книг, отслеживания спроса на различные книги, хранения данных о читателях и книгах.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проекта является разработка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приложения, включающего в себя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на стороне сервера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рисунках 1, 2 представлена диаграмма </w:t>
      </w:r>
      <w:r>
        <w:rPr>
          <w:rFonts w:hint="default"/>
          <w:lang w:val="en-US"/>
        </w:rPr>
        <w:t>IDEF0</w:t>
      </w:r>
      <w:r>
        <w:rPr>
          <w:rFonts w:hint="default"/>
          <w:lang w:val="ru-RU"/>
        </w:rPr>
        <w:t>, отображающая основные процессы ИС, и её декомпозиция.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348990"/>
            <wp:effectExtent l="0" t="0" r="16510" b="3810"/>
            <wp:docPr id="15" name="Изображение 15" descr="idef0 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def0 1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Рисунок 1 – Диаграмма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3860800"/>
            <wp:effectExtent l="0" t="0" r="16510" b="6350"/>
            <wp:docPr id="16" name="Изображение 16" descr="idef0 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def0 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Рисунок 2 – Диаграмма декомпозиции </w:t>
      </w:r>
      <w:r>
        <w:rPr>
          <w:rFonts w:hint="default"/>
          <w:sz w:val="24"/>
          <w:szCs w:val="24"/>
          <w:lang w:val="en-US"/>
        </w:rPr>
        <w:t>IDEF0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lang w:val="ru-RU"/>
        </w:rPr>
      </w:pPr>
      <w:r>
        <w:rPr>
          <w:rFonts w:cs="Times New Roman"/>
          <w:b/>
          <w:bCs/>
          <w:szCs w:val="24"/>
        </w:rPr>
        <w:t>Уточнение структуры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На рисунках 3, 4 представлены модели данных. Физическая модель создаётся в базе на основе</w:t>
      </w:r>
      <w:r>
        <w:rPr>
          <w:rFonts w:hint="default"/>
          <w:sz w:val="24"/>
          <w:szCs w:val="24"/>
          <w:lang w:val="en-US"/>
        </w:rPr>
        <w:t xml:space="preserve"> ORM </w:t>
      </w:r>
      <w:r>
        <w:rPr>
          <w:rFonts w:hint="default"/>
          <w:sz w:val="24"/>
          <w:szCs w:val="24"/>
          <w:lang w:val="ru-RU"/>
        </w:rPr>
        <w:t xml:space="preserve">для </w:t>
      </w:r>
      <w:r>
        <w:rPr>
          <w:rFonts w:hint="default"/>
          <w:sz w:val="24"/>
          <w:szCs w:val="24"/>
          <w:lang w:val="en-US"/>
        </w:rPr>
        <w:t>Spring.</w:t>
      </w:r>
    </w:p>
    <w:p>
      <w:pPr>
        <w:spacing w:line="360" w:lineRule="auto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5364480" cy="2092325"/>
            <wp:effectExtent l="0" t="0" r="7620" b="3175"/>
            <wp:docPr id="1" name="Изображение 1" descr="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одель данных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3 – Логическая модель данных</w:t>
      </w: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8595" cy="1570990"/>
            <wp:effectExtent l="0" t="0" r="8255" b="10160"/>
            <wp:docPr id="4" name="Изображение 4" descr="физ модель данных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физ модель данных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4 – Физическая модель данных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ru-RU"/>
        </w:rPr>
      </w:pPr>
    </w:p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Хранение даты в строковом виде обеспечит большую универсальность и возможности для интеграции.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На рисунке 5 представлена </w:t>
      </w:r>
      <w:r>
        <w:rPr>
          <w:rFonts w:hint="default"/>
          <w:sz w:val="24"/>
          <w:szCs w:val="24"/>
          <w:lang w:val="en-US"/>
        </w:rPr>
        <w:t>DFD-</w:t>
      </w:r>
      <w:r>
        <w:rPr>
          <w:rFonts w:hint="default"/>
          <w:sz w:val="24"/>
          <w:szCs w:val="24"/>
          <w:lang w:val="ru-RU"/>
        </w:rPr>
        <w:t>диаграмма потоков данных.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2921000"/>
            <wp:effectExtent l="0" t="0" r="6350" b="12700"/>
            <wp:docPr id="3" name="Изображение 3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F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Рисунок 5 – Диаграмма потоков данных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Хранение данных в серверной части </w:t>
      </w:r>
      <w:r>
        <w:rPr>
          <w:rFonts w:hint="default"/>
          <w:sz w:val="24"/>
          <w:szCs w:val="24"/>
          <w:lang w:val="en-US"/>
        </w:rPr>
        <w:t>web-</w:t>
      </w:r>
      <w:r>
        <w:rPr>
          <w:rFonts w:hint="default"/>
          <w:sz w:val="24"/>
          <w:szCs w:val="24"/>
          <w:lang w:val="ru-RU"/>
        </w:rPr>
        <w:t>приложения осуществляется с помощью базы данных. Предусмотрено временное хранилище данных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оперативной памяти для кэша. Кэш должен поддерживать актуальное состояние, а также периодически сбрасываться. Период сброса кэша составляет 10 минут (для каждой записи время отсчитывается отдельно). Кэшированию подвергаются результаты выполнения методов только для таблиц книг, читателей и выдачи. Кэширование происходит по ключу, который соответствует значению параметра для функций (параметры запроса). Для страниц ключом будет являться номер страницы, а для одного значения - </w:t>
      </w:r>
      <w:r>
        <w:rPr>
          <w:rFonts w:hint="default"/>
          <w:sz w:val="24"/>
          <w:szCs w:val="24"/>
          <w:lang w:val="en-US"/>
        </w:rPr>
        <w:t>id</w:t>
      </w:r>
      <w:r>
        <w:rPr>
          <w:rFonts w:hint="default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клиентском приложении постоянное хранилище данных не предусмотрено, все данные хранятся в оперативной памяти.</w:t>
      </w:r>
    </w:p>
    <w:p>
      <w:pPr>
        <w:spacing w:line="360" w:lineRule="auto"/>
        <w:jc w:val="center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1"/>
        </w:numPr>
        <w:spacing w:before="0" w:line="480" w:lineRule="auto"/>
        <w:ind w:left="709"/>
        <w:contextualSpacing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Описание </w:t>
      </w:r>
      <w:r>
        <w:rPr>
          <w:rFonts w:hint="default"/>
          <w:b/>
          <w:bCs/>
          <w:sz w:val="24"/>
          <w:szCs w:val="24"/>
          <w:lang w:val="en-US"/>
        </w:rPr>
        <w:t>API</w:t>
      </w:r>
      <w:r>
        <w:rPr>
          <w:rFonts w:hint="default"/>
          <w:b/>
          <w:bCs/>
          <w:sz w:val="24"/>
          <w:szCs w:val="24"/>
          <w:lang w:val="ru-RU"/>
        </w:rPr>
        <w:t xml:space="preserve"> разрабатываемого </w:t>
      </w:r>
      <w:r>
        <w:rPr>
          <w:rFonts w:hint="default"/>
          <w:b/>
          <w:bCs/>
          <w:sz w:val="24"/>
          <w:szCs w:val="24"/>
          <w:lang w:val="en-US"/>
        </w:rPr>
        <w:t>backend</w:t>
      </w:r>
      <w:r>
        <w:rPr>
          <w:rFonts w:hint="default"/>
          <w:b/>
          <w:bCs/>
          <w:sz w:val="24"/>
          <w:szCs w:val="24"/>
          <w:lang w:val="ru-RU"/>
        </w:rPr>
        <w:t>-приложения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должна быть создана документация в виде спецификации </w:t>
      </w:r>
      <w:r>
        <w:rPr>
          <w:rFonts w:hint="default"/>
          <w:lang w:val="en-US"/>
        </w:rPr>
        <w:t>OpenAPI</w:t>
      </w:r>
      <w:r>
        <w:rPr>
          <w:rFonts w:hint="default"/>
          <w:lang w:val="ru-RU"/>
        </w:rPr>
        <w:t xml:space="preserve">, представляющая собой </w:t>
      </w:r>
      <w:r>
        <w:rPr>
          <w:rFonts w:hint="default"/>
          <w:lang w:val="en-US"/>
        </w:rPr>
        <w:t>Swagger</w:t>
      </w:r>
      <w:r>
        <w:rPr>
          <w:rFonts w:hint="default"/>
          <w:lang w:val="ru-RU"/>
        </w:rPr>
        <w:t xml:space="preserve">-интрфейс для доступа к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. Таким образом остаётся возможность создания любого клиента для данного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>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запросы должны включать заголовок базовой авторизации.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предоставляет следующие методы: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Читатели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читателей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“page” -</w:t>
      </w:r>
      <w:r>
        <w:rPr>
          <w:rFonts w:hint="default"/>
          <w:lang w:val="ru-RU"/>
        </w:rPr>
        <w:t xml:space="preserve">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 w:ascii="Times New Roman" w:hAnsi="Times New Roman" w:cs="Times New Roman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читателя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"surname":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"secondName":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"telephone":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читателя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/reader/{id}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книги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"year":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книги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book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Выдача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страницы списка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Обновление данных для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PUT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 (итоговые данные после обновления):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Добавление выдачи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>JSON</w:t>
      </w:r>
      <w:r>
        <w:rPr>
          <w:rFonts w:hint="default"/>
          <w:lang w:val="ru-RU"/>
        </w:rPr>
        <w:t>-тела запроса: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Получение данных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"borrowingDate":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"limitDate":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"bookId": </w:t>
      </w:r>
      <w:r>
        <w:rPr>
          <w:rFonts w:hint="default" w:cs="Times New Roman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"readerId": </w:t>
      </w:r>
      <w:r>
        <w:rPr>
          <w:rFonts w:hint="default" w:cs="Times New Roman"/>
          <w:lang w:val="en-US"/>
        </w:rPr>
        <w:t>integer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Удаление выдачи по </w:t>
      </w:r>
      <w:r>
        <w:rPr>
          <w:rFonts w:hint="default"/>
          <w:b w:val="0"/>
          <w:bCs w:val="0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DELETE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borrowing</w:t>
      </w:r>
      <w:r>
        <w:rPr>
          <w:rFonts w:hint="default"/>
          <w:lang w:val="ru-RU"/>
        </w:rPr>
        <w:t>/{id}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Ответ представляет собой строку-уведомление об удалении со значением </w:t>
      </w:r>
      <w:r>
        <w:rPr>
          <w:rFonts w:hint="default"/>
          <w:lang w:val="en-US"/>
        </w:rPr>
        <w:t>id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highlight w:val="yellow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Статистика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Параметр</w:t>
      </w:r>
      <w:r>
        <w:rPr>
          <w:rFonts w:hint="default"/>
          <w:lang w:val="en-US"/>
        </w:rPr>
        <w:t xml:space="preserve"> “limit” - </w:t>
      </w:r>
      <w:r>
        <w:rPr>
          <w:rFonts w:hint="default"/>
          <w:lang w:val="ru-RU"/>
        </w:rPr>
        <w:t>(число от 1 до 100) сколько записей выводить.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Получение списка самых популярных книг за период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</w:t>
      </w:r>
      <w:r>
        <w:rPr>
          <w:rFonts w:hint="default"/>
          <w:lang w:val="en-US"/>
        </w:rPr>
        <w:t>statistic/period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“limit” - (число от 1 до 100) сколько записей выводить. </w:t>
      </w:r>
      <w:r>
        <w:rPr>
          <w:rFonts w:hint="default"/>
          <w:lang w:val="en-US"/>
        </w:rPr>
        <w:t xml:space="preserve">“date” - </w:t>
      </w:r>
      <w:r>
        <w:rPr>
          <w:rFonts w:hint="default"/>
          <w:lang w:val="ru-RU"/>
        </w:rPr>
        <w:t xml:space="preserve">дата в формате </w:t>
      </w:r>
      <w:r>
        <w:rPr>
          <w:rFonts w:hint="default"/>
          <w:lang w:val="en-US"/>
        </w:rPr>
        <w:t>“yyyy-MM-dd”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Каждая строка </w:t>
      </w:r>
      <w:r>
        <w:rPr>
          <w:rFonts w:hint="default"/>
          <w:lang w:val="en-US"/>
        </w:rPr>
        <w:t>(string)</w:t>
      </w:r>
      <w:r>
        <w:rPr>
          <w:rFonts w:hint="default"/>
          <w:lang w:val="ru-RU"/>
        </w:rPr>
        <w:t xml:space="preserve"> представляет собой перечисление следующий набор данных, разделённых запятой: номер книги, название, автор, год, количество выдач.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Выданные и невозвращенные книги</w:t>
      </w:r>
      <w:r>
        <w:rPr>
          <w:rFonts w:hint="default"/>
          <w:b/>
          <w:bCs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которых вышел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/book-borrowing/over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невозвращенным книгам, срок возврата которых не подошёл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</w:t>
      </w:r>
      <w:r>
        <w:rPr>
          <w:rFonts w:hint="default"/>
          <w:lang w:val="en-US"/>
        </w:rPr>
        <w:t>integer</w:t>
      </w:r>
      <w:r>
        <w:rPr>
          <w:rFonts w:hint="default"/>
          <w:lang w:val="ru-RU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Получить сводку по всей выдаче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GET</w:t>
      </w:r>
      <w:r>
        <w:rPr>
          <w:rFonts w:hint="default"/>
          <w:lang w:val="ru-RU"/>
        </w:rPr>
        <w:t>-запрос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Относительный </w:t>
      </w:r>
      <w:r>
        <w:rPr>
          <w:rFonts w:hint="default"/>
          <w:lang w:val="en-US"/>
        </w:rPr>
        <w:t>URL:</w:t>
      </w:r>
      <w:r>
        <w:rPr>
          <w:rFonts w:hint="default"/>
          <w:lang w:val="ru-RU"/>
        </w:rPr>
        <w:t xml:space="preserve"> /book-borrowing/</w:t>
      </w:r>
      <w:r>
        <w:rPr>
          <w:rFonts w:hint="default"/>
          <w:lang w:val="en-US"/>
        </w:rPr>
        <w:t>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Параметр “page” - числовой номер страницы, </w:t>
      </w:r>
      <w:r>
        <w:rPr>
          <w:rFonts w:hint="default"/>
          <w:lang w:val="en-US"/>
        </w:rPr>
        <w:t>&gt; 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Структура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ответа: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[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"book_name":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"author":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"returned": true,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"borrowing_date":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"limit_date": "string",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"reader_id": 0,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"reader_name": "string"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Формы представления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клиентском приложении данные представлены в виде графического интерфейса, прототипы форм представлены на рисунках</w:t>
      </w:r>
      <w:r>
        <w:rPr>
          <w:rFonts w:hint="default"/>
          <w:highlight w:val="none"/>
          <w:lang w:val="ru-RU"/>
        </w:rPr>
        <w:t xml:space="preserve"> 6 - 9.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6 представлен прототип экранной формы основной рабочей области приложения. Форма «Выбранная запись таблицы» представляет собой набор полей ввода для атрибутов (атрибут </w:t>
      </w:r>
      <w:r>
        <w:rPr>
          <w:rFonts w:hint="default"/>
          <w:lang w:val="en-US"/>
        </w:rPr>
        <w:t>id</w:t>
      </w:r>
      <w:r>
        <w:rPr>
          <w:rFonts w:hint="default"/>
          <w:lang w:val="ru-RU"/>
        </w:rPr>
        <w:t xml:space="preserve"> недоступен для изменения), и заполняется данными, когда была выбрана (нажата)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страницам, навигация возможна для страниц с номером больше нуля. На каждой странице отображается максимум 10 записей. В окне основной рабочей области (рисунок 6) есть кнопки перехода на страницы: самые популярные книги («Популярные книги»), сводка по выданным книгам («Сводка по выдаче»), выданные книги, срок возврата которых истёк (</w:t>
      </w:r>
      <w:r>
        <w:rPr>
          <w:rFonts w:hint="default"/>
          <w:highlight w:val="none"/>
          <w:lang w:val="ru-RU"/>
        </w:rPr>
        <w:t>«Срок вышел»</w:t>
      </w:r>
      <w:r>
        <w:rPr>
          <w:rFonts w:hint="default"/>
          <w:lang w:val="ru-RU"/>
        </w:rPr>
        <w:t>), и выданные на текущий момент книги, срок возврата которых ещё не подошёл («Срок не подошёл»).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При запуске приложения появляется окно авторизации для ввода логина и пароля (рисунок 7).</w:t>
      </w:r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Форма поиска позволяет ввести идентификатор и получить данные по этому идентификатору, отображая в таблице только найденную запись. Выпадающий список позволяет выбрать таблицу, для которой будет выполнен поиск. «Сброс» очищает поле поиска и восстанавливает текущую страницу для всех таблиц.</w:t>
      </w:r>
    </w:p>
    <w:p>
      <w:pPr>
        <w:spacing w:line="360" w:lineRule="auto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6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7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spacing w:line="360" w:lineRule="auto"/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8 представлена экранная форма для статистики: список самых популярных книг, включая количество выдачи для каждой книги. Количество отображаемых книг соответствует указанному значению в форме ввода для чисел.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Предупреждения об ошибках выводятся в виде диалоговых окон, состоящих из сообщений о причине ошибки.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8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9 представлена экранная форма, элементы которой являются общими для страниц сводки по всем выданным книгам, книгам, срок возврата которых истёк и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spacing w:line="360" w:lineRule="auto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9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 xml:space="preserve">Требования к </w:t>
      </w:r>
      <w:r>
        <w:rPr>
          <w:rFonts w:hint="default"/>
          <w:b/>
          <w:bCs/>
          <w:sz w:val="24"/>
          <w:szCs w:val="24"/>
          <w:lang w:val="en-US"/>
        </w:rPr>
        <w:t>язык</w:t>
      </w:r>
      <w:r>
        <w:rPr>
          <w:rFonts w:hint="default"/>
          <w:b/>
          <w:bCs/>
          <w:sz w:val="24"/>
          <w:szCs w:val="24"/>
          <w:lang w:val="ru-RU"/>
        </w:rPr>
        <w:t>ам</w:t>
      </w:r>
      <w:r>
        <w:rPr>
          <w:rFonts w:hint="default"/>
          <w:b/>
          <w:bCs/>
          <w:sz w:val="24"/>
          <w:szCs w:val="24"/>
          <w:lang w:val="en-US"/>
        </w:rPr>
        <w:t>, библиот</w:t>
      </w:r>
      <w:r>
        <w:rPr>
          <w:rFonts w:hint="default"/>
          <w:b/>
          <w:bCs/>
          <w:sz w:val="24"/>
          <w:szCs w:val="24"/>
          <w:lang w:val="ru-RU"/>
        </w:rPr>
        <w:t>екам и технологиям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Серверная часть</w:t>
      </w:r>
      <w:r>
        <w:rPr>
          <w:rFonts w:hint="default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разработки используется </w:t>
      </w:r>
      <w:r>
        <w:rPr>
          <w:rFonts w:hint="default"/>
          <w:lang w:val="en-US"/>
        </w:rPr>
        <w:t>Java 17</w:t>
      </w:r>
      <w:r>
        <w:rPr>
          <w:rFonts w:hint="default"/>
          <w:lang w:val="ru-RU"/>
        </w:rPr>
        <w:t xml:space="preserve"> версии. </w:t>
      </w:r>
      <w:r>
        <w:rPr>
          <w:rFonts w:hint="default"/>
          <w:lang w:val="en-US"/>
        </w:rPr>
        <w:t xml:space="preserve">Spring </w:t>
      </w:r>
      <w:r>
        <w:rPr>
          <w:rFonts w:hint="default"/>
          <w:lang w:val="ru-RU"/>
        </w:rPr>
        <w:t xml:space="preserve">фреймворк, в частности: </w:t>
      </w:r>
      <w:r>
        <w:rPr>
          <w:rFonts w:hint="default"/>
          <w:lang w:val="en-US"/>
        </w:rPr>
        <w:t>Spring Boot</w:t>
      </w:r>
      <w:r>
        <w:rPr>
          <w:rFonts w:hint="default"/>
          <w:lang w:val="ru-RU"/>
        </w:rPr>
        <w:t xml:space="preserve">, </w:t>
      </w:r>
      <w:bookmarkStart w:id="0" w:name="_GoBack"/>
      <w:bookmarkEnd w:id="0"/>
      <w:r>
        <w:rPr>
          <w:rFonts w:hint="default"/>
          <w:lang w:val="en-US"/>
        </w:rPr>
        <w:t>Spring Cloud Netflix</w:t>
      </w:r>
      <w:r>
        <w:rPr>
          <w:rFonts w:hint="default"/>
          <w:lang w:val="ru-RU"/>
        </w:rPr>
        <w:t xml:space="preserve"> (микросервисы для создания балансироващика нагрузки и маршрутизатора), </w:t>
      </w:r>
      <w:r>
        <w:rPr>
          <w:rFonts w:hint="default"/>
          <w:lang w:val="en-US"/>
        </w:rPr>
        <w:t>Spring Security</w:t>
      </w:r>
      <w:r>
        <w:rPr>
          <w:rFonts w:hint="default"/>
          <w:lang w:val="ru-RU"/>
        </w:rPr>
        <w:t xml:space="preserve"> (для реализации авторизации - базовой),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, Распределённый к</w:t>
      </w:r>
      <w:r>
        <w:rPr>
          <w:rFonts w:hint="default"/>
          <w:lang w:val="en-US"/>
        </w:rPr>
        <w:t>эш Hazelcast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Клиентская часть: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3, PyQT 6 </w:t>
      </w:r>
      <w:r>
        <w:rPr>
          <w:rFonts w:hint="default"/>
          <w:lang w:val="ru-RU"/>
        </w:rPr>
        <w:t>версии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создания интерфейсов и библиотека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для работы с </w:t>
      </w:r>
      <w:r>
        <w:rPr>
          <w:rFonts w:hint="default"/>
          <w:lang w:val="en-US"/>
        </w:rPr>
        <w:t>API.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51" w:leftChars="0" w:firstLine="0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Архитектура системы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маршрутизатора запросов (и в том числе балансировщика нагрузки) используется микросервисная архитектура, которая содержит: «</w:t>
      </w:r>
      <w:r>
        <w:rPr>
          <w:rFonts w:hint="default"/>
          <w:lang w:val="en-US"/>
        </w:rPr>
        <w:t>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основной модуль с </w:t>
      </w:r>
      <w:r>
        <w:rPr>
          <w:rFonts w:hint="default"/>
          <w:lang w:val="en-US"/>
        </w:rPr>
        <w:t>REST API</w:t>
      </w:r>
      <w:r>
        <w:rPr>
          <w:rFonts w:hint="default"/>
          <w:lang w:val="ru-RU"/>
        </w:rPr>
        <w:t xml:space="preserve"> (может быть запущен в нескольких экземплярах), «</w:t>
      </w:r>
      <w:r>
        <w:rPr>
          <w:rFonts w:hint="default"/>
          <w:lang w:val="en-US"/>
        </w:rPr>
        <w:t>API Gateway</w:t>
      </w:r>
      <w:r>
        <w:rPr>
          <w:rFonts w:hint="default"/>
          <w:lang w:val="ru-RU"/>
        </w:rPr>
        <w:t>» - маршрутизатор запросов и «</w:t>
      </w:r>
      <w:r>
        <w:rPr>
          <w:rFonts w:hint="default"/>
          <w:lang w:val="en-US"/>
        </w:rPr>
        <w:t>Discovery service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который является в данном случаи служебным и выполняет функцию регистрации остальных сервисов. На рисунке 10 представлена схема микросервисов.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952875" cy="3319780"/>
            <wp:effectExtent l="0" t="0" r="9525" b="1397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10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микросервисов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Ра</w:t>
      </w:r>
      <w:r>
        <w:rPr>
          <w:rFonts w:hint="default" w:eastAsia="SimSun" w:cs="Times New Roman"/>
          <w:sz w:val="24"/>
          <w:szCs w:val="24"/>
          <w:lang w:val="ru-RU"/>
        </w:rPr>
        <w:t xml:space="preserve">спределённый кэш </w:t>
      </w:r>
      <w:r>
        <w:rPr>
          <w:rFonts w:hint="default" w:eastAsia="SimSun" w:cs="Times New Roman"/>
          <w:sz w:val="24"/>
          <w:szCs w:val="24"/>
          <w:lang w:val="en-US"/>
        </w:rPr>
        <w:t xml:space="preserve">Hazelcast </w:t>
      </w:r>
      <w:r>
        <w:rPr>
          <w:rFonts w:hint="default" w:eastAsia="SimSun" w:cs="Times New Roman"/>
          <w:sz w:val="24"/>
          <w:szCs w:val="24"/>
          <w:lang w:val="ru-RU"/>
        </w:rPr>
        <w:t>может работать с несколькими экземлярами приложения, схема - рисунок 11</w:t>
      </w:r>
      <w:r>
        <w:rPr>
          <w:rFonts w:hint="default" w:eastAsia="SimSu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eastAsia="SimSu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559300" cy="2510155"/>
            <wp:effectExtent l="0" t="0" r="12700" b="444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11 </w:t>
      </w:r>
      <w:r>
        <w:t xml:space="preserve">– </w:t>
      </w:r>
      <w:r>
        <w:rPr>
          <w:lang w:val="ru-RU"/>
        </w:rPr>
        <w:t>Распределённый</w:t>
      </w:r>
      <w:r>
        <w:rPr>
          <w:rFonts w:hint="default"/>
          <w:lang w:val="ru-RU"/>
        </w:rPr>
        <w:t xml:space="preserve"> кэш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12 представлена схема обработки запроса клиента и отправки ему ответа.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230" cy="2959735"/>
            <wp:effectExtent l="0" t="0" r="7620" b="12065"/>
            <wp:docPr id="14" name="Изображение 14" descr="схема запрос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хема запроса.drawi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12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обработки запроса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AC2C6"/>
    <w:multiLevelType w:val="singleLevel"/>
    <w:tmpl w:val="9BEAC2C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CEABAF"/>
    <w:multiLevelType w:val="singleLevel"/>
    <w:tmpl w:val="A1CEABA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14D6C0B"/>
    <w:multiLevelType w:val="singleLevel"/>
    <w:tmpl w:val="D14D6C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5901DFA"/>
    <w:multiLevelType w:val="singleLevel"/>
    <w:tmpl w:val="F5901DF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E1104BB"/>
    <w:multiLevelType w:val="multilevel"/>
    <w:tmpl w:val="2E1104BB"/>
    <w:lvl w:ilvl="0" w:tentative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FA6CB2"/>
    <w:multiLevelType w:val="singleLevel"/>
    <w:tmpl w:val="61FA6C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4BAD"/>
    <w:rsid w:val="0619488D"/>
    <w:rsid w:val="07B12C1E"/>
    <w:rsid w:val="0CD87F99"/>
    <w:rsid w:val="0D24607B"/>
    <w:rsid w:val="0D2D306B"/>
    <w:rsid w:val="118019A5"/>
    <w:rsid w:val="12171B7C"/>
    <w:rsid w:val="13AF1CBB"/>
    <w:rsid w:val="15D56CA4"/>
    <w:rsid w:val="17A52582"/>
    <w:rsid w:val="1B3F6C37"/>
    <w:rsid w:val="1C84080D"/>
    <w:rsid w:val="1D4A57F3"/>
    <w:rsid w:val="1EB52C70"/>
    <w:rsid w:val="21094860"/>
    <w:rsid w:val="2118632E"/>
    <w:rsid w:val="213074E5"/>
    <w:rsid w:val="225670B5"/>
    <w:rsid w:val="227506EF"/>
    <w:rsid w:val="22A34B48"/>
    <w:rsid w:val="243154FA"/>
    <w:rsid w:val="25BD3439"/>
    <w:rsid w:val="25C961DD"/>
    <w:rsid w:val="25FA6982"/>
    <w:rsid w:val="26255EEA"/>
    <w:rsid w:val="2A593530"/>
    <w:rsid w:val="2ED929F4"/>
    <w:rsid w:val="305F0115"/>
    <w:rsid w:val="31A04150"/>
    <w:rsid w:val="32406DB4"/>
    <w:rsid w:val="33961ABA"/>
    <w:rsid w:val="369438E7"/>
    <w:rsid w:val="392D3B28"/>
    <w:rsid w:val="3F892BE2"/>
    <w:rsid w:val="3FBE2EF4"/>
    <w:rsid w:val="43C92A53"/>
    <w:rsid w:val="43F15F29"/>
    <w:rsid w:val="459C2D10"/>
    <w:rsid w:val="46C417F6"/>
    <w:rsid w:val="473B18AA"/>
    <w:rsid w:val="49200C6A"/>
    <w:rsid w:val="496624DB"/>
    <w:rsid w:val="4B723BEA"/>
    <w:rsid w:val="4B8E6AAF"/>
    <w:rsid w:val="528F20D6"/>
    <w:rsid w:val="546212B1"/>
    <w:rsid w:val="553902E5"/>
    <w:rsid w:val="563A5E08"/>
    <w:rsid w:val="566A00FB"/>
    <w:rsid w:val="570528CC"/>
    <w:rsid w:val="572D6E41"/>
    <w:rsid w:val="58A60278"/>
    <w:rsid w:val="5C6D1B6B"/>
    <w:rsid w:val="5E9370F7"/>
    <w:rsid w:val="6332277B"/>
    <w:rsid w:val="634A0F76"/>
    <w:rsid w:val="643B3017"/>
    <w:rsid w:val="64550596"/>
    <w:rsid w:val="65877A91"/>
    <w:rsid w:val="68FF6D61"/>
    <w:rsid w:val="69EF60C7"/>
    <w:rsid w:val="6AB67EAE"/>
    <w:rsid w:val="6BAD1115"/>
    <w:rsid w:val="6EC51D67"/>
    <w:rsid w:val="6EF27450"/>
    <w:rsid w:val="7042456F"/>
    <w:rsid w:val="718E0F88"/>
    <w:rsid w:val="72CF3E98"/>
    <w:rsid w:val="73EC23D5"/>
    <w:rsid w:val="73F00142"/>
    <w:rsid w:val="75223BD2"/>
    <w:rsid w:val="77DC35D6"/>
    <w:rsid w:val="78522714"/>
    <w:rsid w:val="79F84A30"/>
    <w:rsid w:val="7A567BA5"/>
    <w:rsid w:val="7AF71679"/>
    <w:rsid w:val="7CE304E6"/>
    <w:rsid w:val="7F7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48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0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11">
    <w:name w:val="List Paragraph"/>
    <w:basedOn w:val="1"/>
    <w:qFormat/>
    <w:uiPriority w:val="34"/>
    <w:pPr>
      <w:ind w:left="72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2023-11-20T13:18:00Z</dcterms:created>
  <dc:creator>Vega</dc:creator>
  <cp:lastModifiedBy>Vega</cp:lastModifiedBy>
  <dcterms:modified xsi:type="dcterms:W3CDTF">2023-11-23T15:12:16Z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FF03876C53704F20BFC48DC9A5D3A80A</vt:lpwstr>
  </property>
</Properties>
</file>