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10"/>
        <w:rPr>
          <w:rFonts w:hint="default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ТЕХНИЧЕСКИЙ</w:t>
      </w:r>
      <w:r>
        <w:rPr>
          <w:rFonts w:hint="default"/>
          <w:sz w:val="32"/>
          <w:szCs w:val="32"/>
          <w:lang w:val="ru-RU"/>
        </w:rPr>
        <w:t xml:space="preserve"> ПРОЕКТ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«</w:t>
      </w:r>
      <w:r>
        <w:rPr>
          <w:rFonts w:hint="default"/>
          <w:sz w:val="24"/>
          <w:szCs w:val="24"/>
        </w:rPr>
        <w:t>Централизованный сервис для учёта книг библиотеки</w:t>
      </w:r>
      <w:r>
        <w:rPr>
          <w:rFonts w:hint="default"/>
          <w:sz w:val="24"/>
          <w:szCs w:val="24"/>
          <w:lang w:val="ru-RU"/>
        </w:rPr>
        <w:t>»</w:t>
      </w:r>
    </w:p>
    <w:p>
      <w:pPr>
        <w:rPr>
          <w:sz w:val="24"/>
          <w:szCs w:val="24"/>
        </w:rPr>
      </w:pPr>
    </w:p>
    <w:p>
      <w:pPr>
        <w:ind w:firstLine="0"/>
        <w:rPr>
          <w:sz w:val="24"/>
          <w:szCs w:val="24"/>
        </w:rPr>
      </w:pPr>
    </w:p>
    <w:p>
      <w:pPr>
        <w:ind w:firstLine="0"/>
        <w:rPr>
          <w:sz w:val="24"/>
          <w:szCs w:val="24"/>
        </w:rPr>
      </w:pPr>
    </w:p>
    <w:p>
      <w:pPr>
        <w:ind w:firstLine="0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ind w:firstLine="0"/>
        <w:rPr>
          <w:sz w:val="24"/>
          <w:szCs w:val="24"/>
        </w:rPr>
      </w:pPr>
    </w:p>
    <w:p>
      <w:pPr>
        <w:ind w:firstLine="0"/>
        <w:rPr>
          <w:sz w:val="24"/>
          <w:szCs w:val="24"/>
        </w:rPr>
      </w:pPr>
    </w:p>
    <w:p>
      <w:pPr>
        <w:ind w:firstLine="0"/>
        <w:rPr>
          <w:sz w:val="24"/>
          <w:szCs w:val="24"/>
        </w:rPr>
      </w:pPr>
    </w:p>
    <w:p>
      <w:pPr>
        <w:ind w:firstLine="0"/>
        <w:rPr>
          <w:sz w:val="24"/>
          <w:szCs w:val="24"/>
        </w:rPr>
      </w:pPr>
    </w:p>
    <w:p>
      <w:pPr>
        <w:ind w:firstLine="0"/>
        <w:rPr>
          <w:sz w:val="24"/>
          <w:szCs w:val="24"/>
        </w:rPr>
      </w:pPr>
    </w:p>
    <w:p>
      <w:pPr>
        <w:ind w:firstLine="0"/>
        <w:jc w:val="center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</w:rPr>
        <w:t>2023</w:t>
      </w:r>
      <w:r>
        <w:rPr>
          <w:rFonts w:hint="default"/>
          <w:sz w:val="24"/>
          <w:szCs w:val="24"/>
          <w:lang w:val="ru-RU"/>
        </w:rPr>
        <w:t xml:space="preserve"> г.</w:t>
      </w:r>
    </w:p>
    <w:p>
      <w:pPr>
        <w:pStyle w:val="11"/>
        <w:numPr>
          <w:ilvl w:val="0"/>
          <w:numId w:val="1"/>
        </w:numPr>
        <w:spacing w:before="0" w:line="480" w:lineRule="auto"/>
        <w:ind w:left="709"/>
        <w:contextualSpacing w:val="0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Описание проекта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ru-RU"/>
        </w:rPr>
        <w:t>Сервис предназначен для ведения учёта выдачи книг, отслеживания спроса на различные книги, хранения данных о читателях и книгах.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lang w:val="ru-RU"/>
        </w:rPr>
        <w:t>Целью</w:t>
      </w:r>
      <w:r>
        <w:rPr>
          <w:rFonts w:hint="default"/>
          <w:lang w:val="ru-RU"/>
        </w:rPr>
        <w:t xml:space="preserve"> выполнения проекта является разработка </w:t>
      </w:r>
      <w:r>
        <w:rPr>
          <w:rFonts w:hint="default"/>
          <w:lang w:val="en-US"/>
        </w:rPr>
        <w:t>web-</w:t>
      </w:r>
      <w:r>
        <w:rPr>
          <w:rFonts w:hint="default"/>
          <w:lang w:val="ru-RU"/>
        </w:rPr>
        <w:t xml:space="preserve">приложения, включающего в себя </w:t>
      </w:r>
      <w:r>
        <w:rPr>
          <w:rFonts w:hint="default"/>
          <w:lang w:val="en-US"/>
        </w:rPr>
        <w:t>API</w:t>
      </w:r>
      <w:r>
        <w:rPr>
          <w:rFonts w:hint="default"/>
          <w:lang w:val="ru-RU"/>
        </w:rPr>
        <w:t xml:space="preserve"> на стороне сервера и </w:t>
      </w:r>
      <w:r>
        <w:rPr>
          <w:rFonts w:hint="default"/>
          <w:lang w:val="en-US"/>
        </w:rPr>
        <w:t>desktop-</w:t>
      </w:r>
      <w:r>
        <w:rPr>
          <w:rFonts w:hint="default"/>
          <w:lang w:val="ru-RU"/>
        </w:rPr>
        <w:t xml:space="preserve">приложение для работы с </w:t>
      </w:r>
      <w:r>
        <w:rPr>
          <w:rFonts w:hint="default"/>
          <w:lang w:val="en-US"/>
        </w:rPr>
        <w:t>API</w:t>
      </w:r>
      <w:r>
        <w:rPr>
          <w:rFonts w:hint="default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 рисунках 1, 2 представлена диаграмма </w:t>
      </w:r>
      <w:r>
        <w:rPr>
          <w:rFonts w:hint="default"/>
          <w:lang w:val="en-US"/>
        </w:rPr>
        <w:t>IDEF0</w:t>
      </w:r>
      <w:r>
        <w:rPr>
          <w:rFonts w:hint="default"/>
          <w:lang w:val="ru-RU"/>
        </w:rPr>
        <w:t>, отображающая основные процессы ИС, и её декомпозиция.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0340" cy="3348990"/>
            <wp:effectExtent l="0" t="0" r="16510" b="3810"/>
            <wp:docPr id="15" name="Изображение 15" descr="idef0 1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idef0 1.drawi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Рисунок 1 – Диаграмма </w:t>
      </w:r>
      <w:r>
        <w:rPr>
          <w:rFonts w:hint="default"/>
          <w:sz w:val="24"/>
          <w:szCs w:val="24"/>
          <w:lang w:val="en-US"/>
        </w:rPr>
        <w:t>IDEF0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0340" cy="3860800"/>
            <wp:effectExtent l="0" t="0" r="16510" b="6350"/>
            <wp:docPr id="16" name="Изображение 16" descr="idef0 2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idef0 2.drawi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Рисунок 2 – Диаграмма декомпозиции </w:t>
      </w:r>
      <w:r>
        <w:rPr>
          <w:rFonts w:hint="default"/>
          <w:sz w:val="24"/>
          <w:szCs w:val="24"/>
          <w:lang w:val="en-US"/>
        </w:rPr>
        <w:t>IDEF0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ru-RU"/>
        </w:rPr>
      </w:pPr>
    </w:p>
    <w:p>
      <w:pPr>
        <w:pStyle w:val="11"/>
        <w:numPr>
          <w:ilvl w:val="0"/>
          <w:numId w:val="1"/>
        </w:numPr>
        <w:spacing w:before="0" w:line="480" w:lineRule="auto"/>
        <w:ind w:left="709"/>
        <w:contextualSpacing w:val="0"/>
        <w:rPr>
          <w:rFonts w:hint="default"/>
          <w:b/>
          <w:bCs/>
          <w:lang w:val="ru-RU"/>
        </w:rPr>
      </w:pPr>
      <w:r>
        <w:rPr>
          <w:rFonts w:cs="Times New Roman"/>
          <w:b/>
          <w:bCs/>
          <w:szCs w:val="24"/>
        </w:rPr>
        <w:t>Уточнение структуры данных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На рисунках 3, 4 представлены модели данных. Физическая модель создаётся в базе на основе</w:t>
      </w:r>
      <w:r>
        <w:rPr>
          <w:rFonts w:hint="default"/>
          <w:sz w:val="24"/>
          <w:szCs w:val="24"/>
          <w:lang w:val="en-US"/>
        </w:rPr>
        <w:t xml:space="preserve"> ORM </w:t>
      </w:r>
      <w:r>
        <w:rPr>
          <w:rFonts w:hint="default"/>
          <w:sz w:val="24"/>
          <w:szCs w:val="24"/>
          <w:lang w:val="ru-RU"/>
        </w:rPr>
        <w:t xml:space="preserve">для </w:t>
      </w:r>
      <w:r>
        <w:rPr>
          <w:rFonts w:hint="default"/>
          <w:sz w:val="24"/>
          <w:szCs w:val="24"/>
          <w:lang w:val="en-US"/>
        </w:rPr>
        <w:t>Spring.</w:t>
      </w:r>
    </w:p>
    <w:p>
      <w:pPr>
        <w:spacing w:line="360" w:lineRule="auto"/>
        <w:rPr>
          <w:rFonts w:hint="default"/>
          <w:sz w:val="24"/>
          <w:szCs w:val="24"/>
          <w:lang w:val="ru-RU"/>
        </w:rPr>
      </w:pPr>
    </w:p>
    <w:p>
      <w:pPr>
        <w:spacing w:line="360" w:lineRule="auto"/>
        <w:ind w:left="0" w:leftChars="0" w:firstLine="0" w:firstLineChars="0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drawing>
          <wp:inline distT="0" distB="0" distL="114300" distR="114300">
            <wp:extent cx="5364480" cy="2092325"/>
            <wp:effectExtent l="0" t="0" r="7620" b="3175"/>
            <wp:docPr id="1" name="Изображение 1" descr="модель данных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модель данных.drawi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Рисунок 3 – Логическая модель данных</w:t>
      </w:r>
    </w:p>
    <w:p>
      <w:pPr>
        <w:spacing w:line="360" w:lineRule="auto"/>
        <w:jc w:val="both"/>
        <w:rPr>
          <w:rFonts w:hint="default"/>
          <w:sz w:val="24"/>
          <w:szCs w:val="24"/>
          <w:lang w:val="ru-RU"/>
        </w:rPr>
      </w:pPr>
    </w:p>
    <w:p>
      <w:pPr>
        <w:spacing w:line="360" w:lineRule="auto"/>
        <w:ind w:left="0" w:leftChars="0" w:firstLine="0" w:firstLine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8595" cy="1570990"/>
            <wp:effectExtent l="0" t="0" r="8255" b="10160"/>
            <wp:docPr id="4" name="Изображение 4" descr="физ модель данных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физ модель данных.drawi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Рисунок 4 – Физическая модель данных</w:t>
      </w:r>
    </w:p>
    <w:p>
      <w:pPr>
        <w:spacing w:line="360" w:lineRule="auto"/>
        <w:ind w:left="0" w:leftChars="0" w:firstLine="0" w:firstLineChars="0"/>
        <w:jc w:val="both"/>
        <w:rPr>
          <w:rFonts w:hint="default"/>
          <w:sz w:val="24"/>
          <w:szCs w:val="24"/>
          <w:lang w:val="ru-RU"/>
        </w:rPr>
      </w:pPr>
    </w:p>
    <w:p>
      <w:pPr>
        <w:spacing w:line="360" w:lineRule="auto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Хранение даты в строковом виде обеспечит большую универсальность и возможности для интеграции.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На рисунке 5 представлена </w:t>
      </w:r>
      <w:r>
        <w:rPr>
          <w:rFonts w:hint="default"/>
          <w:sz w:val="24"/>
          <w:szCs w:val="24"/>
          <w:lang w:val="en-US"/>
        </w:rPr>
        <w:t>DFD-</w:t>
      </w:r>
      <w:r>
        <w:rPr>
          <w:rFonts w:hint="default"/>
          <w:sz w:val="24"/>
          <w:szCs w:val="24"/>
          <w:lang w:val="ru-RU"/>
        </w:rPr>
        <w:t>диаграмма потоков данных.</w:t>
      </w:r>
    </w:p>
    <w:p>
      <w:pPr>
        <w:spacing w:line="360" w:lineRule="auto"/>
        <w:ind w:left="0" w:leftChars="0" w:firstLine="0" w:firstLine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0500" cy="2921000"/>
            <wp:effectExtent l="0" t="0" r="6350" b="12700"/>
            <wp:docPr id="3" name="Изображение 3" descr="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DF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Рисунок 5 – Диаграмма потоков данных</w:t>
      </w:r>
    </w:p>
    <w:p>
      <w:pPr>
        <w:spacing w:line="360" w:lineRule="auto"/>
        <w:jc w:val="center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Хранение данных в серверной части </w:t>
      </w:r>
      <w:r>
        <w:rPr>
          <w:rFonts w:hint="default"/>
          <w:sz w:val="24"/>
          <w:szCs w:val="24"/>
          <w:lang w:val="en-US"/>
        </w:rPr>
        <w:t>web-</w:t>
      </w:r>
      <w:r>
        <w:rPr>
          <w:rFonts w:hint="default"/>
          <w:sz w:val="24"/>
          <w:szCs w:val="24"/>
          <w:lang w:val="ru-RU"/>
        </w:rPr>
        <w:t>приложения осуществляется с помощью базы данных. Предусмотрено временное хранилище данных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ru-RU"/>
        </w:rPr>
        <w:t xml:space="preserve">в оперативной памяти для кэша. Кэш должен поддерживать актуальное состояние, а также периодически сбрасываться. Период сброса кэша составляет 10 минут (для каждой записи время отсчитывается отдельно). Кэшированию подвергаются результаты выполнения методов только для таблиц книг, читателей и выдачи. Кэширование происходит по ключу, который соответствует значению параметра для функций (параметры запроса). Для страниц ключом будет являться номер страницы, а для одного значения - </w:t>
      </w:r>
      <w:r>
        <w:rPr>
          <w:rFonts w:hint="default"/>
          <w:sz w:val="24"/>
          <w:szCs w:val="24"/>
          <w:lang w:val="en-US"/>
        </w:rPr>
        <w:t>id</w:t>
      </w:r>
      <w:r>
        <w:rPr>
          <w:rFonts w:hint="default"/>
          <w:sz w:val="24"/>
          <w:szCs w:val="24"/>
          <w:lang w:val="ru-RU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В клиентском приложении постоянное хранилище данных не предусмотрено, все данные хранятся в оперативной памяти.</w:t>
      </w:r>
    </w:p>
    <w:p>
      <w:pPr>
        <w:spacing w:line="360" w:lineRule="auto"/>
        <w:jc w:val="center"/>
        <w:rPr>
          <w:rFonts w:hint="default"/>
          <w:sz w:val="24"/>
          <w:szCs w:val="24"/>
          <w:lang w:val="en-US"/>
        </w:rPr>
      </w:pPr>
    </w:p>
    <w:p>
      <w:pPr>
        <w:pStyle w:val="11"/>
        <w:numPr>
          <w:ilvl w:val="0"/>
          <w:numId w:val="1"/>
        </w:numPr>
        <w:spacing w:before="0" w:line="480" w:lineRule="auto"/>
        <w:ind w:left="709"/>
        <w:contextualSpacing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ru-RU"/>
        </w:rPr>
        <w:t xml:space="preserve">Описание </w:t>
      </w:r>
      <w:r>
        <w:rPr>
          <w:rFonts w:hint="default"/>
          <w:b/>
          <w:bCs/>
          <w:sz w:val="24"/>
          <w:szCs w:val="24"/>
          <w:lang w:val="en-US"/>
        </w:rPr>
        <w:t>API</w:t>
      </w:r>
      <w:r>
        <w:rPr>
          <w:rFonts w:hint="default"/>
          <w:b/>
          <w:bCs/>
          <w:sz w:val="24"/>
          <w:szCs w:val="24"/>
          <w:lang w:val="ru-RU"/>
        </w:rPr>
        <w:t xml:space="preserve"> разрабатываемого </w:t>
      </w:r>
      <w:r>
        <w:rPr>
          <w:rFonts w:hint="default"/>
          <w:b/>
          <w:bCs/>
          <w:sz w:val="24"/>
          <w:szCs w:val="24"/>
          <w:lang w:val="en-US"/>
        </w:rPr>
        <w:t>backend</w:t>
      </w:r>
      <w:r>
        <w:rPr>
          <w:rFonts w:hint="default"/>
          <w:b/>
          <w:bCs/>
          <w:sz w:val="24"/>
          <w:szCs w:val="24"/>
          <w:lang w:val="ru-RU"/>
        </w:rPr>
        <w:t>-приложения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</w:t>
      </w:r>
      <w:r>
        <w:rPr>
          <w:rFonts w:hint="default"/>
          <w:lang w:val="en-US"/>
        </w:rPr>
        <w:t>API</w:t>
      </w:r>
      <w:r>
        <w:rPr>
          <w:rFonts w:hint="default"/>
          <w:lang w:val="ru-RU"/>
        </w:rPr>
        <w:t xml:space="preserve"> должна быть создана документация в виде спецификации </w:t>
      </w:r>
      <w:r>
        <w:rPr>
          <w:rFonts w:hint="default"/>
          <w:lang w:val="en-US"/>
        </w:rPr>
        <w:t>OpenAPI</w:t>
      </w:r>
      <w:r>
        <w:rPr>
          <w:rFonts w:hint="default"/>
          <w:lang w:val="ru-RU"/>
        </w:rPr>
        <w:t xml:space="preserve">, представляющая собой </w:t>
      </w:r>
      <w:r>
        <w:rPr>
          <w:rFonts w:hint="default"/>
          <w:lang w:val="en-US"/>
        </w:rPr>
        <w:t>Swagger</w:t>
      </w:r>
      <w:r>
        <w:rPr>
          <w:rFonts w:hint="default"/>
          <w:lang w:val="ru-RU"/>
        </w:rPr>
        <w:t xml:space="preserve">-интрфейс для доступа к </w:t>
      </w:r>
      <w:r>
        <w:rPr>
          <w:rFonts w:hint="default"/>
          <w:lang w:val="en-US"/>
        </w:rPr>
        <w:t>API</w:t>
      </w:r>
      <w:r>
        <w:rPr>
          <w:rFonts w:hint="default"/>
          <w:lang w:val="ru-RU"/>
        </w:rPr>
        <w:t xml:space="preserve">. Таким образом остаётся возможность создания любого клиента для данного </w:t>
      </w:r>
      <w:r>
        <w:rPr>
          <w:rFonts w:hint="default"/>
          <w:lang w:val="en-US"/>
        </w:rPr>
        <w:t>backend</w:t>
      </w:r>
      <w:r>
        <w:rPr>
          <w:rFonts w:hint="default"/>
          <w:lang w:val="ru-RU"/>
        </w:rPr>
        <w:t>-сервиса.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Все запросы должны включать заголовок базовой авторизации.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API</w:t>
      </w:r>
      <w:r>
        <w:rPr>
          <w:rFonts w:hint="default"/>
          <w:lang w:val="ru-RU"/>
        </w:rPr>
        <w:t xml:space="preserve"> предоставляет следующие методы: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both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Читатели</w:t>
      </w:r>
      <w:r>
        <w:rPr>
          <w:rFonts w:hint="default"/>
          <w:b/>
          <w:bCs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Получение страницы списка читателей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GET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/reader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ru-RU"/>
        </w:rPr>
        <w:t>Параметр</w:t>
      </w:r>
      <w:r>
        <w:rPr>
          <w:rFonts w:hint="default"/>
          <w:lang w:val="en-US"/>
        </w:rPr>
        <w:t xml:space="preserve"> “page” -</w:t>
      </w:r>
      <w:r>
        <w:rPr>
          <w:rFonts w:hint="default"/>
          <w:lang w:val="ru-RU"/>
        </w:rPr>
        <w:t xml:space="preserve"> числовой номер страницы, </w:t>
      </w:r>
      <w:r>
        <w:rPr>
          <w:rFonts w:hint="default"/>
          <w:lang w:val="en-US"/>
        </w:rPr>
        <w:t>&gt; 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 xml:space="preserve">JSON </w:t>
      </w:r>
      <w:r>
        <w:rPr>
          <w:rFonts w:hint="default"/>
          <w:lang w:val="ru-RU"/>
        </w:rPr>
        <w:t>ответа: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[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    "id": </w:t>
      </w:r>
      <w:r>
        <w:rPr>
          <w:rFonts w:hint="default" w:cs="Times New Roman"/>
          <w:lang w:val="en-US"/>
        </w:rPr>
        <w:t>integer</w:t>
      </w:r>
      <w:r>
        <w:rPr>
          <w:rFonts w:hint="default" w:ascii="Times New Roman" w:hAnsi="Times New Roman" w:cs="Times New Roman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    "name":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    "surname":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    "secondName":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    "telephone": "string"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Обновление данных для читателя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PUT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/reader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>JSON</w:t>
      </w:r>
      <w:r>
        <w:rPr>
          <w:rFonts w:hint="default"/>
          <w:lang w:val="ru-RU"/>
        </w:rPr>
        <w:t>-тела запроса: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"surname":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"secondName":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"telephone": "string"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 xml:space="preserve">JSON </w:t>
      </w:r>
      <w:r>
        <w:rPr>
          <w:rFonts w:hint="default"/>
          <w:lang w:val="ru-RU"/>
        </w:rPr>
        <w:t>ответа (итоговые данные после обновления):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"surname":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"secondName":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"telephone": "string"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Добавление читателя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POST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/reader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>JSON</w:t>
      </w:r>
      <w:r>
        <w:rPr>
          <w:rFonts w:hint="default"/>
          <w:lang w:val="ru-RU"/>
        </w:rPr>
        <w:t>-тела запроса: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"surname":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"secondName":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"telephone": "string"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 xml:space="preserve">JSON </w:t>
      </w:r>
      <w:r>
        <w:rPr>
          <w:rFonts w:hint="default"/>
          <w:lang w:val="ru-RU"/>
        </w:rPr>
        <w:t>ответа: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"surname":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"secondName":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"telephone": "string"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Получение данных читателя по </w:t>
      </w:r>
      <w:r>
        <w:rPr>
          <w:rFonts w:hint="default"/>
          <w:b w:val="0"/>
          <w:bCs w:val="0"/>
          <w:lang w:val="en-US"/>
        </w:rPr>
        <w:t>id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GET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/reader/{id}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 xml:space="preserve">JSON </w:t>
      </w:r>
      <w:r>
        <w:rPr>
          <w:rFonts w:hint="default"/>
          <w:lang w:val="ru-RU"/>
        </w:rPr>
        <w:t>ответа: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"surname":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"secondName":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"telephone": "string"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Удаление читателя по </w:t>
      </w:r>
      <w:r>
        <w:rPr>
          <w:rFonts w:hint="default"/>
          <w:b w:val="0"/>
          <w:bCs w:val="0"/>
          <w:lang w:val="en-US"/>
        </w:rPr>
        <w:t>id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DELETE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/reader/{id}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Ответ представляет собой строку-уведомление об удалении со значением </w:t>
      </w:r>
      <w:r>
        <w:rPr>
          <w:rFonts w:hint="default"/>
          <w:lang w:val="en-US"/>
        </w:rPr>
        <w:t>id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both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Книги</w:t>
      </w:r>
      <w:r>
        <w:rPr>
          <w:rFonts w:hint="default"/>
          <w:b/>
          <w:bCs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Получение страницы списка книг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GET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</w:t>
      </w:r>
      <w:r>
        <w:rPr>
          <w:rFonts w:hint="default"/>
          <w:lang w:val="en-US"/>
        </w:rPr>
        <w:t>book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Параметр “page” - числовой номер страницы, </w:t>
      </w:r>
      <w:r>
        <w:rPr>
          <w:rFonts w:hint="default"/>
          <w:lang w:val="en-US"/>
        </w:rPr>
        <w:t>&gt; 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 xml:space="preserve">JSON </w:t>
      </w:r>
      <w:r>
        <w:rPr>
          <w:rFonts w:hint="default"/>
          <w:lang w:val="ru-RU"/>
        </w:rPr>
        <w:t>ответа: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[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"author":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"year": "string"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Обновление данных для книги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PUT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</w:t>
      </w:r>
      <w:r>
        <w:rPr>
          <w:rFonts w:hint="default"/>
          <w:lang w:val="en-US"/>
        </w:rPr>
        <w:t>book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>JSON</w:t>
      </w:r>
      <w:r>
        <w:rPr>
          <w:rFonts w:hint="default"/>
          <w:lang w:val="ru-RU"/>
        </w:rPr>
        <w:t>-тела запроса: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"author":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"year": "string"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 xml:space="preserve">JSON </w:t>
      </w:r>
      <w:r>
        <w:rPr>
          <w:rFonts w:hint="default"/>
          <w:lang w:val="ru-RU"/>
        </w:rPr>
        <w:t>ответа (итоговые данные после обновления):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"author":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"year": "string"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Добавление книги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POST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</w:t>
      </w:r>
      <w:r>
        <w:rPr>
          <w:rFonts w:hint="default"/>
          <w:lang w:val="en-US"/>
        </w:rPr>
        <w:t>book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>JSON</w:t>
      </w:r>
      <w:r>
        <w:rPr>
          <w:rFonts w:hint="default"/>
          <w:lang w:val="ru-RU"/>
        </w:rPr>
        <w:t>-тела запроса: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"author":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"year": "string"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 xml:space="preserve">JSON </w:t>
      </w:r>
      <w:r>
        <w:rPr>
          <w:rFonts w:hint="default"/>
          <w:lang w:val="ru-RU"/>
        </w:rPr>
        <w:t>ответа: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"author":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"year": "string"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Получение данных книги по </w:t>
      </w:r>
      <w:r>
        <w:rPr>
          <w:rFonts w:hint="default"/>
          <w:b w:val="0"/>
          <w:bCs w:val="0"/>
          <w:lang w:val="en-US"/>
        </w:rPr>
        <w:t>id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GET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/book/{id}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 xml:space="preserve">JSON </w:t>
      </w:r>
      <w:r>
        <w:rPr>
          <w:rFonts w:hint="default"/>
          <w:lang w:val="ru-RU"/>
        </w:rPr>
        <w:t>ответа: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"author":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"year": "string"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Удаление книги по </w:t>
      </w:r>
      <w:r>
        <w:rPr>
          <w:rFonts w:hint="default"/>
          <w:b w:val="0"/>
          <w:bCs w:val="0"/>
          <w:lang w:val="en-US"/>
        </w:rPr>
        <w:t>id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DELETE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</w:t>
      </w:r>
      <w:r>
        <w:rPr>
          <w:rFonts w:hint="default"/>
          <w:lang w:val="en-US"/>
        </w:rPr>
        <w:t>book</w:t>
      </w:r>
      <w:r>
        <w:rPr>
          <w:rFonts w:hint="default"/>
          <w:lang w:val="ru-RU"/>
        </w:rPr>
        <w:t>/{id}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ru-RU"/>
        </w:rPr>
        <w:t xml:space="preserve">Ответ представляет собой строку-уведомление об удалении со значением </w:t>
      </w:r>
      <w:r>
        <w:rPr>
          <w:rFonts w:hint="default"/>
          <w:lang w:val="en-US"/>
        </w:rPr>
        <w:t>id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both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Выдача</w:t>
      </w:r>
      <w:r>
        <w:rPr>
          <w:rFonts w:hint="default"/>
          <w:b/>
          <w:bCs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Получение страницы списка выдачи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GET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</w:t>
      </w:r>
      <w:r>
        <w:rPr>
          <w:rFonts w:hint="default"/>
          <w:lang w:val="en-US"/>
        </w:rPr>
        <w:t>borrowing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Параметр “page” - числовой номер страницы, </w:t>
      </w:r>
      <w:r>
        <w:rPr>
          <w:rFonts w:hint="default"/>
          <w:lang w:val="en-US"/>
        </w:rPr>
        <w:t>&gt; 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 xml:space="preserve">JSON </w:t>
      </w:r>
      <w:r>
        <w:rPr>
          <w:rFonts w:hint="default"/>
          <w:lang w:val="ru-RU"/>
        </w:rPr>
        <w:t>ответа: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[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"returned": true,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"borrowingDate":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"limitDate":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"bookId":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"readerId": </w:t>
      </w:r>
      <w:r>
        <w:rPr>
          <w:rFonts w:hint="default" w:cs="Times New Roman"/>
          <w:lang w:val="en-US"/>
        </w:rPr>
        <w:t>integer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Обновление данных для выдачи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PUT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</w:t>
      </w:r>
      <w:r>
        <w:rPr>
          <w:rFonts w:hint="default"/>
          <w:lang w:val="en-US"/>
        </w:rPr>
        <w:t>borrowing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>JSON</w:t>
      </w:r>
      <w:r>
        <w:rPr>
          <w:rFonts w:hint="default"/>
          <w:lang w:val="ru-RU"/>
        </w:rPr>
        <w:t>-тела запроса: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"returned": true,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"borrowingDate":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"limitDate":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"bookId":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"readerId": </w:t>
      </w:r>
      <w:r>
        <w:rPr>
          <w:rFonts w:hint="default" w:cs="Times New Roman"/>
          <w:lang w:val="en-US"/>
        </w:rPr>
        <w:t>integer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 xml:space="preserve">JSON </w:t>
      </w:r>
      <w:r>
        <w:rPr>
          <w:rFonts w:hint="default"/>
          <w:lang w:val="ru-RU"/>
        </w:rPr>
        <w:t>ответа (итоговые данные после обновления):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"returned": true,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"borrowingDate":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"limitDate":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"bookId":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"readerId": </w:t>
      </w:r>
      <w:r>
        <w:rPr>
          <w:rFonts w:hint="default" w:cs="Times New Roman"/>
          <w:lang w:val="en-US"/>
        </w:rPr>
        <w:t>integer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Добавление выдачи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POST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</w:t>
      </w:r>
      <w:r>
        <w:rPr>
          <w:rFonts w:hint="default"/>
          <w:lang w:val="en-US"/>
        </w:rPr>
        <w:t>borrowing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>JSON</w:t>
      </w:r>
      <w:r>
        <w:rPr>
          <w:rFonts w:hint="default"/>
          <w:lang w:val="ru-RU"/>
        </w:rPr>
        <w:t>-тела запроса: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"returned": true,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"borrowingDate":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"limitDate":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"bookId":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"readerId": </w:t>
      </w:r>
      <w:r>
        <w:rPr>
          <w:rFonts w:hint="default" w:cs="Times New Roman"/>
          <w:lang w:val="en-US"/>
        </w:rPr>
        <w:t>integer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 xml:space="preserve">JSON </w:t>
      </w:r>
      <w:r>
        <w:rPr>
          <w:rFonts w:hint="default"/>
          <w:lang w:val="ru-RU"/>
        </w:rPr>
        <w:t>ответа: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"returned": true,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"borrowingDate":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"limitDate":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"bookId":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"readerId": </w:t>
      </w:r>
      <w:r>
        <w:rPr>
          <w:rFonts w:hint="default" w:cs="Times New Roman"/>
          <w:lang w:val="en-US"/>
        </w:rPr>
        <w:t>integer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Получение данных выдачи по </w:t>
      </w:r>
      <w:r>
        <w:rPr>
          <w:rFonts w:hint="default"/>
          <w:b w:val="0"/>
          <w:bCs w:val="0"/>
          <w:lang w:val="en-US"/>
        </w:rPr>
        <w:t>id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GET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</w:t>
      </w:r>
      <w:r>
        <w:rPr>
          <w:rFonts w:hint="default"/>
          <w:lang w:val="en-US"/>
        </w:rPr>
        <w:t>borrowing</w:t>
      </w:r>
      <w:r>
        <w:rPr>
          <w:rFonts w:hint="default"/>
          <w:lang w:val="ru-RU"/>
        </w:rPr>
        <w:t>/{id}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 xml:space="preserve">JSON </w:t>
      </w:r>
      <w:r>
        <w:rPr>
          <w:rFonts w:hint="default"/>
          <w:lang w:val="ru-RU"/>
        </w:rPr>
        <w:t>ответа: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"returned": true,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"borrowingDate":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"limitDate":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"bookId":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"readerId": </w:t>
      </w:r>
      <w:r>
        <w:rPr>
          <w:rFonts w:hint="default" w:cs="Times New Roman"/>
          <w:lang w:val="en-US"/>
        </w:rPr>
        <w:t>integer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Удаление выдачи по </w:t>
      </w:r>
      <w:r>
        <w:rPr>
          <w:rFonts w:hint="default"/>
          <w:b w:val="0"/>
          <w:bCs w:val="0"/>
          <w:lang w:val="en-US"/>
        </w:rPr>
        <w:t>id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DELETE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</w:t>
      </w:r>
      <w:r>
        <w:rPr>
          <w:rFonts w:hint="default"/>
          <w:lang w:val="en-US"/>
        </w:rPr>
        <w:t>borrowing</w:t>
      </w:r>
      <w:r>
        <w:rPr>
          <w:rFonts w:hint="default"/>
          <w:lang w:val="ru-RU"/>
        </w:rPr>
        <w:t>/{id}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Ответ представляет собой строку-уведомление об удалении со значением </w:t>
      </w:r>
      <w:r>
        <w:rPr>
          <w:rFonts w:hint="default"/>
          <w:lang w:val="en-US"/>
        </w:rPr>
        <w:t>id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highlight w:val="yellow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both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Статистика</w:t>
      </w:r>
      <w:r>
        <w:rPr>
          <w:rFonts w:hint="default"/>
          <w:b/>
          <w:bCs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Получение списка самых популярных книг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GET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</w:t>
      </w:r>
      <w:r>
        <w:rPr>
          <w:rFonts w:hint="default"/>
          <w:lang w:val="en-US"/>
        </w:rPr>
        <w:t>statistic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Параметр</w:t>
      </w:r>
      <w:r>
        <w:rPr>
          <w:rFonts w:hint="default"/>
          <w:lang w:val="en-US"/>
        </w:rPr>
        <w:t xml:space="preserve"> “limit” - </w:t>
      </w:r>
      <w:r>
        <w:rPr>
          <w:rFonts w:hint="default"/>
          <w:lang w:val="ru-RU"/>
        </w:rPr>
        <w:t>(число от 1 до 100) сколько записей выводить.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 xml:space="preserve">JSON </w:t>
      </w:r>
      <w:r>
        <w:rPr>
          <w:rFonts w:hint="default"/>
          <w:lang w:val="ru-RU"/>
        </w:rPr>
        <w:t>ответа: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[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"string"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Каждая строка </w:t>
      </w:r>
      <w:r>
        <w:rPr>
          <w:rFonts w:hint="default"/>
          <w:lang w:val="en-US"/>
        </w:rPr>
        <w:t>(string)</w:t>
      </w:r>
      <w:r>
        <w:rPr>
          <w:rFonts w:hint="default"/>
          <w:lang w:val="ru-RU"/>
        </w:rPr>
        <w:t xml:space="preserve"> представляет собой перечисление следующий набор данных, разделённых запятой: номер книги, название, автор, год, количество выдач.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Получение списка самых популярных книг за период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GET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</w:t>
      </w:r>
      <w:r>
        <w:rPr>
          <w:rFonts w:hint="default"/>
          <w:lang w:val="en-US"/>
        </w:rPr>
        <w:t>statistic/period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Параметр “limit” - (число от 1 до 100) сколько записей выводить. </w:t>
      </w:r>
      <w:r>
        <w:rPr>
          <w:rFonts w:hint="default"/>
          <w:lang w:val="en-US"/>
        </w:rPr>
        <w:t xml:space="preserve">“date” - </w:t>
      </w:r>
      <w:r>
        <w:rPr>
          <w:rFonts w:hint="default"/>
          <w:lang w:val="ru-RU"/>
        </w:rPr>
        <w:t xml:space="preserve">дата в формате </w:t>
      </w:r>
      <w:r>
        <w:rPr>
          <w:rFonts w:hint="default"/>
          <w:lang w:val="en-US"/>
        </w:rPr>
        <w:t>“yyyy-MM-dd”</w:t>
      </w:r>
      <w:r>
        <w:rPr>
          <w:rFonts w:hint="default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 xml:space="preserve">JSON </w:t>
      </w:r>
      <w:r>
        <w:rPr>
          <w:rFonts w:hint="default"/>
          <w:lang w:val="ru-RU"/>
        </w:rPr>
        <w:t>ответа: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[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"string"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Каждая строка </w:t>
      </w:r>
      <w:r>
        <w:rPr>
          <w:rFonts w:hint="default"/>
          <w:lang w:val="en-US"/>
        </w:rPr>
        <w:t>(string)</w:t>
      </w:r>
      <w:r>
        <w:rPr>
          <w:rFonts w:hint="default"/>
          <w:lang w:val="ru-RU"/>
        </w:rPr>
        <w:t xml:space="preserve"> представляет собой перечисление следующий набор данных, разделённых запятой: номер книги, название, автор, год, количество выдач.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both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Выданные и невозвращенные книги</w:t>
      </w:r>
      <w:r>
        <w:rPr>
          <w:rFonts w:hint="default"/>
          <w:b/>
          <w:bCs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Получить сводку по невозвращенным книгам, срок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которых вышел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GET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/book-borrowing/over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Параметр “page” - числовой номер страницы, </w:t>
      </w:r>
      <w:r>
        <w:rPr>
          <w:rFonts w:hint="default"/>
          <w:lang w:val="en-US"/>
        </w:rPr>
        <w:t>&gt; 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 xml:space="preserve">JSON </w:t>
      </w:r>
      <w:r>
        <w:rPr>
          <w:rFonts w:hint="default"/>
          <w:lang w:val="ru-RU"/>
        </w:rPr>
        <w:t>ответа: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[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"book_id": </w:t>
      </w:r>
      <w:r>
        <w:rPr>
          <w:rFonts w:hint="default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"book_name":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"author":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"borrowing_id": </w:t>
      </w:r>
      <w:r>
        <w:rPr>
          <w:rFonts w:hint="default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"returned": true,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"borrowing_date":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"limit_date":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"reader_id": </w:t>
      </w:r>
      <w:r>
        <w:rPr>
          <w:rFonts w:hint="default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"reader_name": "string"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Получить сводку по невозвращенным книгам, срок возврата которых не подошёл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GET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/book-borrowing/</w:t>
      </w:r>
      <w:r>
        <w:rPr>
          <w:rFonts w:hint="default"/>
          <w:lang w:val="en-US"/>
        </w:rPr>
        <w:t>in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Параметр “page” - числовой номер страницы, </w:t>
      </w:r>
      <w:r>
        <w:rPr>
          <w:rFonts w:hint="default"/>
          <w:lang w:val="en-US"/>
        </w:rPr>
        <w:t>&gt; 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 xml:space="preserve">JSON </w:t>
      </w:r>
      <w:r>
        <w:rPr>
          <w:rFonts w:hint="default"/>
          <w:lang w:val="ru-RU"/>
        </w:rPr>
        <w:t>ответа: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[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"book_id": </w:t>
      </w:r>
      <w:r>
        <w:rPr>
          <w:rFonts w:hint="default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"book_name":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"author":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"borrowing_id": </w:t>
      </w:r>
      <w:r>
        <w:rPr>
          <w:rFonts w:hint="default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"returned": true,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"borrowing_date":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"limit_date":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"reader_id": </w:t>
      </w:r>
      <w:r>
        <w:rPr>
          <w:rFonts w:hint="default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"reader_name": "string"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Получить сводку по всей выдаче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GET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/book-borrowing/</w:t>
      </w:r>
      <w:r>
        <w:rPr>
          <w:rFonts w:hint="default"/>
          <w:lang w:val="en-US"/>
        </w:rPr>
        <w:t>all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Параметр “page” - числовой номер страницы, </w:t>
      </w:r>
      <w:r>
        <w:rPr>
          <w:rFonts w:hint="default"/>
          <w:lang w:val="en-US"/>
        </w:rPr>
        <w:t>&gt; 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 xml:space="preserve">JSON </w:t>
      </w:r>
      <w:r>
        <w:rPr>
          <w:rFonts w:hint="default"/>
          <w:lang w:val="ru-RU"/>
        </w:rPr>
        <w:t>ответа: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[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"book_id": 0,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"book_name":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"author":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"borrowing_id": 0,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"returned": true,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"borrowing_date":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"limit_date":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"reader_id": 0,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"reader_name": "string"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51" w:leftChars="0" w:firstLine="0" w:firstLineChars="0"/>
        <w:jc w:val="both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Формы представления данных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 клиентском приложении данные представлены в виде графического интерфейса, прототипы форм представлены на рисунках</w:t>
      </w:r>
      <w:r>
        <w:rPr>
          <w:rFonts w:hint="default"/>
          <w:highlight w:val="none"/>
          <w:lang w:val="ru-RU"/>
        </w:rPr>
        <w:t xml:space="preserve"> 6 - 9.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 рисунке 6 представлен прототип экранной формы основной рабочей области приложения. Форма «Выбранная запись таблицы» представляет собой набор полей ввода для атрибутов (атрибут </w:t>
      </w:r>
      <w:r>
        <w:rPr>
          <w:rFonts w:hint="default"/>
          <w:lang w:val="en-US"/>
        </w:rPr>
        <w:t>id</w:t>
      </w:r>
      <w:r>
        <w:rPr>
          <w:rFonts w:hint="default"/>
          <w:lang w:val="ru-RU"/>
        </w:rPr>
        <w:t xml:space="preserve"> недоступен для изменения), и заполняется данными, когда была выбрана (нажата) строка в таблице. Кнопка «Обновить» обращается к серверу для получения актуальной информации для данной страницы таблицы, «Обновить все» получает информацию для всех таблиц основной рабочей области с учётом страниц. Снизу таблиц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расположены кнопки для навигации по страницам, навигация возможна для страниц с номером больше нуля. На каждой странице отображается максимум 10 записей. В окне основной рабочей области (рисунок 6) есть кнопки перехода на страницы: самые популярные книги («Популярные книги»), сводка по выданным книгам («Сводка по выдаче»), выданные книги, срок возврата которых истёк (</w:t>
      </w:r>
      <w:r>
        <w:rPr>
          <w:rFonts w:hint="default"/>
          <w:highlight w:val="none"/>
          <w:lang w:val="ru-RU"/>
        </w:rPr>
        <w:t>«Срок вышел»</w:t>
      </w:r>
      <w:r>
        <w:rPr>
          <w:rFonts w:hint="default"/>
          <w:lang w:val="ru-RU"/>
        </w:rPr>
        <w:t>), и выданные на текущий момент книги, срок возврата которых ещё не подошёл («Срок не подошёл»).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При запуске приложения появляется окно авторизации для ввода логина и пароля (рисунок 7).</w:t>
      </w:r>
    </w:p>
    <w:p>
      <w:pPr>
        <w:spacing w:line="360" w:lineRule="auto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>Форма поиска позволяет ввести идентификатор и получить данные по этому идентификатору, отображая в таблице только найденную запись. Выпадающий список позволяет выбрать таблицу, для которой будет выполнен поиск.</w:t>
      </w:r>
      <w:bookmarkStart w:id="0" w:name="_GoBack"/>
      <w:bookmarkEnd w:id="0"/>
      <w:r>
        <w:rPr>
          <w:rFonts w:hint="default"/>
          <w:lang w:val="ru-RU"/>
        </w:rPr>
        <w:t xml:space="preserve"> «Сброс» очищает поле поиска и восстанавливает текущую страницу для всех таблиц.</w:t>
      </w:r>
    </w:p>
    <w:p>
      <w:pPr>
        <w:spacing w:line="360" w:lineRule="auto"/>
        <w:rPr>
          <w:rFonts w:hint="default"/>
          <w:lang w:val="ru-RU"/>
        </w:rPr>
      </w:pPr>
    </w:p>
    <w:p>
      <w:pPr>
        <w:spacing w:line="360" w:lineRule="auto"/>
        <w:ind w:left="0" w:leftChars="0" w:firstLine="0" w:firstLine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5265420" cy="3129915"/>
            <wp:effectExtent l="0" t="0" r="11430" b="13335"/>
            <wp:docPr id="1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6 </w:t>
      </w:r>
      <w:r>
        <w:t>–</w:t>
      </w:r>
      <w:r>
        <w:rPr>
          <w:rFonts w:hint="default"/>
          <w:lang w:val="ru-RU"/>
        </w:rPr>
        <w:t xml:space="preserve"> Экранная форма</w:t>
      </w:r>
      <w:r>
        <w:t xml:space="preserve"> </w:t>
      </w:r>
      <w:r>
        <w:rPr>
          <w:lang w:val="ru-RU"/>
        </w:rPr>
        <w:t>основной</w:t>
      </w:r>
      <w:r>
        <w:rPr>
          <w:rFonts w:hint="default"/>
          <w:lang w:val="ru-RU"/>
        </w:rPr>
        <w:t xml:space="preserve"> р</w:t>
      </w:r>
      <w:r>
        <w:rPr>
          <w:lang w:val="ru-RU"/>
        </w:rPr>
        <w:t>абочей</w:t>
      </w:r>
      <w:r>
        <w:rPr>
          <w:rFonts w:hint="default"/>
          <w:lang w:val="ru-RU"/>
        </w:rPr>
        <w:t xml:space="preserve"> области</w:t>
      </w:r>
    </w:p>
    <w:p>
      <w:pPr>
        <w:spacing w:line="360" w:lineRule="auto"/>
        <w:ind w:left="0" w:leftChars="0" w:firstLine="0" w:firstLineChars="0"/>
        <w:jc w:val="center"/>
      </w:pPr>
    </w:p>
    <w:p>
      <w:pPr>
        <w:spacing w:line="360" w:lineRule="auto"/>
        <w:ind w:left="0" w:leftChars="0" w:firstLine="0" w:firstLine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2757805" cy="2070735"/>
            <wp:effectExtent l="0" t="0" r="4445" b="5715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7 </w:t>
      </w:r>
      <w:r>
        <w:t xml:space="preserve">– </w:t>
      </w:r>
      <w:r>
        <w:rPr>
          <w:lang w:val="ru-RU"/>
        </w:rPr>
        <w:t>Окно</w:t>
      </w:r>
      <w:r>
        <w:rPr>
          <w:rFonts w:hint="default"/>
          <w:lang w:val="ru-RU"/>
        </w:rPr>
        <w:t xml:space="preserve"> авторизации</w:t>
      </w:r>
    </w:p>
    <w:p>
      <w:pPr>
        <w:spacing w:line="360" w:lineRule="auto"/>
        <w:ind w:left="0" w:leftChars="0" w:firstLine="0" w:firstLineChars="0"/>
        <w:jc w:val="center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default"/>
          <w:lang w:val="ru-RU"/>
        </w:rPr>
      </w:pPr>
      <w:r>
        <w:rPr>
          <w:lang w:val="ru-RU"/>
        </w:rPr>
        <w:t>На</w:t>
      </w:r>
      <w:r>
        <w:rPr>
          <w:rFonts w:hint="default"/>
          <w:lang w:val="ru-RU"/>
        </w:rPr>
        <w:t xml:space="preserve"> рисунке 8 представлена экранная форма для статистики: список самых популярных книг, включая количество выдачи для каждой книги. Количество отображаемых книг соответствует указанному значению в форме ввода для чисел. С помощью формы ввода даты можно указать период (дату начала для вычисления статистики). Для того чтобы период учитывался, необходимо поставить отметку в поле (</w:t>
      </w:r>
      <w:r>
        <w:rPr>
          <w:rFonts w:hint="default"/>
          <w:lang w:val="en-US"/>
        </w:rPr>
        <w:t>checkbox</w:t>
      </w:r>
      <w:r>
        <w:rPr>
          <w:rFonts w:hint="default"/>
          <w:lang w:val="ru-RU"/>
        </w:rPr>
        <w:t>), расположенном перед формой даты.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Предупреждения об ошибках выводятся в виде диалоговых окон, состоящих из сообщений о причине ошибки.</w:t>
      </w:r>
    </w:p>
    <w:p>
      <w:pPr>
        <w:spacing w:line="360" w:lineRule="auto"/>
        <w:ind w:left="0" w:leftChars="0" w:firstLine="0" w:firstLine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5265420" cy="2916555"/>
            <wp:effectExtent l="0" t="0" r="11430" b="17145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8 </w:t>
      </w:r>
      <w:r>
        <w:t xml:space="preserve">– </w:t>
      </w:r>
      <w:r>
        <w:rPr>
          <w:lang w:val="ru-RU"/>
        </w:rPr>
        <w:t>Экранная</w:t>
      </w:r>
      <w:r>
        <w:rPr>
          <w:rFonts w:hint="default"/>
          <w:lang w:val="ru-RU"/>
        </w:rPr>
        <w:t xml:space="preserve"> форма для статистики</w:t>
      </w:r>
    </w:p>
    <w:p>
      <w:pPr>
        <w:spacing w:line="360" w:lineRule="auto"/>
        <w:ind w:left="0" w:leftChars="0" w:firstLine="0" w:firstLineChars="0"/>
        <w:jc w:val="center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На рисунке 9 представлена экранная форма, элементы которой являются общими для страниц сводки по всем выданным книгам, книгам, срок возврата которых истёк и срок возврата которых ещё не подошёл.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 таблице отображается максимум 10 записей на страницу.</w:t>
      </w:r>
    </w:p>
    <w:p>
      <w:pPr>
        <w:spacing w:line="360" w:lineRule="auto"/>
        <w:ind w:left="0" w:leftChars="0" w:firstLine="0" w:firstLineChars="0"/>
        <w:jc w:val="both"/>
        <w:rPr>
          <w:rFonts w:hint="default"/>
          <w:lang w:val="ru-RU"/>
        </w:rPr>
      </w:pPr>
    </w:p>
    <w:p>
      <w:pPr>
        <w:spacing w:line="360" w:lineRule="auto"/>
        <w:ind w:left="0" w:leftChars="0" w:firstLine="0" w:firstLine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5264150" cy="2862580"/>
            <wp:effectExtent l="0" t="0" r="12700" b="13970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9 </w:t>
      </w:r>
      <w:r>
        <w:t xml:space="preserve">– </w:t>
      </w:r>
      <w:r>
        <w:rPr>
          <w:lang w:val="ru-RU"/>
        </w:rPr>
        <w:t>Экранная</w:t>
      </w:r>
      <w:r>
        <w:rPr>
          <w:rFonts w:hint="default"/>
          <w:lang w:val="ru-RU"/>
        </w:rPr>
        <w:t xml:space="preserve"> форма для списка невозвращенных книг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51" w:leftChars="0" w:firstLine="0" w:firstLineChars="0"/>
        <w:jc w:val="both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 xml:space="preserve">Требования к </w:t>
      </w:r>
      <w:r>
        <w:rPr>
          <w:rFonts w:hint="default"/>
          <w:b/>
          <w:bCs/>
          <w:sz w:val="24"/>
          <w:szCs w:val="24"/>
          <w:lang w:val="en-US"/>
        </w:rPr>
        <w:t>язык</w:t>
      </w:r>
      <w:r>
        <w:rPr>
          <w:rFonts w:hint="default"/>
          <w:b/>
          <w:bCs/>
          <w:sz w:val="24"/>
          <w:szCs w:val="24"/>
          <w:lang w:val="ru-RU"/>
        </w:rPr>
        <w:t>ам</w:t>
      </w:r>
      <w:r>
        <w:rPr>
          <w:rFonts w:hint="default"/>
          <w:b/>
          <w:bCs/>
          <w:sz w:val="24"/>
          <w:szCs w:val="24"/>
          <w:lang w:val="en-US"/>
        </w:rPr>
        <w:t>, библиот</w:t>
      </w:r>
      <w:r>
        <w:rPr>
          <w:rFonts w:hint="default"/>
          <w:b/>
          <w:bCs/>
          <w:sz w:val="24"/>
          <w:szCs w:val="24"/>
          <w:lang w:val="ru-RU"/>
        </w:rPr>
        <w:t>екам и технологиям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Серверная часть</w:t>
      </w:r>
      <w:r>
        <w:rPr>
          <w:rFonts w:hint="default"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разработки используется </w:t>
      </w:r>
      <w:r>
        <w:rPr>
          <w:rFonts w:hint="default"/>
          <w:lang w:val="en-US"/>
        </w:rPr>
        <w:t>Java 17</w:t>
      </w:r>
      <w:r>
        <w:rPr>
          <w:rFonts w:hint="default"/>
          <w:lang w:val="ru-RU"/>
        </w:rPr>
        <w:t xml:space="preserve"> версии. </w:t>
      </w:r>
      <w:r>
        <w:rPr>
          <w:rFonts w:hint="default"/>
          <w:lang w:val="en-US"/>
        </w:rPr>
        <w:t xml:space="preserve">Spring </w:t>
      </w:r>
      <w:r>
        <w:rPr>
          <w:rFonts w:hint="default"/>
          <w:lang w:val="ru-RU"/>
        </w:rPr>
        <w:t xml:space="preserve">фреймворк, в частности: </w:t>
      </w:r>
      <w:r>
        <w:rPr>
          <w:rFonts w:hint="default"/>
          <w:lang w:val="en-US"/>
        </w:rPr>
        <w:t>Spring Boot</w:t>
      </w:r>
      <w:r>
        <w:rPr>
          <w:rFonts w:hint="default"/>
          <w:lang w:val="ru-RU"/>
        </w:rPr>
        <w:t xml:space="preserve">, </w:t>
      </w:r>
      <w:r>
        <w:rPr>
          <w:rFonts w:hint="default"/>
          <w:lang w:val="en-US"/>
        </w:rPr>
        <w:t xml:space="preserve"> Spring Cloud Netflix</w:t>
      </w:r>
      <w:r>
        <w:rPr>
          <w:rFonts w:hint="default"/>
          <w:lang w:val="ru-RU"/>
        </w:rPr>
        <w:t xml:space="preserve"> (микросервисы для создания балансироващика нагрузки и маршрутизатора), </w:t>
      </w:r>
      <w:r>
        <w:rPr>
          <w:rFonts w:hint="default"/>
          <w:lang w:val="en-US"/>
        </w:rPr>
        <w:t>Spring Security</w:t>
      </w:r>
      <w:r>
        <w:rPr>
          <w:rFonts w:hint="default"/>
          <w:lang w:val="ru-RU"/>
        </w:rPr>
        <w:t xml:space="preserve"> (для реализации авторизации - базовой), СУБД </w:t>
      </w:r>
      <w:r>
        <w:rPr>
          <w:rFonts w:hint="default"/>
          <w:lang w:val="en-US"/>
        </w:rPr>
        <w:t>PostgreSQL</w:t>
      </w:r>
      <w:r>
        <w:rPr>
          <w:rFonts w:hint="default"/>
          <w:lang w:val="ru-RU"/>
        </w:rPr>
        <w:t>, Распределённый к</w:t>
      </w:r>
      <w:r>
        <w:rPr>
          <w:rFonts w:hint="default"/>
          <w:lang w:val="en-US"/>
        </w:rPr>
        <w:t>эш Hazelcast</w:t>
      </w:r>
      <w:r>
        <w:rPr>
          <w:rFonts w:hint="default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ru-RU"/>
        </w:rPr>
        <w:t xml:space="preserve">Клиент: </w:t>
      </w:r>
      <w:r>
        <w:rPr>
          <w:rFonts w:hint="default"/>
          <w:lang w:val="en-US"/>
        </w:rPr>
        <w:t xml:space="preserve">Python 3, PyQT 6 </w:t>
      </w:r>
      <w:r>
        <w:rPr>
          <w:rFonts w:hint="default"/>
          <w:lang w:val="ru-RU"/>
        </w:rPr>
        <w:t>версии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для создания интерфейсов и библиотека </w:t>
      </w:r>
      <w:r>
        <w:rPr>
          <w:rFonts w:hint="default"/>
          <w:lang w:val="en-US"/>
        </w:rPr>
        <w:t>requests</w:t>
      </w:r>
      <w:r>
        <w:rPr>
          <w:rFonts w:hint="default"/>
          <w:lang w:val="ru-RU"/>
        </w:rPr>
        <w:t xml:space="preserve"> для работы с </w:t>
      </w:r>
      <w:r>
        <w:rPr>
          <w:rFonts w:hint="default"/>
          <w:lang w:val="en-US"/>
        </w:rPr>
        <w:t>API.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51" w:leftChars="0" w:firstLine="0" w:firstLineChars="0"/>
        <w:jc w:val="both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>Архитектура системы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Для реализации маршрутизатора запросов (и в том числе балансировщика нагрузки) используется микросервисная архитектура, которая содержит: «</w:t>
      </w:r>
      <w:r>
        <w:rPr>
          <w:rFonts w:hint="default"/>
          <w:lang w:val="en-US"/>
        </w:rPr>
        <w:t>Service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- основной модуль с </w:t>
      </w:r>
      <w:r>
        <w:rPr>
          <w:rFonts w:hint="default"/>
          <w:lang w:val="en-US"/>
        </w:rPr>
        <w:t>REST API</w:t>
      </w:r>
      <w:r>
        <w:rPr>
          <w:rFonts w:hint="default"/>
          <w:lang w:val="ru-RU"/>
        </w:rPr>
        <w:t xml:space="preserve"> (может быть запущен в нескольких экземплярах), «</w:t>
      </w:r>
      <w:r>
        <w:rPr>
          <w:rFonts w:hint="default"/>
          <w:lang w:val="en-US"/>
        </w:rPr>
        <w:t>API Gateway</w:t>
      </w:r>
      <w:r>
        <w:rPr>
          <w:rFonts w:hint="default"/>
          <w:lang w:val="ru-RU"/>
        </w:rPr>
        <w:t>» - маршрутизатор запросов и «</w:t>
      </w:r>
      <w:r>
        <w:rPr>
          <w:rFonts w:hint="default"/>
          <w:lang w:val="en-US"/>
        </w:rPr>
        <w:t>Discovery service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который является в данном случаи служебным и выполняет функцию регистрации остальных сервисов. На рисунке 10 представлена схема микросервисов.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952875" cy="3319780"/>
            <wp:effectExtent l="0" t="0" r="9525" b="13970"/>
            <wp:docPr id="6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31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10 </w:t>
      </w:r>
      <w:r>
        <w:t xml:space="preserve">– </w:t>
      </w:r>
      <w:r>
        <w:rPr>
          <w:lang w:val="ru-RU"/>
        </w:rPr>
        <w:t>Схема</w:t>
      </w:r>
      <w:r>
        <w:rPr>
          <w:rFonts w:hint="default"/>
          <w:lang w:val="ru-RU"/>
        </w:rPr>
        <w:t xml:space="preserve"> микросервисов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Ра</w:t>
      </w:r>
      <w:r>
        <w:rPr>
          <w:rFonts w:hint="default" w:eastAsia="SimSun" w:cs="Times New Roman"/>
          <w:sz w:val="24"/>
          <w:szCs w:val="24"/>
          <w:lang w:val="ru-RU"/>
        </w:rPr>
        <w:t xml:space="preserve">спределённый кэш </w:t>
      </w:r>
      <w:r>
        <w:rPr>
          <w:rFonts w:hint="default" w:eastAsia="SimSun" w:cs="Times New Roman"/>
          <w:sz w:val="24"/>
          <w:szCs w:val="24"/>
          <w:lang w:val="en-US"/>
        </w:rPr>
        <w:t xml:space="preserve">Hazelcast </w:t>
      </w:r>
      <w:r>
        <w:rPr>
          <w:rFonts w:hint="default" w:eastAsia="SimSun" w:cs="Times New Roman"/>
          <w:sz w:val="24"/>
          <w:szCs w:val="24"/>
          <w:lang w:val="ru-RU"/>
        </w:rPr>
        <w:t>может работать с несколькими экземлярами приложения, схема - рисунок 11</w:t>
      </w:r>
      <w:r>
        <w:rPr>
          <w:rFonts w:hint="default" w:eastAsia="SimSun" w:cs="Times New Roman"/>
          <w:sz w:val="24"/>
          <w:szCs w:val="24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eastAsia="SimSun" w:cs="Times New Roman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4559300" cy="2510155"/>
            <wp:effectExtent l="0" t="0" r="12700" b="4445"/>
            <wp:docPr id="13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11 </w:t>
      </w:r>
      <w:r>
        <w:t xml:space="preserve">– </w:t>
      </w:r>
      <w:r>
        <w:rPr>
          <w:lang w:val="ru-RU"/>
        </w:rPr>
        <w:t>Распределённый</w:t>
      </w:r>
      <w:r>
        <w:rPr>
          <w:rFonts w:hint="default"/>
          <w:lang w:val="ru-RU"/>
        </w:rPr>
        <w:t xml:space="preserve"> кэш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lang w:val="ru-RU"/>
        </w:rPr>
        <w:t>На</w:t>
      </w:r>
      <w:r>
        <w:rPr>
          <w:rFonts w:hint="default"/>
          <w:lang w:val="ru-RU"/>
        </w:rPr>
        <w:t xml:space="preserve"> рисунке 12 представлена схема обработки запроса клиента и отправки ему ответа.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9230" cy="2959735"/>
            <wp:effectExtent l="0" t="0" r="7620" b="12065"/>
            <wp:docPr id="14" name="Изображение 14" descr="схема запроса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схема запроса.drawio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12 </w:t>
      </w:r>
      <w:r>
        <w:t xml:space="preserve">– </w:t>
      </w:r>
      <w:r>
        <w:rPr>
          <w:lang w:val="ru-RU"/>
        </w:rPr>
        <w:t>Схема</w:t>
      </w:r>
      <w:r>
        <w:rPr>
          <w:rFonts w:hint="default"/>
          <w:lang w:val="ru-RU"/>
        </w:rPr>
        <w:t xml:space="preserve"> обработки запроса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EAC2C6"/>
    <w:multiLevelType w:val="singleLevel"/>
    <w:tmpl w:val="9BEAC2C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1CEABAF"/>
    <w:multiLevelType w:val="singleLevel"/>
    <w:tmpl w:val="A1CEABA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D14D6C0B"/>
    <w:multiLevelType w:val="singleLevel"/>
    <w:tmpl w:val="D14D6C0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F5901DFA"/>
    <w:multiLevelType w:val="singleLevel"/>
    <w:tmpl w:val="F5901DF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2E1104BB"/>
    <w:multiLevelType w:val="multilevel"/>
    <w:tmpl w:val="2E1104BB"/>
    <w:lvl w:ilvl="0" w:tentative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1FA6CB2"/>
    <w:multiLevelType w:val="singleLevel"/>
    <w:tmpl w:val="61FA6CB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84BAD"/>
    <w:rsid w:val="0619488D"/>
    <w:rsid w:val="07B12C1E"/>
    <w:rsid w:val="0CD87F99"/>
    <w:rsid w:val="0D24607B"/>
    <w:rsid w:val="0D2D306B"/>
    <w:rsid w:val="118019A5"/>
    <w:rsid w:val="12171B7C"/>
    <w:rsid w:val="13AF1CBB"/>
    <w:rsid w:val="15D56CA4"/>
    <w:rsid w:val="17A52582"/>
    <w:rsid w:val="1B3F6C37"/>
    <w:rsid w:val="1C84080D"/>
    <w:rsid w:val="1D4A57F3"/>
    <w:rsid w:val="1EB52C70"/>
    <w:rsid w:val="21094860"/>
    <w:rsid w:val="2118632E"/>
    <w:rsid w:val="213074E5"/>
    <w:rsid w:val="225670B5"/>
    <w:rsid w:val="227506EF"/>
    <w:rsid w:val="22A34B48"/>
    <w:rsid w:val="243154FA"/>
    <w:rsid w:val="25BD3439"/>
    <w:rsid w:val="25C961DD"/>
    <w:rsid w:val="25FA6982"/>
    <w:rsid w:val="26255EEA"/>
    <w:rsid w:val="2A593530"/>
    <w:rsid w:val="2ED929F4"/>
    <w:rsid w:val="305F0115"/>
    <w:rsid w:val="31A04150"/>
    <w:rsid w:val="32406DB4"/>
    <w:rsid w:val="33961ABA"/>
    <w:rsid w:val="369438E7"/>
    <w:rsid w:val="392D3B28"/>
    <w:rsid w:val="3F892BE2"/>
    <w:rsid w:val="3FBE2EF4"/>
    <w:rsid w:val="43C92A53"/>
    <w:rsid w:val="43F15F29"/>
    <w:rsid w:val="459C2D10"/>
    <w:rsid w:val="46C417F6"/>
    <w:rsid w:val="473B18AA"/>
    <w:rsid w:val="496624DB"/>
    <w:rsid w:val="4B723BEA"/>
    <w:rsid w:val="4B8E6AAF"/>
    <w:rsid w:val="528F20D6"/>
    <w:rsid w:val="546212B1"/>
    <w:rsid w:val="563A5E08"/>
    <w:rsid w:val="566A00FB"/>
    <w:rsid w:val="570528CC"/>
    <w:rsid w:val="572D6E41"/>
    <w:rsid w:val="58A60278"/>
    <w:rsid w:val="5C6D1B6B"/>
    <w:rsid w:val="5E9370F7"/>
    <w:rsid w:val="6332277B"/>
    <w:rsid w:val="634A0F76"/>
    <w:rsid w:val="643B3017"/>
    <w:rsid w:val="64550596"/>
    <w:rsid w:val="65877A91"/>
    <w:rsid w:val="68FF6D61"/>
    <w:rsid w:val="69EF60C7"/>
    <w:rsid w:val="6AB67EAE"/>
    <w:rsid w:val="6BAD1115"/>
    <w:rsid w:val="6EC51D67"/>
    <w:rsid w:val="6EF27450"/>
    <w:rsid w:val="7042456F"/>
    <w:rsid w:val="718E0F88"/>
    <w:rsid w:val="72CF3E98"/>
    <w:rsid w:val="73EC23D5"/>
    <w:rsid w:val="73F00142"/>
    <w:rsid w:val="75223BD2"/>
    <w:rsid w:val="77DC35D6"/>
    <w:rsid w:val="78522714"/>
    <w:rsid w:val="79F84A30"/>
    <w:rsid w:val="7A567BA5"/>
    <w:rsid w:val="7AF71679"/>
    <w:rsid w:val="7CE304E6"/>
    <w:rsid w:val="7F75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ind w:firstLine="480" w:firstLineChars="200"/>
    </w:pPr>
    <w:rPr>
      <w:rFonts w:ascii="Times New Roman" w:hAnsi="Times New Roman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10">
    <w:name w:val="vgux_TitleDocName"/>
    <w:basedOn w:val="1"/>
    <w:qFormat/>
    <w:uiPriority w:val="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styleId="11">
    <w:name w:val="List Paragraph"/>
    <w:basedOn w:val="1"/>
    <w:qFormat/>
    <w:uiPriority w:val="34"/>
    <w:pPr>
      <w:ind w:left="720" w:firstLine="0" w:firstLineChars="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2023-11-20T13:18:00Z</dcterms:created>
  <dc:creator>Vega</dc:creator>
  <cp:lastModifiedBy>Vega</cp:lastModifiedBy>
  <dcterms:modified xsi:type="dcterms:W3CDTF">2023-11-22T12:45:24Z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FF03876C53704F20BFC48DC9A5D3A80A</vt:lpwstr>
  </property>
</Properties>
</file>