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C7" w:rsidRPr="00151DC7" w:rsidRDefault="00151DC7" w:rsidP="00151DC7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DC7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ru-RU"/>
        </w:rPr>
        <w:t>Контрольные задания по теме «Страны Восточной Европы с середины 1940-х до конца 2000-х гг.» I Вариант.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1.Укажите государства Восточной Европы, не входившие в сферу </w:t>
      </w:r>
      <w:proofErr w:type="gramStart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советского влияния</w:t>
      </w:r>
      <w:proofErr w:type="gramEnd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сражу же после окончания Второй мировой войны. Выберите два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1.Польша;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2.Венгрия;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3.Югославия;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4.Албания.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2.Отметьте политические и социальные изменения, которые произошли в странах Восточной Европы в 1945-1948 гг. Выберите два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1.Конфискация крупного землевладения;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2.Укрепление монархии;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3.Чистка государственного аппарата от представителей прежней власти;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4.Вступление в НАТО.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3.В каких из перечисленных стран произошла бескровная смена власти в конце 80-х гг. XX века?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Выберите два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1.Венгрия;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2.Румыния;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3.Югославия;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4.Польша.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4.Что характерно для политики Югославии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1.Участие в Движении неприсоединения;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2.Членство в НАТО;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3.Членство в ОВД;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«Система самоуправления»;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Острые межнациональные противоречия;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Большой внешний долг.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Что характерно для политики Чехословакии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Высокий уровень развития промышленности;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Строительство социализма с «человеческим лицом»;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Отсутствие демократических свобод;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Нейтральный статус государства;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Наличие многопартийной системы;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Приватизация промышленных предприятий.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lastRenderedPageBreak/>
        <w:t>6. Что характерно для политики Болгарии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Независимая от СССР политика;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Подлинная свобода совести;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Отсутствие культа личности;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Процветание коррупции;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Самые высокие темпы экономического роста среди социалистических стран;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Кланово-государственный социализм.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7. Отметьте то, что относится к причинам антитоталитарных революций 1989- 1991 гг.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Укрепление авторитета СССР;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Экономический кризис;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Нарушение прав человека;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Советская военная интервенция;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Политика «нового мышления»;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Распад СССР.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8. Соотнесите события и даты.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Разрыв отношений между СССР и Югославией;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Революционные события в Венгрии;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Решение правительства Польши о повышении цен;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Введение в Польше военного положения;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Провозглашение независимости Косово;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Возведение Берлинской стены.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А. 1956; Б. 1948; В. 1970; Г. 1981; Д. 1961; Е. 2008.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9. Дайте определение понятиям.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«Хартия-77»;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«Солидарность»;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«Бархатная революция»;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Народная демократия.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10. Как вы считаете, можно ли было избежать распада мировой социалистической системы? Обоснуйте ответ.</w:t>
      </w:r>
    </w:p>
    <w:p w:rsidR="00151DC7" w:rsidRPr="00151DC7" w:rsidRDefault="00151DC7" w:rsidP="00151DC7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DC7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ru-RU"/>
        </w:rPr>
        <w:t>Контрольные задания по теме «Страны Восточной Европы с середины 1940-х до конца 2000-х гг.» </w:t>
      </w:r>
      <w:r w:rsidRPr="00151DC7">
        <w:rPr>
          <w:rFonts w:ascii="Arial" w:eastAsia="Times New Roman" w:hAnsi="Arial" w:cs="Arial"/>
          <w:color w:val="252525"/>
          <w:sz w:val="24"/>
          <w:szCs w:val="24"/>
          <w:lang w:eastAsia="ru-RU"/>
        </w:rPr>
        <w:br/>
      </w:r>
      <w:r w:rsidRPr="00151DC7">
        <w:rPr>
          <w:rFonts w:ascii="Arial" w:eastAsia="Times New Roman" w:hAnsi="Arial" w:cs="Arial"/>
          <w:i/>
          <w:iCs/>
          <w:color w:val="252525"/>
          <w:sz w:val="24"/>
          <w:szCs w:val="24"/>
          <w:shd w:val="clear" w:color="auto" w:fill="FFFFFF"/>
          <w:lang w:eastAsia="ru-RU"/>
        </w:rPr>
        <w:t>II Вариант.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1.Укажите государства Восточной Европы, в которых после Второй мировой войны были ликвидированы монархии. Выберите два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Чехословакия;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Польша;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Румыния;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Болгария.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lastRenderedPageBreak/>
        <w:t>2.Отметьте государства Восточной Европы, дистанцировавшиеся от СССР в период хрущевской «оттепели». Выберите два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ГДР;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Румыния;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Польша;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Албания.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В каких из перечисленных стран смена власти произошла в результате гражданской войны в конце 80-х –нач. 90-х гг. XX века?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Болгария;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Югославия;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ГДР;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Румыния.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Что характерно для политики Румынии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Укрепление связей с КНР;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Отказ от участия в интервенции в Чехословакию;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Развитая демократия;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Полный разрыв отношений со странами Запада;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Отсутствие межнациональных противоречий;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Погашение всех иностранных долгов.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Что характерно для политики Польши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Приоритетное развитие легкой промышленности;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Экономическая и политическая ориентация на СССР;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Большое влияние католической церкви;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Низкий уровень жизни;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Развитая демократия;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Отсутствие сильных профсоюзов.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Что характерно для политики ГДР в 1945г.- начале 1980-х гг.?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Создание сельскохозяйственных производственных кооперативов;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Высокие темпы роста объема производства;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Отсутствие протестного движения;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Тесные контакты с ФРГ;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Экономическая ориентация на США;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Членство в ОВД.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7. Отметьте то, что относится к результатам антитоталитарных революций 1989- 1991 гг. Выберите три правильных ответа.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Формирование многоукладной экономики;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lastRenderedPageBreak/>
        <w:t>2. Распад Чехословакии и Югославии;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Формирование многопартийной системы;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Укрепление коммунистического режима;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Сохранение союзных отношений с Россией;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Нейтральный статус.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8. Соотнесите события и даты.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Рабочие волнения в Познани;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«Пражская весна»;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Признание властями Польши независимого профсоюза «Солидарность»;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Образование ГДР;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 Включение ГДР в состав ФРГ;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 Распад Чехословакии на два государства- Чехию и Словакию.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А. 1968; Б. 1956; В. 1980; Г. 1949; Д. 1993; Е. 1990.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9. Дайте определение понятиям.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 Социализм с «человеческим лицом»;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 «</w:t>
      </w:r>
      <w:proofErr w:type="spellStart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Кадаровский</w:t>
      </w:r>
      <w:proofErr w:type="spellEnd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социализм»;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 Реституция;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 «Система самоуправления в экономике».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10. Как вы считаете, можно ли считать, что после распада единого социалистического лагеря социалистическая идея и идеология марксизма-ленинизма полностью исчерпали себя.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</w:pP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  <w:bookmarkEnd w:id="0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lastRenderedPageBreak/>
        <w:t>Ключи к тесту.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I Вариант.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1.3,4.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2.1,3.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3.1,4.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4.1,4,5.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5.1,2,3.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6.4,5,6.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7.2,3,5.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8.1Б; 2А; 3В; 4Г; 5Е; 6Д.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9. «Хартия-77»-программный документ, ставший основанием для формирования группы либерально настроенной интеллигенции в Чехословакии, требовавшей перемен.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«Солидарность»-независимый самоуправляющийся профсоюз в Польше, члены которого выступали против тоталитаризма и коммунизма.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«Бархатная революция»- бескровная смена коммунистического режима на либеральный, демократический.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Народная демократия- форма политической организации общества, утвердившаяся в ряде стран Европы и Азии в результате народно-демократических революций 40-х гг. 20 века.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II Вариант.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1.3,4.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2.2,4.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3.2,4.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4.1,2,6.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5.2,3,4.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6.1,2,6.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7.1,2,3.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8.1В; 2А; 3Б; 4Г; 5Е; 6Д.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9. Социализм с «человеческим лицом»- попытка провести реформу социализма в Чехословакии, не выходя за его рамки.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«</w:t>
      </w:r>
      <w:proofErr w:type="spellStart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Кадаровский</w:t>
      </w:r>
      <w:proofErr w:type="spellEnd"/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социализм»- политика балансирования между Западом и Востоком, наличие элементов рыночной экономики.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Реституция- возвращение собственности в прежние владения.</w:t>
      </w:r>
    </w:p>
    <w:p w:rsidR="00151DC7" w:rsidRPr="00151DC7" w:rsidRDefault="00151DC7" w:rsidP="00151DC7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1DC7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«Система самоуправления в экономике»- основа экономической системы Югославии, суть которой в передачи предприятий в управление трудовыми коллективами.</w:t>
      </w:r>
    </w:p>
    <w:p w:rsidR="00A961AF" w:rsidRDefault="00A961AF"/>
    <w:sectPr w:rsidR="00A961AF" w:rsidSect="002920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C7"/>
    <w:rsid w:val="00151DC7"/>
    <w:rsid w:val="00292032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E17"/>
  <w15:chartTrackingRefBased/>
  <w15:docId w15:val="{4D609EC4-95FC-45EE-B4D2-DC8C5A6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292032"/>
    <w:pPr>
      <w:spacing w:after="0" w:line="240" w:lineRule="auto"/>
      <w:ind w:firstLine="709"/>
      <w:jc w:val="both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DC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1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%20&#1055;&#1083;&#1103;&#1089;&#1091;&#1085;&#1086;&#1074;\Documents\&#1053;&#1072;&#1089;&#1090;&#1088;&#1072;&#1080;&#1074;&#1072;&#1077;&#1084;&#1099;&#1077;%20&#1096;&#1072;&#1073;&#1083;&#1086;&#1085;&#1099;%20Office\&#1057;&#1090;&#1072;&#1085;&#1076;&#1072;&#1088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Стандарт.dotx</Template>
  <TotalTime>0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Плясунов Михаил</cp:lastModifiedBy>
  <cp:revision>1</cp:revision>
  <dcterms:created xsi:type="dcterms:W3CDTF">2019-04-18T12:27:00Z</dcterms:created>
  <dcterms:modified xsi:type="dcterms:W3CDTF">2019-04-18T12:27:00Z</dcterms:modified>
</cp:coreProperties>
</file>