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1. Характерной особенностью философского мировоззрения средневековья являются:</w:t>
      </w:r>
      <w:r w:rsidRPr="00D27038">
        <w:rPr>
          <w:rFonts w:ascii="Century" w:hAnsi="Century" w:cs="Arial"/>
          <w:color w:val="000000"/>
        </w:rPr>
        <w:br/>
      </w:r>
      <w:proofErr w:type="spellStart"/>
      <w:r w:rsidRPr="00D27038">
        <w:rPr>
          <w:rFonts w:ascii="Century" w:hAnsi="Century" w:cs="Arial"/>
          <w:color w:val="000000"/>
        </w:rPr>
        <w:t>А.антропоцентризм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В. эмпиризм;</w:t>
      </w:r>
      <w:r w:rsidRPr="00D27038">
        <w:rPr>
          <w:rFonts w:ascii="Century" w:hAnsi="Century" w:cs="Arial"/>
          <w:color w:val="000000"/>
        </w:rPr>
        <w:br/>
        <w:t xml:space="preserve">С. </w:t>
      </w:r>
      <w:proofErr w:type="spellStart"/>
      <w:r w:rsidRPr="00D27038">
        <w:rPr>
          <w:rFonts w:ascii="Century" w:hAnsi="Century" w:cs="Arial"/>
          <w:color w:val="000000"/>
        </w:rPr>
        <w:t>теоцентризма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D. рационализм;</w:t>
      </w:r>
      <w:r w:rsidRPr="00D27038">
        <w:rPr>
          <w:rFonts w:ascii="Century" w:hAnsi="Century" w:cs="Arial"/>
          <w:color w:val="000000"/>
        </w:rPr>
        <w:br/>
        <w:t xml:space="preserve">Е. </w:t>
      </w:r>
      <w:proofErr w:type="spellStart"/>
      <w:r w:rsidRPr="00D27038">
        <w:rPr>
          <w:rFonts w:ascii="Century" w:hAnsi="Century" w:cs="Arial"/>
          <w:color w:val="000000"/>
        </w:rPr>
        <w:t>космоцентризм</w:t>
      </w:r>
      <w:proofErr w:type="spellEnd"/>
      <w:r w:rsidRPr="00D27038">
        <w:rPr>
          <w:rFonts w:ascii="Century" w:hAnsi="Century" w:cs="Arial"/>
          <w:color w:val="000000"/>
        </w:rPr>
        <w:t>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 xml:space="preserve">2. Первый период (II — VII </w:t>
      </w:r>
      <w:proofErr w:type="spellStart"/>
      <w:r w:rsidRPr="00D27038">
        <w:rPr>
          <w:rFonts w:ascii="Century" w:hAnsi="Century" w:cs="Arial"/>
          <w:color w:val="000000"/>
        </w:rPr>
        <w:t>в.н.э</w:t>
      </w:r>
      <w:proofErr w:type="spellEnd"/>
      <w:r w:rsidRPr="00D27038">
        <w:rPr>
          <w:rFonts w:ascii="Century" w:hAnsi="Century" w:cs="Arial"/>
          <w:color w:val="000000"/>
        </w:rPr>
        <w:t>.) в развитии средневековой философии назван:</w:t>
      </w:r>
      <w:r w:rsidRPr="00D27038">
        <w:rPr>
          <w:rFonts w:ascii="Century" w:hAnsi="Century" w:cs="Arial"/>
          <w:color w:val="000000"/>
        </w:rPr>
        <w:br/>
        <w:t>А. патристикой;</w:t>
      </w:r>
      <w:r w:rsidRPr="00D27038">
        <w:rPr>
          <w:rFonts w:ascii="Century" w:hAnsi="Century" w:cs="Arial"/>
          <w:color w:val="000000"/>
        </w:rPr>
        <w:br/>
        <w:t>В. схоластикой;</w:t>
      </w:r>
      <w:r w:rsidRPr="00D27038">
        <w:rPr>
          <w:rFonts w:ascii="Century" w:hAnsi="Century" w:cs="Arial"/>
          <w:color w:val="000000"/>
        </w:rPr>
        <w:br/>
        <w:t>С. номинализмом;</w:t>
      </w:r>
      <w:r w:rsidRPr="00D27038">
        <w:rPr>
          <w:rFonts w:ascii="Century" w:hAnsi="Century" w:cs="Arial"/>
          <w:color w:val="000000"/>
        </w:rPr>
        <w:br/>
        <w:t xml:space="preserve">D. </w:t>
      </w:r>
      <w:proofErr w:type="spellStart"/>
      <w:r w:rsidRPr="00D27038">
        <w:rPr>
          <w:rFonts w:ascii="Century" w:hAnsi="Century" w:cs="Arial"/>
          <w:color w:val="000000"/>
        </w:rPr>
        <w:t>екзистенциализмом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Е. томизмом.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3. Совокупность философских доктрин христианских мыслителей:</w:t>
      </w:r>
      <w:r w:rsidRPr="00D27038">
        <w:rPr>
          <w:rFonts w:ascii="Century" w:hAnsi="Century" w:cs="Arial"/>
          <w:color w:val="000000"/>
        </w:rPr>
        <w:br/>
        <w:t>А. томизм;</w:t>
      </w:r>
      <w:r w:rsidRPr="00D27038">
        <w:rPr>
          <w:rFonts w:ascii="Century" w:hAnsi="Century" w:cs="Arial"/>
          <w:color w:val="000000"/>
        </w:rPr>
        <w:br/>
        <w:t xml:space="preserve">В. </w:t>
      </w:r>
      <w:proofErr w:type="spellStart"/>
      <w:r w:rsidRPr="00D27038">
        <w:rPr>
          <w:rFonts w:ascii="Century" w:hAnsi="Century" w:cs="Arial"/>
          <w:color w:val="000000"/>
        </w:rPr>
        <w:t>теоцентризма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С. патристика;</w:t>
      </w:r>
      <w:r w:rsidRPr="00D27038">
        <w:rPr>
          <w:rFonts w:ascii="Century" w:hAnsi="Century" w:cs="Arial"/>
          <w:color w:val="000000"/>
        </w:rPr>
        <w:br/>
        <w:t>D. детерминизм;</w:t>
      </w:r>
      <w:r w:rsidRPr="00D27038">
        <w:rPr>
          <w:rFonts w:ascii="Century" w:hAnsi="Century" w:cs="Arial"/>
          <w:color w:val="000000"/>
        </w:rPr>
        <w:br/>
        <w:t>Е. номинализм.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4. Фома Аквинский основатель:</w:t>
      </w:r>
      <w:r w:rsidRPr="00D27038">
        <w:rPr>
          <w:rFonts w:ascii="Century" w:hAnsi="Century" w:cs="Arial"/>
          <w:color w:val="000000"/>
        </w:rPr>
        <w:br/>
        <w:t>А. схоластики;</w:t>
      </w:r>
      <w:r w:rsidRPr="00D27038">
        <w:rPr>
          <w:rFonts w:ascii="Century" w:hAnsi="Century" w:cs="Arial"/>
          <w:color w:val="000000"/>
        </w:rPr>
        <w:br/>
        <w:t>В. реализма;</w:t>
      </w:r>
      <w:r w:rsidRPr="00D27038">
        <w:rPr>
          <w:rFonts w:ascii="Century" w:hAnsi="Century" w:cs="Arial"/>
          <w:color w:val="000000"/>
        </w:rPr>
        <w:br/>
        <w:t>С. номинализма;</w:t>
      </w:r>
      <w:r w:rsidRPr="00D27038">
        <w:rPr>
          <w:rFonts w:ascii="Century" w:hAnsi="Century" w:cs="Arial"/>
          <w:color w:val="000000"/>
        </w:rPr>
        <w:br/>
        <w:t>D. деизма;</w:t>
      </w:r>
      <w:r w:rsidRPr="00D27038">
        <w:rPr>
          <w:rFonts w:ascii="Century" w:hAnsi="Century" w:cs="Arial"/>
          <w:color w:val="000000"/>
        </w:rPr>
        <w:br/>
        <w:t>Е. сенсуализма.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5. Философское учение, в котором с позиции разума обосновывается христианская вера:</w:t>
      </w:r>
      <w:r w:rsidRPr="00D27038">
        <w:rPr>
          <w:rFonts w:ascii="Century" w:hAnsi="Century" w:cs="Arial"/>
          <w:color w:val="000000"/>
        </w:rPr>
        <w:br/>
        <w:t>А. патристика;</w:t>
      </w:r>
      <w:r w:rsidRPr="00D27038">
        <w:rPr>
          <w:rFonts w:ascii="Century" w:hAnsi="Century" w:cs="Arial"/>
          <w:color w:val="000000"/>
        </w:rPr>
        <w:br/>
        <w:t>В. схоластика;</w:t>
      </w:r>
      <w:r w:rsidRPr="00D27038">
        <w:rPr>
          <w:rFonts w:ascii="Century" w:hAnsi="Century" w:cs="Arial"/>
          <w:color w:val="000000"/>
        </w:rPr>
        <w:br/>
        <w:t>С. сенсуализм;</w:t>
      </w:r>
      <w:r w:rsidRPr="00D27038">
        <w:rPr>
          <w:rFonts w:ascii="Century" w:hAnsi="Century" w:cs="Arial"/>
          <w:color w:val="000000"/>
        </w:rPr>
        <w:br/>
        <w:t>D. идеализм;</w:t>
      </w:r>
      <w:r w:rsidRPr="00D27038">
        <w:rPr>
          <w:rFonts w:ascii="Century" w:hAnsi="Century" w:cs="Arial"/>
          <w:color w:val="000000"/>
        </w:rPr>
        <w:br/>
        <w:t>Е. материализм.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6. Идею линейного развития истории разработал:</w:t>
      </w:r>
      <w:r w:rsidRPr="00D27038">
        <w:rPr>
          <w:rFonts w:ascii="Century" w:hAnsi="Century" w:cs="Arial"/>
          <w:color w:val="000000"/>
        </w:rPr>
        <w:br/>
        <w:t>А. Аристотель;</w:t>
      </w:r>
      <w:r w:rsidRPr="00D27038">
        <w:rPr>
          <w:rFonts w:ascii="Century" w:hAnsi="Century" w:cs="Arial"/>
          <w:color w:val="000000"/>
        </w:rPr>
        <w:br/>
        <w:t>В. Ф. Аквинский;</w:t>
      </w:r>
      <w:r w:rsidRPr="00D27038">
        <w:rPr>
          <w:rFonts w:ascii="Century" w:hAnsi="Century" w:cs="Arial"/>
          <w:color w:val="000000"/>
        </w:rPr>
        <w:br/>
        <w:t xml:space="preserve">С. </w:t>
      </w:r>
      <w:proofErr w:type="spellStart"/>
      <w:r w:rsidRPr="00D27038">
        <w:rPr>
          <w:rFonts w:ascii="Century" w:hAnsi="Century" w:cs="Arial"/>
          <w:color w:val="000000"/>
        </w:rPr>
        <w:t>А.Блаженний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D. Платон;</w:t>
      </w:r>
      <w:r w:rsidRPr="00D27038">
        <w:rPr>
          <w:rFonts w:ascii="Century" w:hAnsi="Century" w:cs="Arial"/>
          <w:color w:val="000000"/>
        </w:rPr>
        <w:br/>
        <w:t>Е. Сократ.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7. Философское направление, согласно которому общие понятия существуют реально и порождают отдельные вещи — это:</w:t>
      </w:r>
      <w:r w:rsidRPr="00D27038">
        <w:rPr>
          <w:rFonts w:ascii="Century" w:hAnsi="Century" w:cs="Arial"/>
          <w:color w:val="000000"/>
        </w:rPr>
        <w:br/>
        <w:t>А. гносеология;</w:t>
      </w:r>
      <w:r w:rsidRPr="00D27038">
        <w:rPr>
          <w:rFonts w:ascii="Century" w:hAnsi="Century" w:cs="Arial"/>
          <w:color w:val="000000"/>
        </w:rPr>
        <w:br/>
        <w:t>В. реализм;</w:t>
      </w:r>
      <w:r w:rsidRPr="00D27038">
        <w:rPr>
          <w:rFonts w:ascii="Century" w:hAnsi="Century" w:cs="Arial"/>
          <w:color w:val="000000"/>
        </w:rPr>
        <w:br/>
        <w:t>С. натурализм;</w:t>
      </w:r>
      <w:r w:rsidRPr="00D27038">
        <w:rPr>
          <w:rFonts w:ascii="Century" w:hAnsi="Century" w:cs="Arial"/>
          <w:color w:val="000000"/>
        </w:rPr>
        <w:br/>
        <w:t xml:space="preserve">D. </w:t>
      </w:r>
      <w:proofErr w:type="spellStart"/>
      <w:r w:rsidRPr="00D27038">
        <w:rPr>
          <w:rFonts w:ascii="Century" w:hAnsi="Century" w:cs="Arial"/>
          <w:color w:val="000000"/>
        </w:rPr>
        <w:t>еволюционализм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Е. пантеизм.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8. О природе общих понятий — предмет дискуссии между:</w:t>
      </w:r>
      <w:r w:rsidRPr="00D27038">
        <w:rPr>
          <w:rFonts w:ascii="Century" w:hAnsi="Century" w:cs="Arial"/>
          <w:color w:val="000000"/>
        </w:rPr>
        <w:br/>
        <w:t>А. номинализмом и реализмом;</w:t>
      </w:r>
      <w:r w:rsidRPr="00D27038">
        <w:rPr>
          <w:rFonts w:ascii="Century" w:hAnsi="Century" w:cs="Arial"/>
          <w:color w:val="000000"/>
        </w:rPr>
        <w:br/>
        <w:t>В. патристикой и схоластикой;</w:t>
      </w:r>
      <w:r w:rsidRPr="00D27038">
        <w:rPr>
          <w:rFonts w:ascii="Century" w:hAnsi="Century" w:cs="Arial"/>
          <w:color w:val="000000"/>
        </w:rPr>
        <w:br/>
        <w:t>С. эмпиризмом и рационализмом;</w:t>
      </w:r>
      <w:r w:rsidRPr="00D27038">
        <w:rPr>
          <w:rFonts w:ascii="Century" w:hAnsi="Century" w:cs="Arial"/>
          <w:color w:val="000000"/>
        </w:rPr>
        <w:br/>
      </w:r>
      <w:r w:rsidRPr="00D27038">
        <w:rPr>
          <w:rFonts w:ascii="Century" w:hAnsi="Century" w:cs="Arial"/>
          <w:color w:val="000000"/>
        </w:rPr>
        <w:lastRenderedPageBreak/>
        <w:t>D. материализмом и идеализмом;</w:t>
      </w:r>
      <w:r w:rsidRPr="00D27038">
        <w:rPr>
          <w:rFonts w:ascii="Century" w:hAnsi="Century" w:cs="Arial"/>
          <w:color w:val="000000"/>
        </w:rPr>
        <w:br/>
        <w:t>Е. диалектикой и метафизикой.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9. Особенностью формирования христианской философии являются:</w:t>
      </w:r>
      <w:r w:rsidRPr="00D27038">
        <w:rPr>
          <w:rFonts w:ascii="Century" w:hAnsi="Century" w:cs="Arial"/>
          <w:color w:val="000000"/>
        </w:rPr>
        <w:br/>
        <w:t>А. идея о Боге, который творит мир из ничего, он абсолютно первый;</w:t>
      </w:r>
      <w:r w:rsidRPr="00D27038">
        <w:rPr>
          <w:rFonts w:ascii="Century" w:hAnsi="Century" w:cs="Arial"/>
          <w:color w:val="000000"/>
        </w:rPr>
        <w:br/>
        <w:t>В. идея, что боги, как и люди, живут в едином для всех космосе;</w:t>
      </w:r>
      <w:r w:rsidRPr="00D27038">
        <w:rPr>
          <w:rFonts w:ascii="Century" w:hAnsi="Century" w:cs="Arial"/>
          <w:color w:val="000000"/>
        </w:rPr>
        <w:br/>
        <w:t>С. идея, что первоосновой мира является материя;</w:t>
      </w:r>
      <w:r w:rsidRPr="00D27038">
        <w:rPr>
          <w:rFonts w:ascii="Century" w:hAnsi="Century" w:cs="Arial"/>
          <w:color w:val="000000"/>
        </w:rPr>
        <w:br/>
        <w:t>D. идея о космосе, упорядоченность мира;</w:t>
      </w:r>
      <w:r w:rsidRPr="00D27038">
        <w:rPr>
          <w:rFonts w:ascii="Century" w:hAnsi="Century" w:cs="Arial"/>
          <w:color w:val="000000"/>
        </w:rPr>
        <w:br/>
        <w:t>Е. идея о человеке, как природное существо.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10. Философское учение, утверждающее, что общие понятия существуют не в действительности, а только мышлении, это —</w:t>
      </w:r>
      <w:r w:rsidRPr="00D27038">
        <w:rPr>
          <w:rFonts w:ascii="Century" w:hAnsi="Century" w:cs="Arial"/>
          <w:color w:val="000000"/>
        </w:rPr>
        <w:br/>
        <w:t>А. пантеизм;</w:t>
      </w:r>
      <w:r w:rsidRPr="00D27038">
        <w:rPr>
          <w:rFonts w:ascii="Century" w:hAnsi="Century" w:cs="Arial"/>
          <w:color w:val="000000"/>
        </w:rPr>
        <w:br/>
        <w:t>В. номинализм;</w:t>
      </w:r>
      <w:r w:rsidRPr="00D27038">
        <w:rPr>
          <w:rFonts w:ascii="Century" w:hAnsi="Century" w:cs="Arial"/>
          <w:color w:val="000000"/>
        </w:rPr>
        <w:br/>
        <w:t>С. схоластика;</w:t>
      </w:r>
      <w:r w:rsidRPr="00D27038">
        <w:rPr>
          <w:rFonts w:ascii="Century" w:hAnsi="Century" w:cs="Arial"/>
          <w:color w:val="000000"/>
        </w:rPr>
        <w:br/>
        <w:t>D. гелиоцентризм;</w:t>
      </w:r>
      <w:r w:rsidRPr="00D27038">
        <w:rPr>
          <w:rFonts w:ascii="Century" w:hAnsi="Century" w:cs="Arial"/>
          <w:color w:val="000000"/>
        </w:rPr>
        <w:br/>
        <w:t xml:space="preserve">Е. </w:t>
      </w:r>
      <w:proofErr w:type="spellStart"/>
      <w:r w:rsidRPr="00D27038">
        <w:rPr>
          <w:rFonts w:ascii="Century" w:hAnsi="Century" w:cs="Arial"/>
          <w:color w:val="000000"/>
        </w:rPr>
        <w:t>антеизм</w:t>
      </w:r>
      <w:proofErr w:type="spellEnd"/>
      <w:r w:rsidRPr="00D27038">
        <w:rPr>
          <w:rFonts w:ascii="Century" w:hAnsi="Century" w:cs="Arial"/>
          <w:color w:val="000000"/>
        </w:rPr>
        <w:t>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 xml:space="preserve">11. В истории философской мысли период XV-XVI </w:t>
      </w:r>
      <w:proofErr w:type="spellStart"/>
      <w:r w:rsidRPr="00D27038">
        <w:rPr>
          <w:rFonts w:ascii="Century" w:hAnsi="Century" w:cs="Arial"/>
          <w:color w:val="000000"/>
        </w:rPr>
        <w:t>вв</w:t>
      </w:r>
      <w:proofErr w:type="spellEnd"/>
      <w:r w:rsidRPr="00D27038">
        <w:rPr>
          <w:rFonts w:ascii="Century" w:hAnsi="Century" w:cs="Arial"/>
          <w:color w:val="000000"/>
        </w:rPr>
        <w:t xml:space="preserve"> .. принято называть эпохой:</w:t>
      </w:r>
      <w:r w:rsidRPr="00D27038">
        <w:rPr>
          <w:rFonts w:ascii="Century" w:hAnsi="Century" w:cs="Arial"/>
          <w:color w:val="000000"/>
        </w:rPr>
        <w:br/>
        <w:t>А. средневековья;</w:t>
      </w:r>
      <w:r w:rsidRPr="00D27038">
        <w:rPr>
          <w:rFonts w:ascii="Century" w:hAnsi="Century" w:cs="Arial"/>
          <w:color w:val="000000"/>
        </w:rPr>
        <w:br/>
        <w:t>В. Возрождения;</w:t>
      </w:r>
      <w:r w:rsidRPr="00D27038">
        <w:rPr>
          <w:rFonts w:ascii="Century" w:hAnsi="Century" w:cs="Arial"/>
          <w:color w:val="000000"/>
        </w:rPr>
        <w:br/>
        <w:t>С. Нового времени;</w:t>
      </w:r>
      <w:r w:rsidRPr="00D27038">
        <w:rPr>
          <w:rFonts w:ascii="Century" w:hAnsi="Century" w:cs="Arial"/>
          <w:color w:val="000000"/>
        </w:rPr>
        <w:br/>
        <w:t>D. древности;</w:t>
      </w:r>
      <w:r w:rsidRPr="00D27038">
        <w:rPr>
          <w:rFonts w:ascii="Century" w:hAnsi="Century" w:cs="Arial"/>
          <w:color w:val="000000"/>
        </w:rPr>
        <w:br/>
        <w:t>Е. марксисткой.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12. На формирование философии Возрождения существенное влияние имели идеи:</w:t>
      </w:r>
      <w:r w:rsidRPr="00D27038">
        <w:rPr>
          <w:rFonts w:ascii="Century" w:hAnsi="Century" w:cs="Arial"/>
          <w:color w:val="000000"/>
        </w:rPr>
        <w:br/>
        <w:t>А. философии античности;</w:t>
      </w:r>
      <w:r w:rsidRPr="00D27038">
        <w:rPr>
          <w:rFonts w:ascii="Century" w:hAnsi="Century" w:cs="Arial"/>
          <w:color w:val="000000"/>
        </w:rPr>
        <w:br/>
        <w:t>В. средневековая философия;</w:t>
      </w:r>
      <w:r w:rsidRPr="00D27038">
        <w:rPr>
          <w:rFonts w:ascii="Century" w:hAnsi="Century" w:cs="Arial"/>
          <w:color w:val="000000"/>
        </w:rPr>
        <w:br/>
        <w:t>С. древнеиндийская философия;</w:t>
      </w:r>
      <w:r w:rsidRPr="00D27038">
        <w:rPr>
          <w:rFonts w:ascii="Century" w:hAnsi="Century" w:cs="Arial"/>
          <w:color w:val="000000"/>
        </w:rPr>
        <w:br/>
        <w:t>D. немецкой классической философии;</w:t>
      </w:r>
      <w:r w:rsidRPr="00D27038">
        <w:rPr>
          <w:rFonts w:ascii="Century" w:hAnsi="Century" w:cs="Arial"/>
          <w:color w:val="000000"/>
        </w:rPr>
        <w:br/>
        <w:t>Е. конфуцианство.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13. Философское мышление периода Возрождения принято называть:</w:t>
      </w:r>
      <w:r w:rsidRPr="00D27038">
        <w:rPr>
          <w:rFonts w:ascii="Century" w:hAnsi="Century" w:cs="Arial"/>
          <w:color w:val="000000"/>
        </w:rPr>
        <w:br/>
        <w:t>А. натуралистическим;</w:t>
      </w:r>
      <w:r w:rsidRPr="00D27038">
        <w:rPr>
          <w:rFonts w:ascii="Century" w:hAnsi="Century" w:cs="Arial"/>
          <w:color w:val="000000"/>
        </w:rPr>
        <w:br/>
        <w:t xml:space="preserve">В. </w:t>
      </w:r>
      <w:proofErr w:type="spellStart"/>
      <w:r w:rsidRPr="00D27038">
        <w:rPr>
          <w:rFonts w:ascii="Century" w:hAnsi="Century" w:cs="Arial"/>
          <w:color w:val="000000"/>
        </w:rPr>
        <w:t>теоцентрично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С. антропоцентрическим;</w:t>
      </w:r>
      <w:r w:rsidRPr="00D27038">
        <w:rPr>
          <w:rFonts w:ascii="Century" w:hAnsi="Century" w:cs="Arial"/>
          <w:color w:val="000000"/>
        </w:rPr>
        <w:br/>
        <w:t>D. Деистический;</w:t>
      </w:r>
      <w:r w:rsidRPr="00D27038">
        <w:rPr>
          <w:rFonts w:ascii="Century" w:hAnsi="Century" w:cs="Arial"/>
          <w:color w:val="000000"/>
        </w:rPr>
        <w:br/>
        <w:t>Е. идеалистическим.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14. Философская идея о присутствии Бога в самой природе, растворения Бога естественное, — это:</w:t>
      </w:r>
      <w:r w:rsidRPr="00D27038">
        <w:rPr>
          <w:rFonts w:ascii="Century" w:hAnsi="Century" w:cs="Arial"/>
          <w:color w:val="000000"/>
        </w:rPr>
        <w:br/>
        <w:t>А. пантеизм;</w:t>
      </w:r>
      <w:r w:rsidRPr="00D27038">
        <w:rPr>
          <w:rFonts w:ascii="Century" w:hAnsi="Century" w:cs="Arial"/>
          <w:color w:val="000000"/>
        </w:rPr>
        <w:br/>
        <w:t xml:space="preserve">В. </w:t>
      </w:r>
      <w:proofErr w:type="spellStart"/>
      <w:r w:rsidRPr="00D27038">
        <w:rPr>
          <w:rFonts w:ascii="Century" w:hAnsi="Century" w:cs="Arial"/>
          <w:color w:val="000000"/>
        </w:rPr>
        <w:t>космоцентризм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С. схоластика;</w:t>
      </w:r>
      <w:r w:rsidRPr="00D27038">
        <w:rPr>
          <w:rFonts w:ascii="Century" w:hAnsi="Century" w:cs="Arial"/>
          <w:color w:val="000000"/>
        </w:rPr>
        <w:br/>
        <w:t>D. Интуитивизм;</w:t>
      </w:r>
      <w:r w:rsidRPr="00D27038">
        <w:rPr>
          <w:rFonts w:ascii="Century" w:hAnsi="Century" w:cs="Arial"/>
          <w:color w:val="000000"/>
        </w:rPr>
        <w:br/>
        <w:t>Е. витализм.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15. Важнейшей особенностью эпохи Возрождения стало то, что</w:t>
      </w:r>
      <w:r w:rsidRPr="00D27038">
        <w:rPr>
          <w:rFonts w:ascii="Century" w:hAnsi="Century" w:cs="Arial"/>
          <w:color w:val="000000"/>
        </w:rPr>
        <w:br/>
        <w:t>А. распространяются новые научные идеи;</w:t>
      </w:r>
      <w:r w:rsidRPr="00D27038">
        <w:rPr>
          <w:rFonts w:ascii="Century" w:hAnsi="Century" w:cs="Arial"/>
          <w:color w:val="000000"/>
        </w:rPr>
        <w:br/>
        <w:t>В. зарождается идея антропоцентризма;</w:t>
      </w:r>
      <w:r w:rsidRPr="00D27038">
        <w:rPr>
          <w:rFonts w:ascii="Century" w:hAnsi="Century" w:cs="Arial"/>
          <w:color w:val="000000"/>
        </w:rPr>
        <w:br/>
        <w:t>С. философия и наука выходят из-под власти религии, становятся светскими науками;</w:t>
      </w:r>
      <w:r w:rsidRPr="00D27038">
        <w:rPr>
          <w:rFonts w:ascii="Century" w:hAnsi="Century" w:cs="Arial"/>
          <w:color w:val="000000"/>
        </w:rPr>
        <w:br/>
        <w:t>D. пополняются знания о природе;</w:t>
      </w:r>
      <w:r w:rsidRPr="00D27038">
        <w:rPr>
          <w:rFonts w:ascii="Century" w:hAnsi="Century" w:cs="Arial"/>
          <w:color w:val="000000"/>
        </w:rPr>
        <w:br/>
        <w:t>Е. появляются новые философски школы.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lastRenderedPageBreak/>
        <w:t>16. принципы</w:t>
      </w:r>
      <w:r>
        <w:rPr>
          <w:rFonts w:ascii="Century" w:hAnsi="Century" w:cs="Arial"/>
          <w:color w:val="000000"/>
        </w:rPr>
        <w:t xml:space="preserve"> будущего общества сформулированы</w:t>
      </w:r>
      <w:bookmarkStart w:id="0" w:name="_GoBack"/>
      <w:bookmarkEnd w:id="0"/>
      <w:r w:rsidRPr="00D27038">
        <w:rPr>
          <w:rFonts w:ascii="Century" w:hAnsi="Century" w:cs="Arial"/>
          <w:color w:val="000000"/>
        </w:rPr>
        <w:t xml:space="preserve"> в идеях:</w:t>
      </w:r>
      <w:r w:rsidRPr="00D27038">
        <w:rPr>
          <w:rFonts w:ascii="Century" w:hAnsi="Century" w:cs="Arial"/>
          <w:color w:val="000000"/>
        </w:rPr>
        <w:br/>
        <w:t>А. гелиоцентризму;</w:t>
      </w:r>
      <w:r w:rsidRPr="00D27038">
        <w:rPr>
          <w:rFonts w:ascii="Century" w:hAnsi="Century" w:cs="Arial"/>
          <w:color w:val="000000"/>
        </w:rPr>
        <w:br/>
        <w:t>В. социалистов — утопистов;</w:t>
      </w:r>
      <w:r w:rsidRPr="00D27038">
        <w:rPr>
          <w:rFonts w:ascii="Century" w:hAnsi="Century" w:cs="Arial"/>
          <w:color w:val="000000"/>
        </w:rPr>
        <w:br/>
        <w:t>С. теологии;</w:t>
      </w:r>
      <w:r w:rsidRPr="00D27038">
        <w:rPr>
          <w:rFonts w:ascii="Century" w:hAnsi="Century" w:cs="Arial"/>
          <w:color w:val="000000"/>
        </w:rPr>
        <w:br/>
        <w:t>D. пантеизма;</w:t>
      </w:r>
      <w:r w:rsidRPr="00D27038">
        <w:rPr>
          <w:rFonts w:ascii="Century" w:hAnsi="Century" w:cs="Arial"/>
          <w:color w:val="000000"/>
        </w:rPr>
        <w:br/>
        <w:t>Е. монизма.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17. Главная задача философия Нового времени видела в разработке и обосновании:</w:t>
      </w:r>
      <w:r w:rsidRPr="00D27038">
        <w:rPr>
          <w:rFonts w:ascii="Century" w:hAnsi="Century" w:cs="Arial"/>
          <w:color w:val="000000"/>
        </w:rPr>
        <w:br/>
        <w:t>А. нового видения мироздания;</w:t>
      </w:r>
      <w:r w:rsidRPr="00D27038">
        <w:rPr>
          <w:rFonts w:ascii="Century" w:hAnsi="Century" w:cs="Arial"/>
          <w:color w:val="000000"/>
        </w:rPr>
        <w:br/>
        <w:t>В. методов научного познания;</w:t>
      </w:r>
      <w:r w:rsidRPr="00D27038">
        <w:rPr>
          <w:rFonts w:ascii="Century" w:hAnsi="Century" w:cs="Arial"/>
          <w:color w:val="000000"/>
        </w:rPr>
        <w:br/>
        <w:t>С. взглядов на государства;</w:t>
      </w:r>
      <w:r w:rsidRPr="00D27038">
        <w:rPr>
          <w:rFonts w:ascii="Century" w:hAnsi="Century" w:cs="Arial"/>
          <w:color w:val="000000"/>
        </w:rPr>
        <w:br/>
        <w:t>D. идей о человеке;</w:t>
      </w:r>
      <w:r w:rsidRPr="00D27038">
        <w:rPr>
          <w:rFonts w:ascii="Century" w:hAnsi="Century" w:cs="Arial"/>
          <w:color w:val="000000"/>
        </w:rPr>
        <w:br/>
        <w:t>Е. онтологических идей.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18. В философии XVII в. формируются два противоположных направления:</w:t>
      </w:r>
      <w:r w:rsidRPr="00D27038">
        <w:rPr>
          <w:rFonts w:ascii="Century" w:hAnsi="Century" w:cs="Arial"/>
          <w:color w:val="000000"/>
        </w:rPr>
        <w:br/>
        <w:t>А. эмпиризм и рационализм;</w:t>
      </w:r>
      <w:r w:rsidRPr="00D27038">
        <w:rPr>
          <w:rFonts w:ascii="Century" w:hAnsi="Century" w:cs="Arial"/>
          <w:color w:val="000000"/>
        </w:rPr>
        <w:br/>
        <w:t>В. схоластика и патристика;</w:t>
      </w:r>
      <w:r w:rsidRPr="00D27038">
        <w:rPr>
          <w:rFonts w:ascii="Century" w:hAnsi="Century" w:cs="Arial"/>
          <w:color w:val="000000"/>
        </w:rPr>
        <w:br/>
        <w:t>С. сенсуализм и эмпиризм;</w:t>
      </w:r>
      <w:r w:rsidRPr="00D27038">
        <w:rPr>
          <w:rFonts w:ascii="Century" w:hAnsi="Century" w:cs="Arial"/>
          <w:color w:val="000000"/>
        </w:rPr>
        <w:br/>
        <w:t xml:space="preserve">D. монизм и </w:t>
      </w:r>
      <w:proofErr w:type="spellStart"/>
      <w:r w:rsidRPr="00D27038">
        <w:rPr>
          <w:rFonts w:ascii="Century" w:hAnsi="Century" w:cs="Arial"/>
          <w:color w:val="000000"/>
        </w:rPr>
        <w:t>идеизм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Е. идеализм и материализм.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 xml:space="preserve">19. Основной </w:t>
      </w:r>
      <w:proofErr w:type="spellStart"/>
      <w:r w:rsidRPr="00D27038">
        <w:rPr>
          <w:rFonts w:ascii="Century" w:hAnsi="Century" w:cs="Arial"/>
          <w:color w:val="000000"/>
        </w:rPr>
        <w:t>змы</w:t>
      </w:r>
      <w:proofErr w:type="spellEnd"/>
      <w:r w:rsidRPr="00D27038">
        <w:rPr>
          <w:rFonts w:ascii="Century" w:hAnsi="Century" w:cs="Arial"/>
          <w:color w:val="000000"/>
        </w:rPr>
        <w:t>: т научного знания достигается через деятельность ума, утверждают:</w:t>
      </w:r>
      <w:r w:rsidRPr="00D27038">
        <w:rPr>
          <w:rFonts w:ascii="Century" w:hAnsi="Century" w:cs="Arial"/>
          <w:color w:val="000000"/>
        </w:rPr>
        <w:br/>
        <w:t xml:space="preserve">А. </w:t>
      </w:r>
      <w:proofErr w:type="spellStart"/>
      <w:r w:rsidRPr="00D27038">
        <w:rPr>
          <w:rFonts w:ascii="Century" w:hAnsi="Century" w:cs="Arial"/>
          <w:color w:val="000000"/>
        </w:rPr>
        <w:t>эмпиристы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В. сенсуалисты;</w:t>
      </w:r>
      <w:r w:rsidRPr="00D27038">
        <w:rPr>
          <w:rFonts w:ascii="Century" w:hAnsi="Century" w:cs="Arial"/>
          <w:color w:val="000000"/>
        </w:rPr>
        <w:br/>
        <w:t>С. рационалисты;</w:t>
      </w:r>
      <w:r w:rsidRPr="00D27038">
        <w:rPr>
          <w:rFonts w:ascii="Century" w:hAnsi="Century" w:cs="Arial"/>
          <w:color w:val="000000"/>
        </w:rPr>
        <w:br/>
        <w:t>D. эволюционисты;</w:t>
      </w:r>
      <w:r w:rsidRPr="00D27038">
        <w:rPr>
          <w:rFonts w:ascii="Century" w:hAnsi="Century" w:cs="Arial"/>
          <w:color w:val="000000"/>
        </w:rPr>
        <w:br/>
        <w:t>Е. гуманисты.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20. Основателем эмпиризма являются:</w:t>
      </w:r>
      <w:r w:rsidRPr="00D27038">
        <w:rPr>
          <w:rFonts w:ascii="Century" w:hAnsi="Century" w:cs="Arial"/>
          <w:color w:val="000000"/>
        </w:rPr>
        <w:br/>
        <w:t xml:space="preserve">А. </w:t>
      </w:r>
      <w:proofErr w:type="spellStart"/>
      <w:r w:rsidRPr="00D27038">
        <w:rPr>
          <w:rFonts w:ascii="Century" w:hAnsi="Century" w:cs="Arial"/>
          <w:color w:val="000000"/>
        </w:rPr>
        <w:t>Т.Компанелла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 xml:space="preserve">В. </w:t>
      </w:r>
      <w:proofErr w:type="spellStart"/>
      <w:r w:rsidRPr="00D27038">
        <w:rPr>
          <w:rFonts w:ascii="Century" w:hAnsi="Century" w:cs="Arial"/>
          <w:color w:val="000000"/>
        </w:rPr>
        <w:t>Ф.Бекон</w:t>
      </w:r>
      <w:proofErr w:type="spellEnd"/>
      <w:r w:rsidRPr="00D27038">
        <w:rPr>
          <w:rFonts w:ascii="Century" w:hAnsi="Century" w:cs="Arial"/>
          <w:color w:val="000000"/>
        </w:rPr>
        <w:t>:</w:t>
      </w:r>
      <w:r w:rsidRPr="00D27038">
        <w:rPr>
          <w:rFonts w:ascii="Century" w:hAnsi="Century" w:cs="Arial"/>
          <w:color w:val="000000"/>
        </w:rPr>
        <w:br/>
        <w:t>С. Т. Мор;</w:t>
      </w:r>
      <w:r w:rsidRPr="00D27038">
        <w:rPr>
          <w:rFonts w:ascii="Century" w:hAnsi="Century" w:cs="Arial"/>
          <w:color w:val="000000"/>
        </w:rPr>
        <w:br/>
        <w:t>D. Д. Бруно;</w:t>
      </w:r>
      <w:r w:rsidRPr="00D27038">
        <w:rPr>
          <w:rFonts w:ascii="Century" w:hAnsi="Century" w:cs="Arial"/>
          <w:color w:val="000000"/>
        </w:rPr>
        <w:br/>
        <w:t>Е. Д. Локк.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21. Основное содержание научное познание получает из чувственного опыта, в знаниях нет ничего, чего бы раньше не было в чувственном опыте субъекта, гласит:</w:t>
      </w:r>
      <w:r w:rsidRPr="00D27038">
        <w:rPr>
          <w:rFonts w:ascii="Century" w:hAnsi="Century" w:cs="Arial"/>
          <w:color w:val="000000"/>
        </w:rPr>
        <w:br/>
        <w:t>А. реализм;</w:t>
      </w:r>
      <w:r w:rsidRPr="00D27038">
        <w:rPr>
          <w:rFonts w:ascii="Century" w:hAnsi="Century" w:cs="Arial"/>
          <w:color w:val="000000"/>
        </w:rPr>
        <w:br/>
        <w:t>В. патристика;</w:t>
      </w:r>
      <w:r w:rsidRPr="00D27038">
        <w:rPr>
          <w:rFonts w:ascii="Century" w:hAnsi="Century" w:cs="Arial"/>
          <w:color w:val="000000"/>
        </w:rPr>
        <w:br/>
        <w:t>С. эмпиризм;</w:t>
      </w:r>
      <w:r w:rsidRPr="00D27038">
        <w:rPr>
          <w:rFonts w:ascii="Century" w:hAnsi="Century" w:cs="Arial"/>
          <w:color w:val="000000"/>
        </w:rPr>
        <w:br/>
        <w:t>D. теизм;</w:t>
      </w:r>
      <w:r w:rsidRPr="00D27038">
        <w:rPr>
          <w:rFonts w:ascii="Century" w:hAnsi="Century" w:cs="Arial"/>
          <w:color w:val="000000"/>
        </w:rPr>
        <w:br/>
        <w:t>Е. психоанализ.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22. Основные правила научного познания были разработаны философом:</w:t>
      </w:r>
      <w:r w:rsidRPr="00D27038">
        <w:rPr>
          <w:rFonts w:ascii="Century" w:hAnsi="Century" w:cs="Arial"/>
          <w:color w:val="000000"/>
        </w:rPr>
        <w:br/>
        <w:t xml:space="preserve">А. </w:t>
      </w:r>
      <w:proofErr w:type="spellStart"/>
      <w:r w:rsidRPr="00D27038">
        <w:rPr>
          <w:rFonts w:ascii="Century" w:hAnsi="Century" w:cs="Arial"/>
          <w:color w:val="000000"/>
        </w:rPr>
        <w:t>А.Декартом</w:t>
      </w:r>
      <w:proofErr w:type="spellEnd"/>
      <w:r w:rsidRPr="00D27038">
        <w:rPr>
          <w:rFonts w:ascii="Century" w:hAnsi="Century" w:cs="Arial"/>
          <w:color w:val="000000"/>
        </w:rPr>
        <w:t>;</w:t>
      </w:r>
      <w:r w:rsidRPr="00D27038">
        <w:rPr>
          <w:rFonts w:ascii="Century" w:hAnsi="Century" w:cs="Arial"/>
          <w:color w:val="000000"/>
        </w:rPr>
        <w:br/>
        <w:t>В. Д. Локк;</w:t>
      </w:r>
      <w:r w:rsidRPr="00D27038">
        <w:rPr>
          <w:rFonts w:ascii="Century" w:hAnsi="Century" w:cs="Arial"/>
          <w:color w:val="000000"/>
        </w:rPr>
        <w:br/>
        <w:t>С. Ф. Бэкон;</w:t>
      </w:r>
      <w:r w:rsidRPr="00D27038">
        <w:rPr>
          <w:rFonts w:ascii="Century" w:hAnsi="Century" w:cs="Arial"/>
          <w:color w:val="000000"/>
        </w:rPr>
        <w:br/>
        <w:t>D. Б. Спиноза;</w:t>
      </w:r>
      <w:r w:rsidRPr="00D27038">
        <w:rPr>
          <w:rFonts w:ascii="Century" w:hAnsi="Century" w:cs="Arial"/>
          <w:color w:val="000000"/>
        </w:rPr>
        <w:br/>
        <w:t>Е. К. Марксом.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23. Научное познание нужно очистить от четырех идолов (призраков) по мнению</w:t>
      </w:r>
      <w:r w:rsidRPr="00D27038">
        <w:rPr>
          <w:rFonts w:ascii="Century" w:hAnsi="Century" w:cs="Arial"/>
          <w:color w:val="000000"/>
        </w:rPr>
        <w:br/>
        <w:t>философа:</w:t>
      </w:r>
      <w:r w:rsidRPr="00D27038">
        <w:rPr>
          <w:rFonts w:ascii="Century" w:hAnsi="Century" w:cs="Arial"/>
          <w:color w:val="000000"/>
        </w:rPr>
        <w:br/>
        <w:t>А. Руссо;</w:t>
      </w:r>
      <w:r w:rsidRPr="00D27038">
        <w:rPr>
          <w:rFonts w:ascii="Century" w:hAnsi="Century" w:cs="Arial"/>
          <w:color w:val="000000"/>
        </w:rPr>
        <w:br/>
      </w:r>
      <w:r w:rsidRPr="00D27038">
        <w:rPr>
          <w:rFonts w:ascii="Century" w:hAnsi="Century" w:cs="Arial"/>
          <w:color w:val="000000"/>
        </w:rPr>
        <w:lastRenderedPageBreak/>
        <w:t>В. Бекона;</w:t>
      </w:r>
      <w:r w:rsidRPr="00D27038">
        <w:rPr>
          <w:rFonts w:ascii="Century" w:hAnsi="Century" w:cs="Arial"/>
          <w:color w:val="000000"/>
        </w:rPr>
        <w:br/>
        <w:t>С. Спинозы;</w:t>
      </w:r>
      <w:r w:rsidRPr="00D27038">
        <w:rPr>
          <w:rFonts w:ascii="Century" w:hAnsi="Century" w:cs="Arial"/>
          <w:color w:val="000000"/>
        </w:rPr>
        <w:br/>
        <w:t>D. Гегеля;</w:t>
      </w:r>
      <w:r w:rsidRPr="00D27038">
        <w:rPr>
          <w:rFonts w:ascii="Century" w:hAnsi="Century" w:cs="Arial"/>
          <w:color w:val="000000"/>
        </w:rPr>
        <w:br/>
        <w:t>Е. Канта.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24. По мнению философа Д. Локка результатом познания являются:</w:t>
      </w:r>
      <w:r w:rsidRPr="00D27038">
        <w:rPr>
          <w:rFonts w:ascii="Century" w:hAnsi="Century" w:cs="Arial"/>
          <w:color w:val="000000"/>
        </w:rPr>
        <w:br/>
      </w:r>
      <w:proofErr w:type="spellStart"/>
      <w:r w:rsidRPr="00D27038">
        <w:rPr>
          <w:rFonts w:ascii="Century" w:hAnsi="Century" w:cs="Arial"/>
          <w:color w:val="000000"/>
        </w:rPr>
        <w:t>А.адекватни</w:t>
      </w:r>
      <w:proofErr w:type="spellEnd"/>
      <w:r w:rsidRPr="00D27038">
        <w:rPr>
          <w:rFonts w:ascii="Century" w:hAnsi="Century" w:cs="Arial"/>
          <w:color w:val="000000"/>
        </w:rPr>
        <w:t xml:space="preserve"> и неадекватные знания;</w:t>
      </w:r>
      <w:r w:rsidRPr="00D27038">
        <w:rPr>
          <w:rFonts w:ascii="Century" w:hAnsi="Century" w:cs="Arial"/>
          <w:color w:val="000000"/>
        </w:rPr>
        <w:br/>
        <w:t>В. адекватные знания;</w:t>
      </w:r>
      <w:r w:rsidRPr="00D27038">
        <w:rPr>
          <w:rFonts w:ascii="Century" w:hAnsi="Century" w:cs="Arial"/>
          <w:color w:val="000000"/>
        </w:rPr>
        <w:br/>
        <w:t>С. неадекватные знания;</w:t>
      </w:r>
      <w:r w:rsidRPr="00D27038">
        <w:rPr>
          <w:rFonts w:ascii="Century" w:hAnsi="Century" w:cs="Arial"/>
          <w:color w:val="000000"/>
        </w:rPr>
        <w:br/>
        <w:t>D. полные знания;</w:t>
      </w:r>
      <w:r w:rsidRPr="00D27038">
        <w:rPr>
          <w:rFonts w:ascii="Century" w:hAnsi="Century" w:cs="Arial"/>
          <w:color w:val="000000"/>
        </w:rPr>
        <w:br/>
        <w:t>Е. субъективные знания.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25.Теоцентризм – мировоззренческая позиция, в основе которой лежит представление о главенстве:</w:t>
      </w:r>
      <w:r w:rsidRPr="00D27038">
        <w:rPr>
          <w:rFonts w:ascii="Century" w:hAnsi="Century" w:cs="Arial"/>
          <w:color w:val="000000"/>
        </w:rPr>
        <w:br/>
        <w:t>А. Бога</w:t>
      </w:r>
      <w:r w:rsidRPr="00D27038">
        <w:rPr>
          <w:rFonts w:ascii="Century" w:hAnsi="Century" w:cs="Arial"/>
          <w:color w:val="000000"/>
        </w:rPr>
        <w:br/>
        <w:t>В. Человека</w:t>
      </w:r>
      <w:r w:rsidRPr="00D27038">
        <w:rPr>
          <w:rFonts w:ascii="Century" w:hAnsi="Century" w:cs="Arial"/>
          <w:color w:val="000000"/>
        </w:rPr>
        <w:br/>
        <w:t>С. Природы</w:t>
      </w:r>
      <w:r w:rsidRPr="00D27038">
        <w:rPr>
          <w:rFonts w:ascii="Century" w:hAnsi="Century" w:cs="Arial"/>
          <w:color w:val="000000"/>
        </w:rPr>
        <w:br/>
        <w:t>D. Космоса</w:t>
      </w:r>
    </w:p>
    <w:p w:rsidR="00D27038" w:rsidRDefault="00D27038">
      <w:pPr>
        <w:spacing w:after="160" w:line="259" w:lineRule="auto"/>
        <w:ind w:firstLine="0"/>
        <w:jc w:val="left"/>
        <w:rPr>
          <w:rFonts w:ascii="Century" w:eastAsia="Times New Roman" w:hAnsi="Century" w:cs="Arial"/>
          <w:color w:val="000000"/>
          <w:sz w:val="24"/>
          <w:szCs w:val="24"/>
          <w:lang w:eastAsia="ru-RU"/>
        </w:rPr>
      </w:pPr>
      <w:r>
        <w:rPr>
          <w:rFonts w:ascii="Century" w:hAnsi="Century" w:cs="Arial"/>
          <w:color w:val="000000"/>
        </w:rPr>
        <w:br w:type="page"/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lastRenderedPageBreak/>
        <w:t>Ответы на тестовые задания</w:t>
      </w:r>
    </w:p>
    <w:p w:rsidR="00D27038" w:rsidRPr="00D27038" w:rsidRDefault="00D27038" w:rsidP="00D270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Century" w:hAnsi="Century" w:cs="Arial"/>
          <w:color w:val="000000"/>
        </w:rPr>
      </w:pPr>
      <w:r w:rsidRPr="00D27038">
        <w:rPr>
          <w:rFonts w:ascii="Century" w:hAnsi="Century" w:cs="Arial"/>
          <w:color w:val="000000"/>
        </w:rPr>
        <w:t>1 — С</w:t>
      </w:r>
      <w:r w:rsidRPr="00D27038">
        <w:rPr>
          <w:rFonts w:ascii="Century" w:hAnsi="Century" w:cs="Arial"/>
          <w:color w:val="000000"/>
        </w:rPr>
        <w:br/>
        <w:t>2 — С</w:t>
      </w:r>
      <w:r w:rsidRPr="00D27038">
        <w:rPr>
          <w:rFonts w:ascii="Century" w:hAnsi="Century" w:cs="Arial"/>
          <w:color w:val="000000"/>
        </w:rPr>
        <w:br/>
        <w:t>3 — А</w:t>
      </w:r>
      <w:r w:rsidRPr="00D27038">
        <w:rPr>
          <w:rFonts w:ascii="Century" w:hAnsi="Century" w:cs="Arial"/>
          <w:color w:val="000000"/>
        </w:rPr>
        <w:br/>
        <w:t>4 — В</w:t>
      </w:r>
      <w:r w:rsidRPr="00D27038">
        <w:rPr>
          <w:rFonts w:ascii="Century" w:hAnsi="Century" w:cs="Arial"/>
          <w:color w:val="000000"/>
        </w:rPr>
        <w:br/>
        <w:t>5 — С</w:t>
      </w:r>
      <w:r w:rsidRPr="00D27038">
        <w:rPr>
          <w:rFonts w:ascii="Century" w:hAnsi="Century" w:cs="Arial"/>
          <w:color w:val="000000"/>
        </w:rPr>
        <w:br/>
        <w:t>6 — А</w:t>
      </w:r>
      <w:r w:rsidRPr="00D27038">
        <w:rPr>
          <w:rFonts w:ascii="Century" w:hAnsi="Century" w:cs="Arial"/>
          <w:color w:val="000000"/>
        </w:rPr>
        <w:br/>
        <w:t>7 — С</w:t>
      </w:r>
      <w:r w:rsidRPr="00D27038">
        <w:rPr>
          <w:rFonts w:ascii="Century" w:hAnsi="Century" w:cs="Arial"/>
          <w:color w:val="000000"/>
        </w:rPr>
        <w:br/>
        <w:t>8 — А</w:t>
      </w:r>
      <w:r w:rsidRPr="00D27038">
        <w:rPr>
          <w:rFonts w:ascii="Century" w:hAnsi="Century" w:cs="Arial"/>
          <w:color w:val="000000"/>
        </w:rPr>
        <w:br/>
        <w:t>9 — А</w:t>
      </w:r>
      <w:r w:rsidRPr="00D27038">
        <w:rPr>
          <w:rFonts w:ascii="Century" w:hAnsi="Century" w:cs="Arial"/>
          <w:color w:val="000000"/>
        </w:rPr>
        <w:br/>
        <w:t>10 — В</w:t>
      </w:r>
      <w:r w:rsidRPr="00D27038">
        <w:rPr>
          <w:rFonts w:ascii="Century" w:hAnsi="Century" w:cs="Arial"/>
          <w:color w:val="000000"/>
        </w:rPr>
        <w:br/>
        <w:t>11 — В</w:t>
      </w:r>
      <w:r w:rsidRPr="00D27038">
        <w:rPr>
          <w:rFonts w:ascii="Century" w:hAnsi="Century" w:cs="Arial"/>
          <w:color w:val="000000"/>
        </w:rPr>
        <w:br/>
        <w:t>12 — С</w:t>
      </w:r>
      <w:r w:rsidRPr="00D27038">
        <w:rPr>
          <w:rFonts w:ascii="Century" w:hAnsi="Century" w:cs="Arial"/>
          <w:color w:val="000000"/>
        </w:rPr>
        <w:br/>
        <w:t>13 — А</w:t>
      </w:r>
      <w:r w:rsidRPr="00D27038">
        <w:rPr>
          <w:rFonts w:ascii="Century" w:hAnsi="Century" w:cs="Arial"/>
          <w:color w:val="000000"/>
        </w:rPr>
        <w:br/>
        <w:t>14 — В</w:t>
      </w:r>
      <w:r w:rsidRPr="00D27038">
        <w:rPr>
          <w:rFonts w:ascii="Century" w:hAnsi="Century" w:cs="Arial"/>
          <w:color w:val="000000"/>
        </w:rPr>
        <w:br/>
        <w:t>15 — С</w:t>
      </w:r>
      <w:r w:rsidRPr="00D27038">
        <w:rPr>
          <w:rFonts w:ascii="Century" w:hAnsi="Century" w:cs="Arial"/>
          <w:color w:val="000000"/>
        </w:rPr>
        <w:br/>
        <w:t>16 — В</w:t>
      </w:r>
      <w:r w:rsidRPr="00D27038">
        <w:rPr>
          <w:rFonts w:ascii="Century" w:hAnsi="Century" w:cs="Arial"/>
          <w:color w:val="000000"/>
        </w:rPr>
        <w:br/>
        <w:t>17 — В</w:t>
      </w:r>
      <w:r w:rsidRPr="00D27038">
        <w:rPr>
          <w:rFonts w:ascii="Century" w:hAnsi="Century" w:cs="Arial"/>
          <w:color w:val="000000"/>
        </w:rPr>
        <w:br/>
        <w:t>18 — В</w:t>
      </w:r>
      <w:r w:rsidRPr="00D27038">
        <w:rPr>
          <w:rFonts w:ascii="Century" w:hAnsi="Century" w:cs="Arial"/>
          <w:color w:val="000000"/>
        </w:rPr>
        <w:br/>
        <w:t>19 — А</w:t>
      </w:r>
      <w:r w:rsidRPr="00D27038">
        <w:rPr>
          <w:rFonts w:ascii="Century" w:hAnsi="Century" w:cs="Arial"/>
          <w:color w:val="000000"/>
        </w:rPr>
        <w:br/>
        <w:t>20 — А</w:t>
      </w:r>
      <w:r w:rsidRPr="00D27038">
        <w:rPr>
          <w:rFonts w:ascii="Century" w:hAnsi="Century" w:cs="Arial"/>
          <w:color w:val="000000"/>
        </w:rPr>
        <w:br/>
        <w:t>21 — А</w:t>
      </w:r>
      <w:r w:rsidRPr="00D27038">
        <w:rPr>
          <w:rFonts w:ascii="Century" w:hAnsi="Century" w:cs="Arial"/>
          <w:color w:val="000000"/>
        </w:rPr>
        <w:br/>
        <w:t>22 — А</w:t>
      </w:r>
      <w:r w:rsidRPr="00D27038">
        <w:rPr>
          <w:rFonts w:ascii="Century" w:hAnsi="Century" w:cs="Arial"/>
          <w:color w:val="000000"/>
        </w:rPr>
        <w:br/>
        <w:t>23 — А</w:t>
      </w:r>
      <w:r w:rsidRPr="00D27038">
        <w:rPr>
          <w:rFonts w:ascii="Century" w:hAnsi="Century" w:cs="Arial"/>
          <w:color w:val="000000"/>
        </w:rPr>
        <w:br/>
        <w:t>24 – А</w:t>
      </w:r>
      <w:r w:rsidRPr="00D27038">
        <w:rPr>
          <w:rFonts w:ascii="Century" w:hAnsi="Century" w:cs="Arial"/>
          <w:color w:val="000000"/>
        </w:rPr>
        <w:br/>
        <w:t>25 — А</w:t>
      </w:r>
    </w:p>
    <w:p w:rsidR="00A961AF" w:rsidRDefault="00A961AF"/>
    <w:sectPr w:rsidR="00A96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F0"/>
    <w:rsid w:val="003221F0"/>
    <w:rsid w:val="00A961AF"/>
    <w:rsid w:val="00CA4AF6"/>
    <w:rsid w:val="00D2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5579"/>
  <w15:chartTrackingRefBased/>
  <w15:docId w15:val="{41925269-E246-4B58-AF32-45E6C5A4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CA4AF6"/>
    <w:pPr>
      <w:spacing w:after="0" w:line="240" w:lineRule="auto"/>
      <w:ind w:firstLine="709"/>
      <w:jc w:val="both"/>
    </w:pPr>
    <w:rPr>
      <w:rFonts w:ascii="Georgia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03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Плясунов Михаил</dc:creator>
  <cp:keywords/>
  <dc:description/>
  <cp:lastModifiedBy>Плясунов Михаил</cp:lastModifiedBy>
  <cp:revision>2</cp:revision>
  <dcterms:created xsi:type="dcterms:W3CDTF">2019-04-18T15:32:00Z</dcterms:created>
  <dcterms:modified xsi:type="dcterms:W3CDTF">2019-04-18T15:35:00Z</dcterms:modified>
</cp:coreProperties>
</file>