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A3" w:rsidRDefault="004F29A3" w:rsidP="004F29A3">
      <w:pPr>
        <w:autoSpaceDE w:val="0"/>
        <w:autoSpaceDN w:val="0"/>
        <w:adjustRightInd w:val="0"/>
        <w:ind w:firstLine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Тема 5. Философия эпохи Возрождения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1. Назовите хронологические рамки эпохи Возрождения.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(Каковы временные рамки Ренессанса?)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XIV – XVI вв.; в) XI – XVI вв.;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XIV – XVII вв.; г) XVI – XVIII вв.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2. Назовите представителей философии Возрождения: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Данте, Декарт, Августин Блаженный, </w:t>
      </w:r>
      <w:proofErr w:type="spellStart"/>
      <w:r w:rsidRPr="004F29A3">
        <w:rPr>
          <w:rFonts w:ascii="Century" w:hAnsi="Century"/>
        </w:rPr>
        <w:t>Франческо</w:t>
      </w:r>
      <w:proofErr w:type="spellEnd"/>
      <w:r w:rsidRPr="004F29A3">
        <w:rPr>
          <w:rFonts w:ascii="Century" w:hAnsi="Century"/>
        </w:rPr>
        <w:t xml:space="preserve"> Петрарка,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Эразм </w:t>
      </w:r>
      <w:proofErr w:type="spellStart"/>
      <w:r w:rsidRPr="004F29A3">
        <w:rPr>
          <w:rFonts w:ascii="Century" w:hAnsi="Century"/>
        </w:rPr>
        <w:t>Роттердамский</w:t>
      </w:r>
      <w:proofErr w:type="spellEnd"/>
      <w:r w:rsidRPr="004F29A3">
        <w:rPr>
          <w:rFonts w:ascii="Century" w:hAnsi="Century"/>
        </w:rPr>
        <w:t>, Галилео Галилей, Фома Аквинский, То-</w:t>
      </w:r>
    </w:p>
    <w:p w:rsidR="004F29A3" w:rsidRPr="004F29A3" w:rsidRDefault="004F29A3" w:rsidP="004F29A3">
      <w:pPr>
        <w:rPr>
          <w:rFonts w:ascii="Century" w:hAnsi="Century"/>
        </w:rPr>
      </w:pPr>
      <w:proofErr w:type="spellStart"/>
      <w:r w:rsidRPr="004F29A3">
        <w:rPr>
          <w:rFonts w:ascii="Century" w:hAnsi="Century"/>
        </w:rPr>
        <w:t>мас</w:t>
      </w:r>
      <w:proofErr w:type="spellEnd"/>
      <w:r w:rsidRPr="004F29A3">
        <w:rPr>
          <w:rFonts w:ascii="Century" w:hAnsi="Century"/>
        </w:rPr>
        <w:t xml:space="preserve"> Мор, Мишель Монтень, Пьер Абеляр, </w:t>
      </w:r>
      <w:proofErr w:type="gramStart"/>
      <w:r w:rsidRPr="004F29A3">
        <w:rPr>
          <w:rFonts w:ascii="Century" w:hAnsi="Century"/>
        </w:rPr>
        <w:t>Пико</w:t>
      </w:r>
      <w:proofErr w:type="gramEnd"/>
      <w:r w:rsidRPr="004F29A3">
        <w:rPr>
          <w:rFonts w:ascii="Century" w:hAnsi="Century"/>
        </w:rPr>
        <w:t xml:space="preserve"> </w:t>
      </w:r>
      <w:proofErr w:type="spellStart"/>
      <w:r w:rsidRPr="004F29A3">
        <w:rPr>
          <w:rFonts w:ascii="Century" w:hAnsi="Century"/>
        </w:rPr>
        <w:t>делла</w:t>
      </w:r>
      <w:proofErr w:type="spellEnd"/>
      <w:r w:rsidRPr="004F29A3">
        <w:rPr>
          <w:rFonts w:ascii="Century" w:hAnsi="Century"/>
        </w:rPr>
        <w:t xml:space="preserve"> </w:t>
      </w:r>
      <w:proofErr w:type="spellStart"/>
      <w:r w:rsidRPr="004F29A3">
        <w:rPr>
          <w:rFonts w:ascii="Century" w:hAnsi="Century"/>
        </w:rPr>
        <w:t>Мирандо</w:t>
      </w:r>
      <w:proofErr w:type="spellEnd"/>
      <w:r w:rsidRPr="004F29A3">
        <w:rPr>
          <w:rFonts w:ascii="Century" w:hAnsi="Century"/>
        </w:rPr>
        <w:t>-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ла, Томас Гоббс, Николай Кузанский, Николай Коперник, </w:t>
      </w:r>
      <w:proofErr w:type="spellStart"/>
      <w:r w:rsidRPr="004F29A3">
        <w:rPr>
          <w:rFonts w:ascii="Century" w:hAnsi="Century"/>
        </w:rPr>
        <w:t>Джор</w:t>
      </w:r>
      <w:proofErr w:type="spellEnd"/>
      <w:r w:rsidRPr="004F29A3">
        <w:rPr>
          <w:rFonts w:ascii="Century" w:hAnsi="Century"/>
        </w:rPr>
        <w:t>-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дано Бруно.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3. Укажите отличительные особенности философского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мышления в эпоху Возрождения: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антропоцентризм; д) деизм;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б) пантеизм; е) </w:t>
      </w:r>
      <w:proofErr w:type="spellStart"/>
      <w:r w:rsidRPr="004F29A3">
        <w:rPr>
          <w:rFonts w:ascii="Century" w:hAnsi="Century"/>
        </w:rPr>
        <w:t>антисхоластическая</w:t>
      </w:r>
      <w:proofErr w:type="spellEnd"/>
      <w:r w:rsidRPr="004F29A3">
        <w:rPr>
          <w:rFonts w:ascii="Century" w:hAnsi="Century"/>
        </w:rPr>
        <w:t xml:space="preserve"> на-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в) панлогизм; </w:t>
      </w:r>
      <w:proofErr w:type="spellStart"/>
      <w:r w:rsidRPr="004F29A3">
        <w:rPr>
          <w:rFonts w:ascii="Century" w:hAnsi="Century"/>
        </w:rPr>
        <w:t>правленность</w:t>
      </w:r>
      <w:proofErr w:type="spellEnd"/>
      <w:r w:rsidRPr="004F29A3">
        <w:rPr>
          <w:rFonts w:ascii="Century" w:hAnsi="Century"/>
        </w:rPr>
        <w:t>;</w:t>
      </w:r>
    </w:p>
    <w:p w:rsidR="004F29A3" w:rsidRPr="004F29A3" w:rsidRDefault="004F29A3" w:rsidP="004F29A3">
      <w:pPr>
        <w:rPr>
          <w:rFonts w:ascii="Century" w:hAnsi="Century"/>
        </w:rPr>
      </w:pPr>
      <w:r>
        <w:rPr>
          <w:rFonts w:ascii="Century" w:hAnsi="Century"/>
        </w:rPr>
        <w:t>г) атеизм;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4. Кого из представителей Ренессанса называют «отцом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гуманизма»?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а) </w:t>
      </w:r>
      <w:proofErr w:type="spellStart"/>
      <w:r w:rsidRPr="004F29A3">
        <w:rPr>
          <w:rFonts w:ascii="Century" w:hAnsi="Century"/>
        </w:rPr>
        <w:t>Франческо</w:t>
      </w:r>
      <w:proofErr w:type="spellEnd"/>
      <w:r w:rsidRPr="004F29A3">
        <w:rPr>
          <w:rFonts w:ascii="Century" w:hAnsi="Century"/>
        </w:rPr>
        <w:t xml:space="preserve"> Петрарку; в) Эразма </w:t>
      </w:r>
      <w:proofErr w:type="spellStart"/>
      <w:r w:rsidRPr="004F29A3">
        <w:rPr>
          <w:rFonts w:ascii="Century" w:hAnsi="Century"/>
        </w:rPr>
        <w:t>Роттердамского</w:t>
      </w:r>
      <w:proofErr w:type="spellEnd"/>
      <w:r w:rsidRPr="004F29A3">
        <w:rPr>
          <w:rFonts w:ascii="Century" w:hAnsi="Century"/>
        </w:rPr>
        <w:t>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Алигьери Данте; г) Джордано Бруно.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5. Назовите представителей натурфилософии в эпоху Ре-</w:t>
      </w:r>
    </w:p>
    <w:p w:rsidR="004F29A3" w:rsidRPr="004F29A3" w:rsidRDefault="004F29A3" w:rsidP="004F29A3">
      <w:pPr>
        <w:rPr>
          <w:rFonts w:ascii="Century" w:hAnsi="Century"/>
        </w:rPr>
      </w:pPr>
      <w:proofErr w:type="spellStart"/>
      <w:r w:rsidRPr="004F29A3">
        <w:rPr>
          <w:rFonts w:ascii="Century" w:hAnsi="Century"/>
        </w:rPr>
        <w:t>нессанса</w:t>
      </w:r>
      <w:proofErr w:type="spellEnd"/>
      <w:r w:rsidRPr="004F29A3">
        <w:rPr>
          <w:rFonts w:ascii="Century" w:hAnsi="Century"/>
        </w:rPr>
        <w:t>: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Николай Коперник; г) Николай Кузанский;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б) Томас Мор; д) </w:t>
      </w:r>
      <w:proofErr w:type="spellStart"/>
      <w:r w:rsidRPr="004F29A3">
        <w:rPr>
          <w:rFonts w:ascii="Century" w:hAnsi="Century"/>
        </w:rPr>
        <w:t>Франческо</w:t>
      </w:r>
      <w:proofErr w:type="spellEnd"/>
      <w:r w:rsidRPr="004F29A3">
        <w:rPr>
          <w:rFonts w:ascii="Century" w:hAnsi="Century"/>
        </w:rPr>
        <w:t xml:space="preserve"> Петрарка.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в) Джордано Бруно;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6. Кто автор известного труда «Город Солнца»?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а) Томас Мор; в) </w:t>
      </w:r>
      <w:proofErr w:type="spellStart"/>
      <w:r w:rsidRPr="004F29A3">
        <w:rPr>
          <w:rFonts w:ascii="Century" w:hAnsi="Century"/>
        </w:rPr>
        <w:t>Томмазо</w:t>
      </w:r>
      <w:proofErr w:type="spellEnd"/>
      <w:r w:rsidRPr="004F29A3">
        <w:rPr>
          <w:rFonts w:ascii="Century" w:hAnsi="Century"/>
        </w:rPr>
        <w:t xml:space="preserve"> Кампанелла;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б) </w:t>
      </w:r>
      <w:proofErr w:type="spellStart"/>
      <w:r w:rsidRPr="004F29A3">
        <w:rPr>
          <w:rFonts w:ascii="Century" w:hAnsi="Century"/>
        </w:rPr>
        <w:t>Николо</w:t>
      </w:r>
      <w:proofErr w:type="spellEnd"/>
      <w:r w:rsidRPr="004F29A3">
        <w:rPr>
          <w:rFonts w:ascii="Century" w:hAnsi="Century"/>
        </w:rPr>
        <w:t xml:space="preserve"> Макиавелли; г) Жан </w:t>
      </w:r>
      <w:proofErr w:type="spellStart"/>
      <w:r w:rsidRPr="004F29A3">
        <w:rPr>
          <w:rFonts w:ascii="Century" w:hAnsi="Century"/>
        </w:rPr>
        <w:t>Боден</w:t>
      </w:r>
      <w:proofErr w:type="spellEnd"/>
      <w:r w:rsidRPr="004F29A3">
        <w:rPr>
          <w:rFonts w:ascii="Century" w:hAnsi="Century"/>
        </w:rPr>
        <w:t>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7. Что означает термин «Возрождение»? Восстановление ин-</w:t>
      </w:r>
    </w:p>
    <w:p w:rsidR="004F29A3" w:rsidRPr="004F29A3" w:rsidRDefault="004F29A3" w:rsidP="004F29A3">
      <w:pPr>
        <w:rPr>
          <w:rFonts w:ascii="Century" w:hAnsi="Century"/>
        </w:rPr>
      </w:pPr>
      <w:proofErr w:type="spellStart"/>
      <w:r w:rsidRPr="004F29A3">
        <w:rPr>
          <w:rFonts w:ascii="Century" w:hAnsi="Century"/>
        </w:rPr>
        <w:t>тереса</w:t>
      </w:r>
      <w:proofErr w:type="spellEnd"/>
      <w:r w:rsidRPr="004F29A3">
        <w:rPr>
          <w:rFonts w:ascii="Century" w:hAnsi="Century"/>
        </w:rPr>
        <w:t xml:space="preserve"> к…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античности; г) язычеству;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первобытности; д) христианству.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в) средневековью;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8. Назовите имя крупного социального философа эпохи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Возрождения: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Коперник; г) Макиавелли;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Кальвин; д) Лютер.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в) Галилей;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9. Определите мировоззренческую позицию Николая Ку-</w:t>
      </w:r>
    </w:p>
    <w:p w:rsidR="004F29A3" w:rsidRPr="004F29A3" w:rsidRDefault="004F29A3" w:rsidP="004F29A3">
      <w:pPr>
        <w:rPr>
          <w:rFonts w:ascii="Century" w:hAnsi="Century"/>
        </w:rPr>
      </w:pPr>
      <w:proofErr w:type="spellStart"/>
      <w:r w:rsidRPr="004F29A3">
        <w:rPr>
          <w:rFonts w:ascii="Century" w:hAnsi="Century"/>
        </w:rPr>
        <w:t>занского</w:t>
      </w:r>
      <w:proofErr w:type="spellEnd"/>
      <w:r w:rsidRPr="004F29A3">
        <w:rPr>
          <w:rFonts w:ascii="Century" w:hAnsi="Century"/>
        </w:rPr>
        <w:t>: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атеизм; в) пантеизм;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деизм; г) дуализм.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10. Какую систему ценностей создали гуманисты?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стремление к славе;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преклонение перед красотой человеческого тела;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в) принятие радостей земного существования;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г) культ наслаждения и пользы;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д) искупление грехов.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11. Кто явился основателем ренессансного неоплатонизма?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Данте; в) Джордано Бруно;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Николай Кузанский; г) Галилео Галилей.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12. Кого из философов Возрождения называли «Вольтером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XVI века»?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Томаса Мора; в) Джордано Бруно;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lastRenderedPageBreak/>
        <w:t>б) Николая Кузанского; г) Галилео Галилея.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д) Эразма </w:t>
      </w:r>
      <w:proofErr w:type="spellStart"/>
      <w:r w:rsidRPr="004F29A3">
        <w:rPr>
          <w:rFonts w:ascii="Century" w:hAnsi="Century"/>
        </w:rPr>
        <w:t>Роттердамского</w:t>
      </w:r>
      <w:proofErr w:type="spellEnd"/>
      <w:r w:rsidRPr="004F29A3">
        <w:rPr>
          <w:rFonts w:ascii="Century" w:hAnsi="Century"/>
        </w:rPr>
        <w:t>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13. Важная черта идеального государства Томаса Мора –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отсутствие...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брачных отношений; в) наказаний;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частной собственности; г) рабовладения.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14. Продолжите фразу: «Николай Кузанский считал, что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человеческое познание...»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абсолютно; г) ограничено;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беспредельно; д) относительно.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в) невозможно;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15. Что объединяет и отождествляет пантеизм?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Бога и природу; г) философию и религию;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б) Бога и человека; д) человека и природу.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в) науку и религию;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16. Чем определялась ценность человеческой деятельности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для гуманистов эпохи Возрождения?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>а) заслугами перед Богом; в) происхождением;</w:t>
      </w:r>
    </w:p>
    <w:p w:rsidR="004F29A3" w:rsidRPr="004F29A3" w:rsidRDefault="004F29A3" w:rsidP="004F29A3">
      <w:pPr>
        <w:rPr>
          <w:rFonts w:ascii="Century" w:hAnsi="Century"/>
        </w:rPr>
      </w:pPr>
      <w:r w:rsidRPr="004F29A3">
        <w:rPr>
          <w:rFonts w:ascii="Century" w:hAnsi="Century"/>
        </w:rPr>
        <w:t xml:space="preserve">б) личными заслугами; г) социальной </w:t>
      </w:r>
      <w:proofErr w:type="spellStart"/>
      <w:r w:rsidRPr="004F29A3">
        <w:rPr>
          <w:rFonts w:ascii="Century" w:hAnsi="Century"/>
        </w:rPr>
        <w:t>принадлеж</w:t>
      </w:r>
      <w:proofErr w:type="spellEnd"/>
      <w:r w:rsidRPr="004F29A3">
        <w:rPr>
          <w:rFonts w:ascii="Century" w:hAnsi="Century"/>
        </w:rPr>
        <w:t>-</w:t>
      </w:r>
    </w:p>
    <w:p w:rsidR="004F29A3" w:rsidRDefault="004F29A3" w:rsidP="004F29A3">
      <w:pPr>
        <w:rPr>
          <w:rFonts w:ascii="Century" w:hAnsi="Century" w:cs="TimesNewRomanPS-BoldMT"/>
          <w:sz w:val="20"/>
          <w:szCs w:val="20"/>
        </w:rPr>
      </w:pPr>
      <w:proofErr w:type="spellStart"/>
      <w:proofErr w:type="gramStart"/>
      <w:r w:rsidRPr="004F29A3">
        <w:rPr>
          <w:rFonts w:ascii="Century" w:hAnsi="Century"/>
        </w:rPr>
        <w:t>ностью</w:t>
      </w:r>
      <w:proofErr w:type="spellEnd"/>
      <w:r w:rsidRPr="004F29A3">
        <w:rPr>
          <w:rFonts w:ascii="Century" w:hAnsi="Century"/>
        </w:rPr>
        <w:t>.</w:t>
      </w:r>
      <w:r w:rsidRPr="004F29A3">
        <w:rPr>
          <w:rFonts w:ascii="Century" w:hAnsi="Century" w:cs="TimesNewRomanPS-BoldMT"/>
          <w:sz w:val="20"/>
          <w:szCs w:val="20"/>
        </w:rPr>
        <w:t>_</w:t>
      </w:r>
      <w:proofErr w:type="gramEnd"/>
      <w:r w:rsidRPr="004F29A3">
        <w:rPr>
          <w:rFonts w:ascii="Century" w:hAnsi="Century" w:cs="TimesNewRomanPS-BoldMT"/>
          <w:sz w:val="20"/>
          <w:szCs w:val="20"/>
        </w:rPr>
        <w:t>_</w:t>
      </w:r>
    </w:p>
    <w:p w:rsidR="004F29A3" w:rsidRDefault="004F29A3">
      <w:pPr>
        <w:spacing w:after="160" w:line="259" w:lineRule="auto"/>
        <w:ind w:firstLine="0"/>
        <w:jc w:val="left"/>
        <w:rPr>
          <w:rFonts w:ascii="Century" w:hAnsi="Century" w:cs="TimesNewRomanPS-BoldMT"/>
          <w:sz w:val="20"/>
          <w:szCs w:val="20"/>
        </w:rPr>
      </w:pPr>
      <w:r>
        <w:rPr>
          <w:rFonts w:ascii="Century" w:hAnsi="Century" w:cs="TimesNewRomanPS-BoldMT"/>
          <w:sz w:val="20"/>
          <w:szCs w:val="20"/>
        </w:rPr>
        <w:br w:type="page"/>
      </w:r>
    </w:p>
    <w:p w:rsidR="004F29A3" w:rsidRDefault="004F29A3" w:rsidP="004F29A3">
      <w:r>
        <w:lastRenderedPageBreak/>
        <w:t>1. (а)</w:t>
      </w:r>
    </w:p>
    <w:p w:rsidR="004F29A3" w:rsidRDefault="004F29A3" w:rsidP="004F29A3">
      <w:r>
        <w:t>2. (</w:t>
      </w:r>
      <w:proofErr w:type="spellStart"/>
      <w:r>
        <w:t>Франческо</w:t>
      </w:r>
      <w:proofErr w:type="spellEnd"/>
      <w:r>
        <w:t xml:space="preserve"> Петрарка, Эразм </w:t>
      </w:r>
      <w:proofErr w:type="spellStart"/>
      <w:r>
        <w:t>Роттердамский</w:t>
      </w:r>
      <w:proofErr w:type="spellEnd"/>
      <w:r>
        <w:t>, Галилео</w:t>
      </w:r>
    </w:p>
    <w:p w:rsidR="004F29A3" w:rsidRDefault="004F29A3" w:rsidP="004F29A3">
      <w:r>
        <w:t xml:space="preserve">Галилей, Томас Мор, Мишель Монтень, </w:t>
      </w:r>
      <w:proofErr w:type="gramStart"/>
      <w:r>
        <w:t>Пико</w:t>
      </w:r>
      <w:proofErr w:type="gramEnd"/>
      <w:r>
        <w:t xml:space="preserve"> дела </w:t>
      </w:r>
      <w:proofErr w:type="spellStart"/>
      <w:r>
        <w:t>Мирандола</w:t>
      </w:r>
      <w:proofErr w:type="spellEnd"/>
      <w:r>
        <w:t>,</w:t>
      </w:r>
    </w:p>
    <w:p w:rsidR="004F29A3" w:rsidRDefault="004F29A3" w:rsidP="004F29A3">
      <w:r>
        <w:t>Николай Кузанской, Николай Коперник, Джордано Бруно)</w:t>
      </w:r>
    </w:p>
    <w:p w:rsidR="004F29A3" w:rsidRDefault="004F29A3" w:rsidP="004F29A3">
      <w:r>
        <w:t>3. (а)</w:t>
      </w:r>
    </w:p>
    <w:p w:rsidR="004F29A3" w:rsidRDefault="004F29A3" w:rsidP="004F29A3">
      <w:r>
        <w:t>4. (а)</w:t>
      </w:r>
    </w:p>
    <w:p w:rsidR="004F29A3" w:rsidRDefault="004F29A3" w:rsidP="004F29A3">
      <w:r>
        <w:t>5. (а, в)</w:t>
      </w:r>
    </w:p>
    <w:p w:rsidR="004F29A3" w:rsidRDefault="004F29A3" w:rsidP="004F29A3">
      <w:r>
        <w:t>6. (в)</w:t>
      </w:r>
    </w:p>
    <w:p w:rsidR="004F29A3" w:rsidRDefault="004F29A3" w:rsidP="004F29A3">
      <w:r>
        <w:t>7. (а)</w:t>
      </w:r>
    </w:p>
    <w:p w:rsidR="004F29A3" w:rsidRDefault="004F29A3" w:rsidP="004F29A3">
      <w:r>
        <w:t>8. (г)</w:t>
      </w:r>
      <w:bookmarkStart w:id="0" w:name="_GoBack"/>
      <w:bookmarkEnd w:id="0"/>
    </w:p>
    <w:p w:rsidR="004F29A3" w:rsidRDefault="004F29A3" w:rsidP="004F29A3">
      <w:pPr>
        <w:rPr>
          <w:rFonts w:asciiTheme="minorHAnsi" w:hAnsiTheme="minorHAnsi"/>
        </w:rPr>
      </w:pPr>
      <w:r>
        <w:t>9. (в</w:t>
      </w:r>
      <w:r>
        <w:t>)</w:t>
      </w:r>
    </w:p>
    <w:p w:rsidR="004F29A3" w:rsidRDefault="004F29A3" w:rsidP="004F29A3">
      <w:r>
        <w:t>10. (б, в)</w:t>
      </w:r>
    </w:p>
    <w:p w:rsidR="004F29A3" w:rsidRDefault="004F29A3" w:rsidP="004F29A3">
      <w:r>
        <w:t>11. (б)</w:t>
      </w:r>
    </w:p>
    <w:p w:rsidR="004F29A3" w:rsidRDefault="004F29A3" w:rsidP="004F29A3">
      <w:r>
        <w:t>12. (д)</w:t>
      </w:r>
    </w:p>
    <w:p w:rsidR="004F29A3" w:rsidRDefault="004F29A3" w:rsidP="004F29A3">
      <w:r>
        <w:t>13. (б)</w:t>
      </w:r>
    </w:p>
    <w:p w:rsidR="004F29A3" w:rsidRDefault="004F29A3" w:rsidP="004F29A3">
      <w:r>
        <w:t>14. (б)</w:t>
      </w:r>
    </w:p>
    <w:p w:rsidR="004F29A3" w:rsidRDefault="004F29A3" w:rsidP="004F29A3">
      <w:r>
        <w:t>15. (а)</w:t>
      </w:r>
    </w:p>
    <w:p w:rsidR="00A961AF" w:rsidRPr="004F29A3" w:rsidRDefault="004F29A3" w:rsidP="004F29A3">
      <w:pPr>
        <w:rPr>
          <w:rFonts w:ascii="Century" w:hAnsi="Century"/>
        </w:rPr>
      </w:pPr>
      <w:r>
        <w:t>16. (б)</w:t>
      </w:r>
    </w:p>
    <w:sectPr w:rsidR="00A961AF" w:rsidRPr="004F29A3" w:rsidSect="004F29A3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1D"/>
    <w:rsid w:val="004F29A3"/>
    <w:rsid w:val="006D081D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203E"/>
  <w15:chartTrackingRefBased/>
  <w15:docId w15:val="{0BE86921-5BA0-4BAA-9E15-D9F24149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2019-04-18T17:16:00Z</dcterms:created>
  <dcterms:modified xsi:type="dcterms:W3CDTF">2019-04-18T17:18:00Z</dcterms:modified>
</cp:coreProperties>
</file>