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"success":true,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"result":{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"winner":null,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"id":1,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"nextPlayer":0,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"map":{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"height":20,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"width":25,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"tiles":[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"value":5,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"itemType":"WOOD_SHOP",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"x":5,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"y":8,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"empty":false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"shop":true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"value":6,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"itemType":"METAL_SHOP",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"x":5,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"y":9,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"empty":false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"shop":true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"value":6,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"itemType":"STONE_SHOP",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"x":5,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"y":10,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"empty":false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"shop":true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 "id":1,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 "x":8,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 "y":7,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"health":60,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   "timeSinceBuilding":6,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    "numWeapons":2,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 "timeSinceMakeWeapon":9,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 "itemType":"ARROW_FORTRESS",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   "stringType":"ArrowFortress"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"entity":true,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     "value":10,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     "itemType":"STONE_SHOP",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     "x":14,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     "y":14,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     "empty":false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  "shop":true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     "value":10,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     "itemType":"METAL_SHOP",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     "x":14,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 "y":15,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     "empty":false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  "shop":true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  "item":{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 "value":10,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   "itemType":"WOOD_SHOP",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   "x":14,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 "y":16,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 "empty":false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"shop":true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      "item":null,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      "buildingInProcess":false,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      "entity":false,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  "shop":false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"player1":{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"id":1,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"x":8,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"y":6,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"health":90,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"initX":9,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"initY":6,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"lives":5,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"kills":0,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"score":30,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"weapon1":null,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"weapon2":null,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"stupidMoves":4,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"resources":{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"STONE":0,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"WOOD":0,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"METAL":0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"notFinishedBuildings":[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"buildings":[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"id":1,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"x":8,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"y":7,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"health":60,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"timeSinceBuilding":6,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"numWeapons":2,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"timeSinceMakeWeapon":9,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   "itemType":"ARROW_FORTRESS",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 "stringType":"ArrowFortress"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"stringType":"Player"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"player2":{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"id":2,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"x":15,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"y":6,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"health":70,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"initX":19,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"initY":6,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"lives":5,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"kills":0,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"score":0,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"weapon1":null,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"weapon2":null,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"stupidMoves":9,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"resources":{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"STONE":0,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"WOOD":0,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"METAL":0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"notFinishedBuildings":[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"buildings":[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"stringType":"Player"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"turn":3878,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"nextPlayerObject":{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"id":1,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"x":8,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"y":6,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"health":90,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"initX":9,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"initY":6,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"lives":5,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"kills":0,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"score":30,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"weapon1":null,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"weapon2":null,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"stupidMoves":4,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"resources":{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"STONE":0,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"WOOD":0,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"METAL":0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"notFinishedBuildings":[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"buildings":[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"id":1,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"x":8,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"y":7,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"health":60,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"timeSinceBuilding":6,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"numWeapons":2,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"timeSinceMakeWeapon":9,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"itemType":"ARROW_FORTRESS",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"stringType":"ArrowFortress"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"stringType":"Player"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"playerIndex":1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