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64778276880994391877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_Toc16256477827688099439187799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282778372372990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_Toc16256477828277837237299038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647782885943342923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UML diagrams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_Toc162564778288594334292350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295085976110884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Sequence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_Toc16256477829508597611088481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01987697973379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Use Case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_Toc16256477830198769797337925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07459744465824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Class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_Toc16256477830745974446582462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12798181355937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Activity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_Toc16256477831279818135593703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18295243660343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Component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_Toc16256477831829524366034312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23239143470487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State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_Toc16256477832323914347048748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28692550514388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Object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_Toc16256477832869255051438832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33534087751820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Deployment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_Toc16256477833353408775182010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64778338123443578251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Timing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_Toc16256477833812344357825174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647782768809943918779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6477828277837237299038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564778288594334292350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6477829508597611088481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219450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0198769797337925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133725" cy="152400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0745974446582462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43525" cy="165735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1279818135593703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28750" cy="1152525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1829524366034312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267075" cy="158115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2323914347048748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52700" cy="2305050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2869255051438832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19350" cy="48577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3353408775182010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724025" cy="127635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2"/>
      </w:pPr>
      <w:bookmarkStart w:name="_Toc16256477833812344357825174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9145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