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8170813267738851098307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h1 Heading 8-)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_Toc16281708132677388510983076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33348149641554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h2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_Toc16281708133334814964155469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338428621549004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h3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_Toc16281708133842862154900465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817081343087578686907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h4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_Toc16281708134308757868690786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817081347494600754527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h5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_Toc16281708134749460075452789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817081351772396121923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h6 Heading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_Toc16281708135177239612192341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56233204283066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Horizontal Rules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_Toc16281708135623320428306675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61656657792678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Typographic replacements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_Toc16281708136165665779267840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66668804748784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Emphasis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_Toc16281708136666880474878401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71029615117714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Blockquotes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_Toc16281708137102961511771481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757921520409850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_Toc16281708137579215204098509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80511545111191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Code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_Toc16281708138051154511119159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852911695595313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_Toc16281708138529116955953130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90664318216372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Links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_Toc16281708139066431821637207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95565075600447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Images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_Toc16281708139556507560044718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817081399934173642842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Plugins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_Toc16281708139993417364284213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03823788332343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Emojies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_Toc16281708140382378833234396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07911824253351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Subscript / Superscript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_Toc16281708140791182425335148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12699020368382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&lt;ins&gt;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_Toc16281708141269902036838222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16932727190755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&lt;mark&gt;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_Toc16281708141693272719075586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207362351155669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Footnotes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_Toc16281708142073623511556692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24891893843739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Definition lists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_Toc16281708142489189384373941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28751689083500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Abbreviations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_Toc16281708142875168908350067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817081432533474220106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Custom containers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_Toc16281708143253347422010610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81708145621930053248924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_Toc16281708145621930053248924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81708132677388510983076" w:id="1"/>
      <w:r>
        <w:rPr>
          <w:rStyle w:val=""/>
        </w:rPr>
        <w:t>h1 Heading 8-)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81708133334814964155469" w:id="1"/>
      <w:r>
        <w:rPr>
          <w:rStyle w:val=""/>
        </w:rPr>
        <w:t>h2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81708133842862154900465" w:id="1"/>
      <w:r>
        <w:rPr>
          <w:rStyle w:val=""/>
        </w:rPr>
        <w:t>h3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81708134308757868690786" w:id="1"/>
      <w:r>
        <w:rPr>
          <w:rStyle w:val=""/>
        </w:rPr>
        <w:t>h4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81708134749460075452789" w:id="1"/>
      <w:r>
        <w:rPr>
          <w:rStyle w:val=""/>
        </w:rPr>
        <w:t>h5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81708135177239612192341" w:id="1"/>
      <w:r>
        <w:rPr>
          <w:rStyle w:val=""/>
        </w:rPr>
        <w:t>h6 Heading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81708135623320428306675" w:id="1"/>
      <w:r>
        <w:rPr>
          <w:rStyle w:val=""/>
        </w:rPr>
        <w:t>Horizontal Rules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2"/>
      </w:pPr>
      <w:bookmarkStart w:name="_Toc16281708136165665779267840" w:id="1"/>
      <w:r>
        <w:rPr>
          <w:rStyle w:val=""/>
        </w:rPr>
        <w:t>Typographic replacements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Enable typographer option to see result.</w:t>
      </w:r>
    </w:p>
    <w:p>
      <w:pPr>
        <w:pStyle w:val="Normal"/>
      </w:pPr>
      <w:r>
        <w:rPr>
          <w:rStyle w:val=""/>
        </w:rPr>
        <w:t>(c) (C) (r) (R) (tm) (TM) (p) (P) +-</w:t>
      </w:r>
    </w:p>
    <w:p>
      <w:pPr>
        <w:pStyle w:val="Normal"/>
      </w:pPr>
      <w:r>
        <w:rPr>
          <w:rStyle w:val=""/>
        </w:rPr>
        <w:t>test.. test</w:t>
      </w:r>
      <w:r>
        <w:rPr>
          <w:rStyle w:val=""/>
        </w:rPr>
        <w:t>...</w:t>
      </w:r>
      <w:r>
        <w:rPr>
          <w:rStyle w:val=""/>
        </w:rPr>
        <w:t xml:space="preserve"> test</w:t>
      </w:r>
      <w:r>
        <w:rPr>
          <w:rStyle w:val=""/>
        </w:rPr>
        <w:t>...</w:t>
      </w:r>
      <w:r>
        <w:rPr>
          <w:rStyle w:val=""/>
        </w:rPr>
        <w:t>.. test?</w:t>
      </w:r>
      <w:r>
        <w:rPr>
          <w:rStyle w:val=""/>
        </w:rPr>
        <w:t>...</w:t>
      </w:r>
      <w:r>
        <w:rPr>
          <w:rStyle w:val=""/>
        </w:rPr>
        <w:t>.. test!</w:t>
      </w:r>
      <w:r>
        <w:rPr>
          <w:rStyle w:val=""/>
        </w:rPr>
        <w:t>...</w:t>
      </w:r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 xml:space="preserve">!!!!!! ???? ,, </w:t>
      </w:r>
      <w:r>
        <w:rPr>
          <w:rStyle w:val=""/>
        </w:rPr>
        <w:t>--</w:t>
      </w:r>
      <w:r>
        <w:rPr>
          <w:rStyle w:val=""/>
        </w:rPr>
        <w:t xml:space="preserve"> </w:t>
      </w:r>
      <w:r>
        <w:rPr>
          <w:rStyle w:val=""/>
        </w:rPr>
        <w:t>---</w:t>
      </w:r>
    </w:p>
    <w:p>
      <w:pPr>
        <w:pStyle w:val="Normal"/>
      </w:pPr>
      <w:r>
        <w:rPr>
          <w:rStyle w:val=""/>
        </w:rPr>
        <w:t>"Smartypants, double quotes"</w:t>
      </w:r>
      <w:r>
        <w:rPr>
          <w:rStyle w:val=""/>
        </w:rPr>
        <w:t xml:space="preserve"> and </w:t>
      </w:r>
      <w:r>
        <w:rPr>
          <w:rStyle w:val=""/>
        </w:rPr>
        <w:t>'single quotes'</w:t>
      </w:r>
    </w:p>
    <w:p>
      <w:pPr>
        <w:pStyle w:val="Heading2"/>
      </w:pPr>
      <w:bookmarkStart w:name="_Toc16281708136666880474878401" w:id="1"/>
      <w:r>
        <w:rPr>
          <w:rStyle w:val=""/>
        </w:rPr>
        <w:t>Emphasis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This is bold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This is italic text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ikethrough"/>
          <w:strike w:val="true"/>
        </w:rPr>
        <w:t>Strikethrough</w:t>
      </w:r>
    </w:p>
    <w:p>
      <w:pPr>
        <w:pStyle w:val="Heading2"/>
      </w:pPr>
      <w:bookmarkStart w:name="_Toc16281708137102961511771481" w:id="1"/>
      <w:r>
        <w:rPr>
          <w:rStyle w:val=""/>
        </w:rPr>
        <w:t>Blockquotes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>
          <w:rStyle w:val=""/>
        </w:rPr>
        <w:t>Blockquotes can also be nested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by using additional greater-than signs right next to each other</w:t>
      </w:r>
      <w:r>
        <w:rPr>
          <w:rStyle w:val=""/>
        </w:rPr>
        <w:t>...</w:t>
      </w:r>
    </w:p>
    <w:p>
      <w:pPr>
        <w:pStyle w:val="IntenseQuote"/>
      </w:pPr>
      <w:r>
        <w:rPr>
          <w:rStyle w:val=""/>
        </w:rPr>
        <w:t>...</w:t>
      </w:r>
      <w:r>
        <w:rPr>
          <w:rStyle w:val=""/>
        </w:rPr>
        <w:t>or with spaces between arrows.</w:t>
      </w:r>
    </w:p>
    <w:p>
      <w:pPr>
        <w:pStyle w:val="Heading2"/>
      </w:pPr>
      <w:bookmarkStart w:name="_Toc16281708137579215204098509" w:id="1"/>
      <w:r>
        <w:rPr>
          <w:rStyle w:val=""/>
        </w:rPr>
        <w:t>Lists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Unordered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 xml:space="preserve">Create a list by starting a line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+</w:t>
      </w:r>
      <w:r>
        <w:rPr>
          <w:rStyle w:val=""/>
        </w:rPr>
        <w:t xml:space="preserve">,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-</w:t>
      </w:r>
      <w:r>
        <w:rPr>
          <w:rStyle w:val=""/>
        </w:rPr>
        <w:t xml:space="preserve">, or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*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Sub-lists are made by indenting 2 spaces: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1"/>
          <w:numId w:val="15"/>
        </w:numPr>
      </w:pPr>
      <w:r>
        <w:rPr>
          <w:rStyle w:val=""/>
        </w:rPr>
        <w:t>Marker character change forces new list start: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5"/>
        </w:numPr>
      </w:pPr>
      <w:r>
        <w:rPr>
          <w:rStyle w:val=""/>
        </w:rPr>
        <w:t>Ac tristique libero volutpat at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5"/>
        </w:numPr>
      </w:pPr>
      <w:r>
        <w:rPr>
          <w:rStyle w:val=""/>
        </w:rPr>
        <w:t>Facilisis in pretium nisl aliquet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2"/>
          <w:numId w:val="15"/>
        </w:numPr>
      </w:pPr>
      <w:r>
        <w:rPr>
          <w:rStyle w:val=""/>
        </w:rPr>
        <w:t>Nulla volutpat aliquam velit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Very easy!</w:t>
      </w:r>
    </w:p>
    <w:p>
      <w:pPr>
        <w:pStyle w:val="Normal"/>
      </w:pPr>
      <w:r>
        <w:rPr>
          <w:rStyle w:val=""/>
        </w:rPr>
        <w:t>Ordered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Lorem ipsum dolor sit amet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Consectetur adipiscing elit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Integer molestie lorem at massa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You can use sequential numbers</w:t>
      </w:r>
      <w:r>
        <w:rPr>
          <w:rStyle w:val=""/>
        </w:rPr>
        <w:t>...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...</w:t>
      </w:r>
      <w:r>
        <w:rPr>
          <w:rStyle w:val=""/>
        </w:rPr>
        <w:t xml:space="preserve">or keep all the numbers as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1.</w:t>
      </w:r>
    </w:p>
    <w:p>
      <w:pPr>
        <w:pStyle w:val="Normal"/>
      </w:pPr>
      <w:r>
        <w:rPr>
          <w:rStyle w:val=""/>
        </w:rPr>
        <w:t>Start numbering with offset: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foo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bar</w:t>
      </w:r>
    </w:p>
    <w:p>
      <w:pPr>
        <w:pStyle w:val="Heading2"/>
      </w:pPr>
      <w:bookmarkStart w:name="_Toc16281708138051154511119159" w:id="1"/>
      <w:r>
        <w:rPr>
          <w:rStyle w:val=""/>
        </w:rPr>
        <w:t>Code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Inline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code</w:t>
      </w:r>
    </w:p>
    <w:p>
      <w:pPr>
        <w:pStyle w:val="Normal"/>
      </w:pPr>
      <w:r>
        <w:rPr>
          <w:rStyle w:val=""/>
        </w:rPr>
        <w:t>Indented code</w:t>
      </w:r>
    </w:p>
    <w:p>
      <w:pPr>
        <w:pStyle w:val="PCCode"/>
      </w:pPr>
      <w:r>
        <w:rPr>
          <w:rStyle w:val=""/>
        </w:rPr>
        <w:t>// Some comments</w:t>
      </w:r>
      <w:r>
        <w:rPr>
          <w:rStyle w:val=""/>
        </w:rPr>
        <w:t xml:space="preserve">
</w:t>
      </w:r>
      <w:r>
        <w:rPr>
          <w:rStyle w:val=""/>
        </w:rPr>
        <w:t>line 1 of code</w:t>
      </w:r>
      <w:r>
        <w:rPr>
          <w:rStyle w:val=""/>
        </w:rPr>
        <w:t xml:space="preserve">
</w:t>
      </w:r>
      <w:r>
        <w:rPr>
          <w:rStyle w:val=""/>
        </w:rPr>
        <w:t>line 2 of code</w:t>
      </w:r>
      <w:r>
        <w:rPr>
          <w:rStyle w:val=""/>
        </w:rPr>
        <w:t xml:space="preserve">
</w:t>
      </w:r>
      <w:r>
        <w:rPr>
          <w:rStyle w:val=""/>
        </w:rPr>
        <w:t>line 3 of code</w:t>
      </w:r>
    </w:p>
    <w:p>
      <w:pPr>
        <w:pStyle w:val="Normal"/>
      </w:pPr>
      <w:r>
        <w:rPr>
          <w:rStyle w:val=""/>
        </w:rPr>
        <w:t xml:space="preserve">Block code </w:t>
      </w:r>
      <w:r>
        <w:rPr>
          <w:rStyle w:val=""/>
        </w:rPr>
        <w:t>"fences"</w:t>
      </w:r>
    </w:p>
    <w:p>
      <w:pPr>
        <w:pStyle w:val="PCCode"/>
      </w:pPr>
      <w:r>
        <w:rPr>
          <w:rStyle w:val=""/>
        </w:rPr>
        <w:t>Sample text here...</w:t>
      </w:r>
    </w:p>
    <w:p>
      <w:pPr>
        <w:pStyle w:val="Normal"/>
      </w:pPr>
      <w:r>
        <w:rPr>
          <w:rStyle w:val=""/>
        </w:rPr>
        <w:t>Syntax highlighting</w:t>
      </w:r>
    </w:p>
    <w:p>
      <w:pPr>
        <w:pStyle w:val="PCCode"/>
      </w:pPr>
      <w:r>
        <w:rPr>
          <w:rStyle w:val=""/>
        </w:rPr>
        <w:t>var foo = function (bar) {</w:t>
      </w:r>
      <w:r>
        <w:rPr>
          <w:rStyle w:val=""/>
        </w:rPr>
        <w:t xml:space="preserve">
</w:t>
      </w:r>
      <w:r>
        <w:rPr>
          <w:rStyle w:val=""/>
        </w:rPr>
        <w:t xml:space="preserve">  return bar++;</w:t>
      </w:r>
      <w:r>
        <w:rPr>
          <w:rStyle w:val=""/>
        </w:rPr>
        <w:t xml:space="preserve">
</w:t>
      </w:r>
      <w:r>
        <w:rPr>
          <w:rStyle w:val=""/>
        </w:rPr>
        <w:t>};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console.log(foo(5));</w:t>
      </w:r>
    </w:p>
    <w:p>
      <w:pPr>
        <w:pStyle w:val="Heading2"/>
      </w:pPr>
      <w:bookmarkStart w:name="_Toc16281708138529116955953130" w:id="1"/>
      <w:r>
        <w:rPr xmlns:xsi="http://www.w3.org/2001/XMLSchema-instance">
          <w:rStyle w:val=""/>
        </w:rPr>
        <w:t>Tables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Right aligned columns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extension to be used for dest files.</w:t>
            </w:r>
          </w:p>
        </w:tc>
      </w:tr>
    </w:tbl>
    <w:p>
      <w:pPr>
        <w:pStyle w:val="Heading2"/>
      </w:pPr>
      <w:bookmarkStart w:name="_Toc16281708139066431821637207" w:id="1"/>
      <w:r>
        <w:rPr>
          <w:rStyle w:val=""/>
        </w:rPr>
        <w:t>Links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link text</w:t>
        </w:r>
      </w:hyperlink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title text!" r:id="rId15">
        <w:r>
          <w:fldChar w:fldCharType="begin"/>
        </w:r>
        <w:r>
          <w:instrText xml:space="preserve"> HYPERLINK "http://nodeca.github.io/pica/demo/" \o "title text!" </w:instrText>
        </w:r>
        <w:r>
          <w:fldChar w:fldCharType="separate"/>
        </w:r>
        <w:r>
          <w:rPr>
            <w:rStyle w:val="Hyperlink"/>
          </w:rPr>
          <w:t>link with title</w:t>
        </w:r>
        <w:r>
          <w:fldChar w:fldCharType="end"/>
        </w:r>
      </w:hyperlink>
    </w:p>
    <w:p>
      <w:pPr>
        <w:pStyle w:val="Normal"/>
      </w:pPr>
      <w:r>
        <w:rPr>
          <w:rStyle w:val=""/>
        </w:rPr>
        <w:t xml:space="preserve">Autoconverted link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https://github.com/nodeca/pica</w:t>
        </w:r>
      </w:hyperlink>
      <w:r>
        <w:rPr>
          <w:rStyle w:val=""/>
        </w:rPr>
        <w:t xml:space="preserve"> (enable linkify to see)</w:t>
      </w:r>
    </w:p>
    <w:p>
      <w:pPr>
        <w:pStyle w:val="Heading2"/>
      </w:pPr>
      <w:bookmarkStart w:name="_Toc16281708139556507560044718" w:id="1"/>
      <w:r>
        <w:rPr>
          <w:rStyle w:val=""/>
        </w:rPr>
        <w:t>Images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0" name="Image100000" descr="Minion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504162"/>
            <wp:effectExtent l="0" t="0" r="0" b="0"/>
            <wp:docPr id="100002" name="Image100002" descr="Stormtroopoca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Like links, Images also have a footnote style syntax</w:t>
      </w:r>
    </w:p>
    <w:p>
      <w:pPr>
        <w:pStyle w:val="Normal"/>
      </w:pP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5732145"/>
            <wp:effectExtent l="0" t="0" r="0" b="0"/>
            <wp:docPr id="100004" name="Image100004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5" name="Image10000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</w:rPr>
        <w:t>With a reference later in the document defining the URL location:</w:t>
      </w:r>
    </w:p>
    <w:p>
      <w:pPr>
        <w:pStyle w:val="Heading2"/>
      </w:pPr>
      <w:bookmarkStart w:name="_Toc16281708139993417364284213" w:id="1"/>
      <w:r>
        <w:rPr>
          <w:rStyle w:val=""/>
        </w:rPr>
        <w:t>Plugins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The killer feature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markdown-it</w:t>
      </w:r>
      <w:r>
        <w:rPr>
          <w:rStyle w:val=""/>
        </w:rPr>
        <w:t xml:space="preserve"> is very effective support of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0">
        <w:r>
          <w:rPr>
            <w:rStyle w:val="Hyperlink"/>
          </w:rPr>
          <w:t>syntax plugins</w:t>
        </w:r>
      </w:hyperlink>
      <w:r>
        <w:rPr>
          <w:rStyle w:val=""/>
        </w:rPr>
        <w:t>.</w:t>
      </w:r>
    </w:p>
    <w:p>
      <w:pPr>
        <w:pStyle w:val="Heading3"/>
      </w:pPr>
      <w:bookmarkStart w:name="_Toc16281708140382378833234396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1">
        <w:r>
          <w:rPr>
            <w:rStyle w:val="Hyperlink"/>
          </w:rPr>
          <w:t>Emojies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IntenseQuote"/>
      </w:pPr>
      <w:r>
        <w:rPr>
          <w:rStyle w:val=""/>
        </w:rPr>
        <w:t>Classic markup: :wink: :crush: :cry: :tear: :laughing: :yum:</w:t>
      </w:r>
    </w:p>
    <w:p>
      <w:pPr>
        <w:pStyle w:val="IntenseQuote"/>
      </w:pPr>
      <w:r>
        <w:rPr>
          <w:rStyle w:val=""/>
        </w:rPr>
        <w:t>Shortcuts (emoticons): :-) :-( 8-) ;)</w:t>
      </w:r>
    </w:p>
    <w:p>
      <w:pPr>
        <w:pStyle w:val="Normal"/>
      </w:pPr>
      <w:r>
        <w:rPr>
          <w:rStyle w:val=""/>
        </w:rPr>
        <w:t xml:space="preserve">see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2">
        <w:r>
          <w:rPr>
            <w:rStyle w:val="Hyperlink"/>
          </w:rPr>
          <w:t>how to change output</w:t>
        </w:r>
      </w:hyperlink>
      <w:r>
        <w:rPr>
          <w:rStyle w:val=""/>
        </w:rPr>
        <w:t xml:space="preserve"> with twemoji.</w:t>
      </w:r>
    </w:p>
    <w:p>
      <w:pPr>
        <w:pStyle w:val="Heading3"/>
      </w:pPr>
      <w:bookmarkStart w:name="_Toc16281708140791182425335148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3">
        <w:r>
          <w:rPr>
            <w:rStyle w:val="Hyperlink"/>
          </w:rPr>
          <w:t>Subscript</w:t>
        </w:r>
      </w:hyperlink>
      <w:r>
        <w:rPr>
          <w:rStyle w:val=""/>
        </w:rPr>
        <w:t xml:space="preserve"> /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4">
        <w:r>
          <w:rPr>
            <w:rStyle w:val="Hyperlink"/>
          </w:rPr>
          <w:t>Superscript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19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perscript"/>
          <w:vertAlign w:val="superscript"/>
        </w:rPr>
        <w:t>th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H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ubscript"/>
          <w:vertAlign w:val="subscript"/>
        </w:rPr>
        <w:t>2</w:t>
      </w:r>
      <w:r>
        <w:rPr>
          <w:rStyle w:val=""/>
        </w:rPr>
        <w:t>O</w:t>
      </w:r>
    </w:p>
    <w:p>
      <w:pPr>
        <w:pStyle w:val="Heading3"/>
      </w:pPr>
      <w:bookmarkStart w:name="_Toc16281708141269902036838222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5">
        <w:r>
          <w:rPr>
            <w:rStyle w:val="Hyperlink"/>
          </w:rPr>
          <w:t>&lt;ins&gt;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Underlined"/>
        </w:rPr>
        <w:t>Inserted text</w:t>
      </w:r>
    </w:p>
    <w:p>
      <w:pPr>
        <w:pStyle w:val="Heading3"/>
      </w:pPr>
      <w:bookmarkStart w:name="_Toc16281708141693272719075586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6">
        <w:r>
          <w:rPr>
            <w:rStyle w:val="Hyperlink"/>
          </w:rPr>
          <w:t>&lt;mark&gt;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==Marked text==</w:t>
      </w:r>
    </w:p>
    <w:p>
      <w:pPr>
        <w:pStyle w:val="Heading3"/>
      </w:pPr>
      <w:bookmarkStart w:name="_Toc16281708142073623511556692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27">
        <w:r>
          <w:rPr>
            <w:rStyle w:val="Hyperlink"/>
          </w:rPr>
          <w:t>Footnotes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Footnote 1 link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1" w:anchor="fn-1" r:id="rId28">
        <w:r>
          <w:rPr>
            <w:rStyle w:val="Superscript"/>
            <w:color w:val="0000FF" w:themeColor="hyperlink"/>
            <w:highlight w:val="red"/>
            <w:u w:val="single"/>
          </w:rPr>
          <w:t>1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Footnote 2 link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29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Inline footnote^[Text of inline footnote] definition.</w:t>
      </w:r>
    </w:p>
    <w:p>
      <w:pPr>
        <w:pStyle w:val="Normal"/>
      </w:pPr>
      <w:r>
        <w:rPr>
          <w:rStyle w:val=""/>
        </w:rPr>
        <w:t>Duplicated footnote reference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-2" w:anchor="fn-2" r:id="rId30">
        <w:r>
          <w:rPr>
            <w:rStyle w:val="Superscript"/>
            <w:color w:val="0000FF" w:themeColor="hyperlink"/>
            <w:highlight w:val="red"/>
            <w:u w:val="single"/>
          </w:rPr>
          <w:t>2</w:t>
        </w:r>
      </w:hyperlink>
      <w:r>
        <w:rPr>
          <w:rStyle w:val=""/>
        </w:rPr>
        <w:t>.</w:t>
      </w:r>
    </w:p>
    <w:p>
      <w:pPr>
        <w:pStyle w:val="Heading3"/>
      </w:pPr>
      <w:bookmarkStart w:name="_Toc16281708142489189384373941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1">
        <w:r>
          <w:rPr>
            <w:rStyle w:val="Hyperlink"/>
          </w:rPr>
          <w:t>Definition lists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Style w:val=""/>
        </w:rPr>
        <w:t>Term 1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1 with lazy continuation.</w:t>
      </w:r>
    </w:p>
    <w:p>
      <w:pPr>
        <w:pStyle w:val="Normal"/>
      </w:pPr>
    </w:p>
    <w:p>
      <w:pPr>
        <w:pStyle w:val="Normal"/>
      </w:pPr>
      <w:r>
        <w:rPr>
          <w:rStyle w:val=""/>
        </w:rPr>
        <w:t xml:space="preserve">Term 2 with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inline markup</w:t>
      </w:r>
    </w:p>
    <w:p>
      <w:pPr>
        <w:pStyle w:val="Normal"/>
      </w:pPr>
    </w:p>
    <w:p>
      <w:pPr>
        <w:pStyle w:val="Normal"/>
      </w:pPr>
      <w:r>
        <w:rPr>
          <w:rStyle w:val=""/>
        </w:rPr>
        <w:t>Definition 2</w:t>
      </w:r>
    </w:p>
    <w:p>
      <w:pPr>
        <w:pStyle w:val="PCCode"/>
      </w:pPr>
      <w:r>
        <w:rPr>
          <w:rStyle w:val=""/>
        </w:rPr>
        <w:t>{ some code, part of Definition 2 }</w:t>
      </w:r>
    </w:p>
    <w:p>
      <w:pPr>
        <w:pStyle w:val="Normal"/>
      </w:pPr>
      <w:r>
        <w:rPr>
          <w:rStyle w:val=""/>
        </w:rPr>
        <w:t>Third paragraph of definition 2.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Compact style:</w:t>
      </w:r>
    </w:p>
    <w:p>
      <w:pPr>
        <w:pStyle w:val="Normal"/>
      </w:pPr>
      <w:r>
        <w:rPr>
          <w:rStyle w:val=""/>
        </w:rPr>
        <w:t>Term 1 ~ Definition 1</w:t>
      </w:r>
    </w:p>
    <w:p>
      <w:pPr>
        <w:pStyle w:val="Normal"/>
      </w:pPr>
      <w:r>
        <w:rPr>
          <w:rStyle w:val=""/>
        </w:rPr>
        <w:t>Term 2 ~ Definition 2a ~ Definition 2b</w:t>
      </w:r>
    </w:p>
    <w:p>
      <w:pPr>
        <w:pStyle w:val="Heading3"/>
      </w:pPr>
      <w:bookmarkStart w:name="_Toc16281708142875168908350067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2">
        <w:r>
          <w:rPr>
            <w:rStyle w:val="Hyperlink"/>
          </w:rPr>
          <w:t>Abbreviations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This is HTML abbreviation example.</w:t>
      </w:r>
    </w:p>
    <w:p>
      <w:pPr>
        <w:pStyle w:val="Normal"/>
      </w:pPr>
      <w:r>
        <w:rPr>
          <w:rStyle w:val=""/>
        </w:rPr>
        <w:t xml:space="preserve">It converts </w:t>
      </w:r>
      <w:r>
        <w:rPr>
          <w:rStyle w:val=""/>
        </w:rPr>
        <w:t>"HTML"</w:t>
      </w:r>
      <w:r>
        <w:rPr>
          <w:rStyle w:val=""/>
        </w:rPr>
        <w:t xml:space="preserve">, but keep intact partial entries like </w:t>
      </w:r>
      <w:r>
        <w:rPr>
          <w:rStyle w:val=""/>
        </w:rPr>
        <w:t>"xxxHTMLyyy"</w:t>
      </w:r>
      <w:r>
        <w:rPr>
          <w:rStyle w:val=""/>
        </w:rPr>
        <w:t xml:space="preserve"> and so on.</w:t>
      </w:r>
    </w:p>
    <w:p>
      <w:pPr>
        <w:pStyle w:val="Normal"/>
      </w:pPr>
      <w:r>
        <w:rPr>
          <w:rStyle w:val=""/>
        </w:rPr>
        <w:t>*[HTML]: Hyper Text Markup Language</w:t>
      </w:r>
    </w:p>
    <w:p>
      <w:pPr>
        <w:pStyle w:val="Heading3"/>
      </w:pPr>
      <w:bookmarkStart w:name="_Toc16281708143253347422010610" w:id="1"/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33">
        <w:r>
          <w:rPr>
            <w:rStyle w:val="Hyperlink"/>
          </w:rPr>
          <w:t>Custom containers</w:t>
        </w:r>
      </w:hyperlink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::: warning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here be dragons</w:t>
      </w:r>
      <w:r>
        <w:rPr>
          <w:rStyle w:val=""/>
        </w:rPr>
        <w:t xml:space="preserve"> :::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 xml:space="preserve">Footnote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can have markup</w:t>
      </w:r>
    </w:p>
    <w:p>
      <w:pPr>
        <w:pStyle w:val="Normal"/>
      </w:pPr>
      <w:r>
        <w:rPr>
          <w:rStyle w:val=""/>
        </w:rPr>
        <w:t>and multiple paragraphs.</w:t>
      </w:r>
      <w:r>
        <w:rPr>
          <w:rStyle w:val=""/>
        </w:rPr>
        <w:t xml:space="preserve">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1" w:anchor="fnref-1" r:id="rId34">
        <w:r>
          <w:rPr>
            <w:color w:val="0000FF" w:themeColor="hyperlink"/>
            <w:highlight w:val="red"/>
            <w:u w:val="single"/>
          </w:rPr>
          <w:t>↩</w:t>
        </w:r>
      </w:hyperlink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20"/>
        </w:numPr>
      </w:pPr>
      <w:r>
        <w:rPr>
          <w:rStyle w:val=""/>
        </w:rPr>
        <w:t>Footnote text.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w:tooltip="Missing target id: #fnref-2" w:anchor="fnref-2" r:id="rId35">
        <w:r>
          <w:rPr>
            <w:color w:val="0000FF" w:themeColor="hyperlink"/>
            <w:highlight w:val="red"/>
            <w:u w:val="single"/>
          </w:rPr>
          <w:t>↩</w:t>
        </w:r>
      </w:hyperlink>
      <w:r>
        <w:rPr>
          <w:rStyle w:val=""/>
        </w:rPr>
        <w:t xml:space="preserve"> 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81708145621930053248924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8"/>
  </w:num>
  <w:num w:numId="16">
    <w:abstractNumId w:val="10"/>
  </w:num>
  <w:num w:numId="17">
    <w:abstractNumId w:val="10"/>
  </w:num>
  <w:num w:numId="18">
    <w:abstractNumId w:val="8"/>
  </w:num>
  <w:num w:numId="19">
    <w:abstractNumId w:val="1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://dev.nodeca.com" TargetMode="External" Type="http://schemas.openxmlformats.org/officeDocument/2006/relationships/hyperlink"/><Relationship Id="rId15" Target="http://nodeca.github.io/pica/demo/" TargetMode="External" Type="http://schemas.openxmlformats.org/officeDocument/2006/relationships/hyperlink"/><Relationship Id="rId16" Target="https://github.com/nodeca/pica" TargetMode="External" Type="http://schemas.openxmlformats.org/officeDocument/2006/relationships/hyperlink"/><Relationship Id="rId17" Target="media/image3.png" Type="http://schemas.openxmlformats.org/officeDocument/2006/relationships/image"/><Relationship Id="rId18" Target="media/image4.png" Type="http://schemas.openxmlformats.org/officeDocument/2006/relationships/image"/><Relationship Id="rId19" Target="media/image5.png" Type="http://schemas.openxmlformats.org/officeDocument/2006/relationships/image"/><Relationship Id="rId2" Target="numbering.xml" Type="http://schemas.openxmlformats.org/officeDocument/2006/relationships/numbering"/><Relationship Id="rId20" Target="https://www.npmjs.org/browse/keyword/markdown-it-plugin" TargetMode="External" Type="http://schemas.openxmlformats.org/officeDocument/2006/relationships/hyperlink"/><Relationship Id="rId21" Target="https://github.com/markdown-it/markdown-it-emoji" TargetMode="External" Type="http://schemas.openxmlformats.org/officeDocument/2006/relationships/hyperlink"/><Relationship Id="rId22" Target="https://github.com/markdown-it/markdown-it-emoji#change-output" TargetMode="External" Type="http://schemas.openxmlformats.org/officeDocument/2006/relationships/hyperlink"/><Relationship Id="rId23" Target="https://github.com/markdown-it/markdown-it-sub" TargetMode="External" Type="http://schemas.openxmlformats.org/officeDocument/2006/relationships/hyperlink"/><Relationship Id="rId24" Target="https://github.com/markdown-it/markdown-it-sup" TargetMode="External" Type="http://schemas.openxmlformats.org/officeDocument/2006/relationships/hyperlink"/><Relationship Id="rId25" Target="https://github.com/markdown-it/markdown-it-ins" TargetMode="External" Type="http://schemas.openxmlformats.org/officeDocument/2006/relationships/hyperlink"/><Relationship Id="rId26" Target="https://github.com/markdown-it/markdown-it-mark" TargetMode="External" Type="http://schemas.openxmlformats.org/officeDocument/2006/relationships/hyperlink"/><Relationship Id="rId27" Target="https://github.com/markdown-it/markdown-it-footnote" TargetMode="External" Type="http://schemas.openxmlformats.org/officeDocument/2006/relationships/hyperlink"/><Relationship Id="rId28" Target="" TargetMode="External" Type="http://schemas.openxmlformats.org/officeDocument/2006/relationships/hyperlink"/><Relationship Id="rId29" Target="" TargetMode="External" Type="http://schemas.openxmlformats.org/officeDocument/2006/relationships/hyperlink"/><Relationship Id="rId3" Target="styles.xml" Type="http://schemas.openxmlformats.org/officeDocument/2006/relationships/styles"/><Relationship Id="rId30" Target="" TargetMode="External" Type="http://schemas.openxmlformats.org/officeDocument/2006/relationships/hyperlink"/><Relationship Id="rId31" Target="https://github.com/markdown-it/markdown-it-deflist" TargetMode="External" Type="http://schemas.openxmlformats.org/officeDocument/2006/relationships/hyperlink"/><Relationship Id="rId32" Target="https://github.com/markdown-it/markdown-it-abbr" TargetMode="External" Type="http://schemas.openxmlformats.org/officeDocument/2006/relationships/hyperlink"/><Relationship Id="rId33" Target="https://github.com/markdown-it/markdown-it-container" TargetMode="External" Type="http://schemas.openxmlformats.org/officeDocument/2006/relationships/hyperlink"/><Relationship Id="rId34" Target="" TargetMode="External" Type="http://schemas.openxmlformats.org/officeDocument/2006/relationships/hyperlink"/><Relationship Id="rId35" Target="" TargetMode="External" Type="http://schemas.openxmlformats.org/officeDocument/2006/relationships/hyperlink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