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84209915153203568770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Tech Tailors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_Toc16258420991515320356877051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8420991515320356877051" w:id="1"/>
      <w:r>
        <w:rPr>
          <w:rStyle w:val=""/>
        </w:rPr>
        <w:t>Tech Tailors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HTTPS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t>HTTP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HTTP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HTTP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<w:r>
          <w:rPr>
            <w:rStyle w:val="Hyperlink"/>
          </w:rPr>
          <w:t>HTTP</w:t>
        </w:r>
      </w:hyperlink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techtailors.rs/" TargetMode="External" Type="http://schemas.openxmlformats.org/officeDocument/2006/relationships/hyperlink"/><Relationship Id="rId15" Target="http://bio.acousti.ca/" TargetMode="External" Type="http://schemas.openxmlformats.org/officeDocument/2006/relationships/hyperlink"/><Relationship Id="rId16" Target="http://aba.myspecies.info/" TargetMode="External" Type="http://schemas.openxmlformats.org/officeDocument/2006/relationships/hyperlink"/><Relationship Id="rId17" Target="http://abcd.myspecies.info/" TargetMode="External" Type="http://schemas.openxmlformats.org/officeDocument/2006/relationships/hyperlink"/><Relationship Id="rId18" Target="http://abelhasbrasil.myspecies.info/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