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91F0C" w14:textId="6E8FB482" w:rsidR="000B5B3C" w:rsidRPr="00876AF0" w:rsidRDefault="00647FA3" w:rsidP="000B5B3C">
      <w:pPr>
        <w:jc w:val="center"/>
        <w:rPr>
          <w:lang w:val="sr-Latn-RS"/>
        </w:rPr>
      </w:pPr>
      <w:r>
        <w:t>Zadatak #12</w:t>
      </w:r>
    </w:p>
    <w:p w14:paraId="4EEED778" w14:textId="5F52D7BC" w:rsidR="00B71D68" w:rsidRDefault="00596824" w:rsidP="00C37FCA">
      <w:pPr>
        <w:pStyle w:val="Heading1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Definicija i osnovni primeri planarnih grafova</w:t>
      </w:r>
    </w:p>
    <w:p w14:paraId="599C1C52" w14:textId="77777777" w:rsidR="00596824" w:rsidRPr="00596824" w:rsidRDefault="00596824" w:rsidP="00596824">
      <w:pPr>
        <w:pStyle w:val="NormalWeb"/>
        <w:spacing w:before="0" w:beforeAutospacing="0" w:after="240" w:afterAutospacing="0"/>
        <w:jc w:val="both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 xml:space="preserve">U teoriji grafova, </w:t>
      </w:r>
      <w:r w:rsidRPr="00596824">
        <w:rPr>
          <w:rFonts w:ascii="Liberation Serif" w:hAnsi="Liberation Serif" w:cs="Liberation Serif"/>
          <w:b/>
          <w:bCs/>
        </w:rPr>
        <w:t>planarni grafovi</w:t>
      </w:r>
      <w:r w:rsidRPr="00596824">
        <w:rPr>
          <w:rFonts w:ascii="Liberation Serif" w:hAnsi="Liberation Serif" w:cs="Liberation Serif"/>
        </w:rPr>
        <w:t xml:space="preserve"> predstavljaju specifičnu klasu grafova koji se mogu vizualizovati tako da se njihove ivice ne presecaju, osim na krajevima, tj. u čvorovima. Ova osobina čini ih pogodnim za analizu i primenu u različitim disciplinama, kao što su geometrijsko modelovanje, dizajn mreža i kartografija.</w:t>
      </w:r>
    </w:p>
    <w:p w14:paraId="54F755EC" w14:textId="77777777" w:rsidR="00596824" w:rsidRPr="00596824" w:rsidRDefault="00596824" w:rsidP="00596824">
      <w:pPr>
        <w:pStyle w:val="Heading2"/>
        <w:shd w:val="clear" w:color="auto" w:fill="FFFFFF"/>
        <w:rPr>
          <w:szCs w:val="24"/>
        </w:rPr>
      </w:pPr>
      <w:r w:rsidRPr="00596824">
        <w:rPr>
          <w:b/>
          <w:bCs w:val="0"/>
          <w:szCs w:val="24"/>
          <w:shd w:val="clear" w:color="auto" w:fill="F5E9ED"/>
        </w:rPr>
        <w:t>Definicija</w:t>
      </w:r>
    </w:p>
    <w:p w14:paraId="2FA81A4C" w14:textId="77777777" w:rsidR="00596824" w:rsidRPr="00596824" w:rsidRDefault="00596824" w:rsidP="00596824">
      <w:pPr>
        <w:pStyle w:val="NormalWeb"/>
        <w:spacing w:before="0" w:beforeAutospacing="0" w:after="240" w:afterAutospacing="0"/>
        <w:jc w:val="both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 xml:space="preserve">Graf G=(V,E), gde je V skup čvorova, a E skup ivica, je </w:t>
      </w:r>
      <w:r w:rsidRPr="00596824">
        <w:rPr>
          <w:rFonts w:ascii="Liberation Serif" w:hAnsi="Liberation Serif" w:cs="Liberation Serif"/>
          <w:b/>
          <w:bCs/>
        </w:rPr>
        <w:t>planaran</w:t>
      </w:r>
      <w:r w:rsidRPr="00596824">
        <w:rPr>
          <w:rFonts w:ascii="Liberation Serif" w:hAnsi="Liberation Serif" w:cs="Liberation Serif"/>
        </w:rPr>
        <w:t xml:space="preserve"> ako postoji način da se nacrta u ravni (dvodimenzionalnoj površini) tako da se nijedne dve ivice ne presecaju osim u zajedničkim krajnjim tačkama. Takav crtež se naziva </w:t>
      </w:r>
      <w:r w:rsidRPr="00596824">
        <w:rPr>
          <w:rFonts w:ascii="Liberation Serif" w:hAnsi="Liberation Serif" w:cs="Liberation Serif"/>
          <w:b/>
          <w:bCs/>
        </w:rPr>
        <w:t>planarna reprezentacija grafa</w:t>
      </w:r>
      <w:r w:rsidRPr="00596824">
        <w:rPr>
          <w:rFonts w:ascii="Liberation Serif" w:hAnsi="Liberation Serif" w:cs="Liberation Serif"/>
        </w:rPr>
        <w:t xml:space="preserve">. Ako graf nije moguće nacrtati bez presecanja ivica, kažemo da je </w:t>
      </w:r>
      <w:r w:rsidRPr="00596824">
        <w:rPr>
          <w:rFonts w:ascii="Liberation Serif" w:hAnsi="Liberation Serif" w:cs="Liberation Serif"/>
          <w:b/>
          <w:bCs/>
        </w:rPr>
        <w:t>neplanaran</w:t>
      </w:r>
      <w:r w:rsidRPr="00596824">
        <w:rPr>
          <w:rFonts w:ascii="Liberation Serif" w:hAnsi="Liberation Serif" w:cs="Liberation Serif"/>
        </w:rPr>
        <w:t>.</w:t>
      </w:r>
    </w:p>
    <w:p w14:paraId="5F05AE19" w14:textId="77777777" w:rsidR="00596824" w:rsidRPr="00596824" w:rsidRDefault="00596824" w:rsidP="00596824">
      <w:pPr>
        <w:pStyle w:val="Heading2"/>
        <w:shd w:val="clear" w:color="auto" w:fill="FFFFFF"/>
        <w:rPr>
          <w:szCs w:val="24"/>
        </w:rPr>
      </w:pPr>
      <w:r w:rsidRPr="00596824">
        <w:rPr>
          <w:b/>
          <w:bCs w:val="0"/>
          <w:szCs w:val="24"/>
          <w:shd w:val="clear" w:color="auto" w:fill="F5E9ED"/>
        </w:rPr>
        <w:t>Svojstva planarnog grafa</w:t>
      </w:r>
    </w:p>
    <w:p w14:paraId="77F4E2C6" w14:textId="77777777" w:rsidR="00596824" w:rsidRPr="00596824" w:rsidRDefault="00596824" w:rsidP="00596824">
      <w:pPr>
        <w:pStyle w:val="NormalWeb"/>
        <w:spacing w:before="0" w:beforeAutospacing="0" w:after="240" w:afterAutospacing="0"/>
        <w:jc w:val="both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Planarni grafovi imaju nekoliko ključnih svojstava koja ih razlikuju od drugih vrsta grafova:</w:t>
      </w:r>
    </w:p>
    <w:p w14:paraId="08ACC323" w14:textId="77777777" w:rsidR="00596824" w:rsidRPr="00596824" w:rsidRDefault="00596824" w:rsidP="00421A9F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Za svaki povezan planarni graf važi:</w:t>
      </w:r>
    </w:p>
    <w:p w14:paraId="66C6DD45" w14:textId="1F55A04E" w:rsidR="00596824" w:rsidRPr="00596824" w:rsidRDefault="00596824" w:rsidP="00596824">
      <w:pPr>
        <w:pStyle w:val="NormalWeb"/>
        <w:spacing w:before="0" w:beforeAutospacing="0" w:after="120" w:afterAutospacing="0"/>
        <w:jc w:val="center"/>
        <w:rPr>
          <w:rFonts w:ascii="Cambria Math" w:hAnsi="Cambria Math" w:cs="Liberation Serif"/>
          <w:color w:val="auto"/>
          <w:oMath/>
        </w:rPr>
      </w:pPr>
      <m:oMathPara>
        <m:oMath>
          <m:r>
            <w:rPr>
              <w:rFonts w:ascii="Cambria Math" w:hAnsi="Cambria Math" w:cs="Liberation Serif"/>
            </w:rPr>
            <m:t>V-E+F=2</m:t>
          </m:r>
        </m:oMath>
      </m:oMathPara>
    </w:p>
    <w:p w14:paraId="76238BCF" w14:textId="77777777" w:rsidR="00596824" w:rsidRPr="00596824" w:rsidRDefault="00596824" w:rsidP="00596824">
      <w:pPr>
        <w:pStyle w:val="NormalWeb"/>
        <w:spacing w:before="0" w:beforeAutospacing="0" w:after="240" w:afterAutospacing="0"/>
        <w:ind w:left="450" w:firstLine="360"/>
        <w:jc w:val="both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gde su:</w:t>
      </w:r>
    </w:p>
    <w:p w14:paraId="4CB78C0B" w14:textId="77777777" w:rsidR="00596824" w:rsidRPr="00596824" w:rsidRDefault="00596824" w:rsidP="00421A9F">
      <w:pPr>
        <w:pStyle w:val="NormalWeb"/>
        <w:numPr>
          <w:ilvl w:val="0"/>
          <w:numId w:val="2"/>
        </w:numPr>
        <w:spacing w:before="0" w:beforeAutospacing="0" w:after="120" w:afterAutospacing="0"/>
        <w:ind w:left="1440"/>
        <w:jc w:val="both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V – broj čvorova (vertikala),</w:t>
      </w:r>
    </w:p>
    <w:p w14:paraId="388467F9" w14:textId="77777777" w:rsidR="00596824" w:rsidRPr="00596824" w:rsidRDefault="00596824" w:rsidP="00421A9F">
      <w:pPr>
        <w:pStyle w:val="NormalWeb"/>
        <w:numPr>
          <w:ilvl w:val="0"/>
          <w:numId w:val="2"/>
        </w:numPr>
        <w:spacing w:before="0" w:beforeAutospacing="0" w:after="120" w:afterAutospacing="0"/>
        <w:ind w:left="1440"/>
        <w:jc w:val="both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E – broj ivica (linija koje povezuju čvorove),</w:t>
      </w:r>
    </w:p>
    <w:p w14:paraId="4A959D77" w14:textId="77777777" w:rsidR="00596824" w:rsidRPr="00596824" w:rsidRDefault="00596824" w:rsidP="00421A9F">
      <w:pPr>
        <w:pStyle w:val="NormalWeb"/>
        <w:numPr>
          <w:ilvl w:val="0"/>
          <w:numId w:val="2"/>
        </w:numPr>
        <w:spacing w:before="0" w:beforeAutospacing="0" w:after="120" w:afterAutospacing="0"/>
        <w:ind w:left="1440"/>
        <w:jc w:val="both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F – broj lica (područja ograničeno ivicama, uključujući spoljašnje lice).</w:t>
      </w:r>
    </w:p>
    <w:p w14:paraId="68C6A82F" w14:textId="5A86C4B2" w:rsidR="00596824" w:rsidRPr="00596824" w:rsidRDefault="00596824" w:rsidP="00596824">
      <w:pPr>
        <w:pStyle w:val="NormalWeb"/>
        <w:spacing w:before="0" w:beforeAutospacing="0" w:after="240" w:afterAutospacing="0"/>
        <w:ind w:left="720"/>
        <w:jc w:val="both"/>
        <w:rPr>
          <w:rFonts w:ascii="Liberation Serif" w:hAnsi="Liberation Serif" w:cs="Liberation Serif"/>
          <w:color w:val="auto"/>
        </w:rPr>
      </w:pPr>
      <w:r w:rsidRPr="00596824">
        <w:rPr>
          <w:rFonts w:ascii="Liberation Serif" w:hAnsi="Liberation Serif" w:cs="Liberation Serif"/>
          <w:b/>
          <w:bCs/>
        </w:rPr>
        <w:t>Primer:</w:t>
      </w:r>
      <w:r w:rsidRPr="00596824">
        <w:rPr>
          <w:rFonts w:ascii="Liberation Serif" w:hAnsi="Liberation Serif" w:cs="Liberation Serif"/>
        </w:rPr>
        <w:br/>
        <w:t>Razmotrite graf trougla (</w:t>
      </w:r>
      <m:oMath>
        <m:sSub>
          <m:sSubPr>
            <m:ctrlPr>
              <w:rPr>
                <w:rFonts w:ascii="Cambria Math" w:hAnsi="Cambria Math" w:cs="Liberation Serif"/>
                <w:i/>
              </w:rPr>
            </m:ctrlPr>
          </m:sSubPr>
          <m:e>
            <m:r>
              <w:rPr>
                <w:rFonts w:ascii="Cambria Math" w:hAnsi="Cambria Math" w:cs="Liberation Serif"/>
              </w:rPr>
              <m:t>K</m:t>
            </m:r>
          </m:e>
          <m:sub>
            <m:r>
              <w:rPr>
                <w:rFonts w:ascii="Cambria Math" w:hAnsi="Cambria Math" w:cs="Liberation Serif"/>
              </w:rPr>
              <m:t>3</m:t>
            </m:r>
          </m:sub>
        </m:sSub>
      </m:oMath>
      <w:r w:rsidRPr="00596824">
        <w:rPr>
          <w:rFonts w:ascii="Liberation Serif" w:hAnsi="Liberation Serif" w:cs="Liberation Serif"/>
        </w:rPr>
        <w:t>):</w:t>
      </w:r>
    </w:p>
    <w:p w14:paraId="282EF7A1" w14:textId="77777777" w:rsidR="00596824" w:rsidRPr="00596824" w:rsidRDefault="00596824" w:rsidP="00421A9F">
      <w:pPr>
        <w:pStyle w:val="NormalWeb"/>
        <w:numPr>
          <w:ilvl w:val="0"/>
          <w:numId w:val="3"/>
        </w:numPr>
        <w:spacing w:before="0" w:beforeAutospacing="0" w:after="120" w:afterAutospacing="0"/>
        <w:ind w:left="1440"/>
        <w:jc w:val="both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V=3 (tri čvora),</w:t>
      </w:r>
    </w:p>
    <w:p w14:paraId="2CDEAC30" w14:textId="77777777" w:rsidR="00596824" w:rsidRPr="00596824" w:rsidRDefault="00596824" w:rsidP="00421A9F">
      <w:pPr>
        <w:pStyle w:val="NormalWeb"/>
        <w:numPr>
          <w:ilvl w:val="0"/>
          <w:numId w:val="3"/>
        </w:numPr>
        <w:spacing w:before="0" w:beforeAutospacing="0" w:after="120" w:afterAutospacing="0"/>
        <w:ind w:left="1440"/>
        <w:jc w:val="both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E=3 (tri ivice),</w:t>
      </w:r>
    </w:p>
    <w:p w14:paraId="758078F6" w14:textId="607B2CE5" w:rsidR="00596824" w:rsidRPr="00596824" w:rsidRDefault="00596824" w:rsidP="00421A9F">
      <w:pPr>
        <w:pStyle w:val="NormalWeb"/>
        <w:numPr>
          <w:ilvl w:val="0"/>
          <w:numId w:val="3"/>
        </w:numPr>
        <w:spacing w:before="0" w:beforeAutospacing="0" w:after="120" w:afterAutospacing="0"/>
        <w:ind w:left="1440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F=2 (jedno unutrašnje lice i jedno spoljašnje lice).</w:t>
      </w:r>
      <w:r w:rsidRPr="00596824">
        <w:rPr>
          <w:rFonts w:ascii="Liberation Serif" w:hAnsi="Liberation Serif" w:cs="Liberation Serif"/>
        </w:rPr>
        <w:br/>
      </w:r>
    </w:p>
    <w:p w14:paraId="5CAD792A" w14:textId="77777777" w:rsidR="00596824" w:rsidRPr="00596824" w:rsidRDefault="00596824" w:rsidP="00596824">
      <w:pPr>
        <w:pStyle w:val="NormalWeb"/>
        <w:spacing w:before="0" w:beforeAutospacing="0" w:after="120" w:afterAutospacing="0"/>
        <w:ind w:left="1440"/>
        <w:jc w:val="both"/>
        <w:rPr>
          <w:rFonts w:ascii="Liberation Serif" w:hAnsi="Liberation Serif" w:cs="Liberation Serif"/>
          <w:color w:val="auto"/>
        </w:rPr>
      </w:pPr>
      <w:r w:rsidRPr="00596824">
        <w:rPr>
          <w:rFonts w:ascii="Liberation Serif" w:hAnsi="Liberation Serif" w:cs="Liberation Serif"/>
        </w:rPr>
        <w:t>Primena formule:</w:t>
      </w:r>
    </w:p>
    <w:p w14:paraId="060E2D95" w14:textId="022EA34B" w:rsidR="00596824" w:rsidRPr="00596824" w:rsidRDefault="00596824" w:rsidP="00596824">
      <w:pPr>
        <w:pStyle w:val="NormalWeb"/>
        <w:spacing w:before="0" w:beforeAutospacing="0" w:after="120" w:afterAutospacing="0"/>
        <w:jc w:val="center"/>
        <w:rPr>
          <w:rFonts w:ascii="Cambria Math" w:hAnsi="Cambria Math" w:cs="Liberation Serif"/>
          <w:oMath/>
        </w:rPr>
      </w:pPr>
      <m:oMathPara>
        <m:oMath>
          <m:r>
            <w:rPr>
              <w:rFonts w:ascii="Cambria Math" w:hAnsi="Cambria Math" w:cs="Liberation Serif"/>
            </w:rPr>
            <m:t>V-E+F=3-3+2=2</m:t>
          </m:r>
        </m:oMath>
      </m:oMathPara>
    </w:p>
    <w:p w14:paraId="68F76121" w14:textId="45F844FB" w:rsidR="00596824" w:rsidRPr="00596824" w:rsidRDefault="00596824" w:rsidP="00596824"/>
    <w:p w14:paraId="75560B12" w14:textId="77777777" w:rsidR="00596824" w:rsidRPr="00596824" w:rsidRDefault="00596824" w:rsidP="00421A9F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Planarni grafovi bez petlji i višestrukih ivica imaju ograničenje za broj ivica:</w:t>
      </w:r>
    </w:p>
    <w:p w14:paraId="00F3BAD0" w14:textId="0CACA091" w:rsidR="00596824" w:rsidRPr="00596824" w:rsidRDefault="00596824" w:rsidP="00596824">
      <w:pPr>
        <w:pStyle w:val="NormalWeb"/>
        <w:spacing w:before="0" w:beforeAutospacing="0" w:after="120" w:afterAutospacing="0"/>
        <w:jc w:val="center"/>
        <w:rPr>
          <w:rFonts w:ascii="Cambria Math" w:hAnsi="Cambria Math" w:cs="Liberation Serif"/>
          <w:color w:val="auto"/>
          <w:oMath/>
        </w:rPr>
      </w:pPr>
      <m:oMathPara>
        <m:oMath>
          <m:r>
            <w:rPr>
              <w:rFonts w:ascii="Cambria Math" w:hAnsi="Cambria Math" w:cs="Liberation Serif"/>
            </w:rPr>
            <m:t>E≤3V-6</m:t>
          </m:r>
        </m:oMath>
      </m:oMathPara>
    </w:p>
    <w:p w14:paraId="2152680D" w14:textId="77777777" w:rsidR="00596824" w:rsidRPr="00596824" w:rsidRDefault="00596824" w:rsidP="00596824">
      <w:pPr>
        <w:pStyle w:val="NormalWeb"/>
        <w:spacing w:before="0" w:beforeAutospacing="0" w:after="240" w:afterAutospacing="0"/>
        <w:ind w:left="810"/>
        <w:jc w:val="both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t>gde je V broj čvorova. Ovo ograničenje se može koristiti za proveru da li je graf potencijalno planaran.</w:t>
      </w:r>
    </w:p>
    <w:p w14:paraId="716E6DD2" w14:textId="69FA3A99" w:rsidR="00596824" w:rsidRPr="00596824" w:rsidRDefault="00596824" w:rsidP="00421A9F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Liberation Serif" w:hAnsi="Liberation Serif" w:cs="Liberation Serif"/>
        </w:rPr>
      </w:pPr>
      <w:r w:rsidRPr="00596824">
        <w:rPr>
          <w:rFonts w:ascii="Liberation Serif" w:hAnsi="Liberation Serif" w:cs="Liberation Serif"/>
        </w:rPr>
        <w:lastRenderedPageBreak/>
        <w:t>Podgrafovi</w:t>
      </w:r>
      <w:r w:rsidRPr="00596824">
        <w:rPr>
          <w:rFonts w:ascii="Liberation Serif" w:hAnsi="Liberation Serif" w:cs="Liberation Serif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Liberation Serif"/>
                <w:i/>
              </w:rPr>
            </m:ctrlPr>
          </m:sSubPr>
          <m:e>
            <m:r>
              <w:rPr>
                <w:rFonts w:ascii="Cambria Math" w:hAnsi="Cambria Math" w:cs="Liberation Serif"/>
              </w:rPr>
              <m:t>K</m:t>
            </m:r>
          </m:e>
          <m:sub>
            <m:r>
              <w:rPr>
                <w:rFonts w:ascii="Cambria Math" w:hAnsi="Cambria Math" w:cs="Liberation Serif"/>
              </w:rPr>
              <m:t>5</m:t>
            </m:r>
          </m:sub>
        </m:sSub>
      </m:oMath>
      <w:r w:rsidRPr="00596824">
        <w:rPr>
          <w:rFonts w:ascii="Liberation Serif" w:hAnsi="Liberation Serif" w:cs="Liberation Serif"/>
          <w:b/>
          <w:bCs/>
        </w:rPr>
        <w:t xml:space="preserve"> i </w:t>
      </w:r>
      <m:oMath>
        <m:sSub>
          <m:sSubPr>
            <m:ctrlPr>
              <w:rPr>
                <w:rFonts w:ascii="Cambria Math" w:hAnsi="Cambria Math" w:cs="Liberation Serif"/>
                <w:i/>
              </w:rPr>
            </m:ctrlPr>
          </m:sSubPr>
          <m:e>
            <m:r>
              <w:rPr>
                <w:rFonts w:ascii="Cambria Math" w:hAnsi="Cambria Math" w:cs="Liberation Serif"/>
              </w:rPr>
              <m:t>K</m:t>
            </m:r>
          </m:e>
          <m:sub>
            <m:r>
              <w:rPr>
                <w:rFonts w:ascii="Cambria Math" w:hAnsi="Cambria Math" w:cs="Liberation Serif"/>
              </w:rPr>
              <m:t>3,3</m:t>
            </m:r>
          </m:sub>
        </m:sSub>
      </m:oMath>
      <w:r w:rsidRPr="00596824">
        <w:rPr>
          <w:rFonts w:ascii="Liberation Serif" w:hAnsi="Liberation Serif" w:cs="Liberation Serif"/>
          <w:b/>
          <w:bCs/>
        </w:rPr>
        <w:t>:</w:t>
      </w:r>
      <w:r w:rsidRPr="00596824">
        <w:rPr>
          <w:rFonts w:ascii="Liberation Serif" w:hAnsi="Liberation Serif" w:cs="Liberation Serif"/>
        </w:rPr>
        <w:br/>
        <w:t xml:space="preserve">Ako graf sadrži </w:t>
      </w:r>
      <m:oMath>
        <m:sSub>
          <m:sSubPr>
            <m:ctrlPr>
              <w:rPr>
                <w:rFonts w:ascii="Cambria Math" w:hAnsi="Cambria Math" w:cs="Liberation Serif"/>
                <w:i/>
              </w:rPr>
            </m:ctrlPr>
          </m:sSubPr>
          <m:e>
            <m:r>
              <w:rPr>
                <w:rFonts w:ascii="Cambria Math" w:hAnsi="Cambria Math" w:cs="Liberation Serif"/>
              </w:rPr>
              <m:t>K</m:t>
            </m:r>
          </m:e>
          <m:sub>
            <m:r>
              <w:rPr>
                <w:rFonts w:ascii="Cambria Math" w:hAnsi="Cambria Math" w:cs="Liberation Serif"/>
              </w:rPr>
              <m:t>5</m:t>
            </m:r>
          </m:sub>
        </m:sSub>
      </m:oMath>
      <w:r w:rsidRPr="00596824">
        <w:rPr>
          <w:rFonts w:ascii="Liberation Serif" w:hAnsi="Liberation Serif" w:cs="Liberation Serif"/>
        </w:rPr>
        <w:t xml:space="preserve"> (potpuni graf sa pet čvorova) ili </w:t>
      </w:r>
      <m:oMath>
        <m:sSub>
          <m:sSubPr>
            <m:ctrlPr>
              <w:rPr>
                <w:rFonts w:ascii="Cambria Math" w:hAnsi="Cambria Math" w:cs="Liberation Serif"/>
                <w:i/>
              </w:rPr>
            </m:ctrlPr>
          </m:sSubPr>
          <m:e>
            <m:r>
              <w:rPr>
                <w:rFonts w:ascii="Cambria Math" w:hAnsi="Cambria Math" w:cs="Liberation Serif"/>
              </w:rPr>
              <m:t>K</m:t>
            </m:r>
          </m:e>
          <m:sub>
            <m:r>
              <w:rPr>
                <w:rFonts w:ascii="Cambria Math" w:hAnsi="Cambria Math" w:cs="Liberation Serif"/>
              </w:rPr>
              <m:t>3,3</m:t>
            </m:r>
          </m:sub>
        </m:sSub>
      </m:oMath>
      <w:r w:rsidRPr="00596824">
        <w:rPr>
          <w:rFonts w:ascii="Liberation Serif" w:hAnsi="Liberation Serif" w:cs="Liberation Serif"/>
        </w:rPr>
        <w:t xml:space="preserve"> (potpuni dvodelni graf sa dve grupe od po tri čvora) kao podgraf, on nije planaran. Ovo pravilo proističe iz </w:t>
      </w:r>
      <w:r w:rsidRPr="00596824">
        <w:rPr>
          <w:rFonts w:ascii="Liberation Serif" w:hAnsi="Liberation Serif" w:cs="Liberation Serif"/>
          <w:b/>
          <w:bCs/>
        </w:rPr>
        <w:t>Kuratovskog teorema</w:t>
      </w:r>
      <w:r w:rsidRPr="00596824">
        <w:rPr>
          <w:rFonts w:ascii="Liberation Serif" w:hAnsi="Liberation Serif" w:cs="Liberation Serif"/>
        </w:rPr>
        <w:t>.</w:t>
      </w:r>
    </w:p>
    <w:p w14:paraId="49B6DCE1" w14:textId="22554B6E" w:rsidR="00596824" w:rsidRDefault="00596824" w:rsidP="00596824">
      <w:pPr>
        <w:pStyle w:val="Heading2"/>
        <w:shd w:val="clear" w:color="auto" w:fill="FFFFFF"/>
        <w:rPr>
          <w:b/>
          <w:bCs w:val="0"/>
          <w:szCs w:val="24"/>
          <w:shd w:val="clear" w:color="auto" w:fill="F5E9ED"/>
        </w:rPr>
      </w:pPr>
      <w:r>
        <w:rPr>
          <w:b/>
          <w:bCs w:val="0"/>
          <w:szCs w:val="24"/>
          <w:shd w:val="clear" w:color="auto" w:fill="F5E9ED"/>
        </w:rPr>
        <w:t>Primeri planarnih I neplanarnih grafova</w:t>
      </w:r>
    </w:p>
    <w:p w14:paraId="4B6A7F4E" w14:textId="3D3B7B66" w:rsidR="00596824" w:rsidRDefault="00596824" w:rsidP="00596824">
      <w:r w:rsidRPr="00596824">
        <w:rPr>
          <w:noProof/>
        </w:rPr>
        <w:drawing>
          <wp:anchor distT="0" distB="0" distL="114300" distR="114300" simplePos="0" relativeHeight="251658240" behindDoc="0" locked="0" layoutInCell="1" allowOverlap="1" wp14:anchorId="05893D1B" wp14:editId="1FB6A982">
            <wp:simplePos x="0" y="0"/>
            <wp:positionH relativeFrom="column">
              <wp:posOffset>800100</wp:posOffset>
            </wp:positionH>
            <wp:positionV relativeFrom="paragraph">
              <wp:posOffset>161290</wp:posOffset>
            </wp:positionV>
            <wp:extent cx="4524375" cy="2124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39A0B" w14:textId="77777777" w:rsidR="00596824" w:rsidRDefault="00596824" w:rsidP="00596824"/>
    <w:p w14:paraId="6BD9719C" w14:textId="77777777" w:rsidR="00596824" w:rsidRDefault="00596824" w:rsidP="00596824"/>
    <w:p w14:paraId="0FE850CE" w14:textId="77777777" w:rsidR="00596824" w:rsidRDefault="00596824" w:rsidP="00596824"/>
    <w:p w14:paraId="5E70AE4C" w14:textId="77777777" w:rsidR="00596824" w:rsidRDefault="00596824" w:rsidP="00596824"/>
    <w:p w14:paraId="23DB940B" w14:textId="77777777" w:rsidR="00596824" w:rsidRDefault="00596824" w:rsidP="00596824"/>
    <w:p w14:paraId="778016DD" w14:textId="77777777" w:rsidR="00596824" w:rsidRPr="00596824" w:rsidRDefault="00596824" w:rsidP="00596824"/>
    <w:p w14:paraId="2DFF9855" w14:textId="38A6EF8C" w:rsidR="00C37FCA" w:rsidRDefault="00C37FCA" w:rsidP="00C37FCA">
      <w:pPr>
        <w:rPr>
          <w:lang w:val="de-DE"/>
        </w:rPr>
      </w:pPr>
    </w:p>
    <w:p w14:paraId="4D4D4586" w14:textId="77777777" w:rsidR="007803CC" w:rsidRPr="00C37FCA" w:rsidRDefault="007803CC" w:rsidP="00C37FCA">
      <w:pPr>
        <w:rPr>
          <w:lang w:val="de-DE"/>
        </w:rPr>
      </w:pPr>
    </w:p>
    <w:p w14:paraId="35A1F8E9" w14:textId="73141A44" w:rsidR="00D6788D" w:rsidRDefault="00596824" w:rsidP="00B71D68">
      <w:pPr>
        <w:pStyle w:val="Heading1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Stepen oblasti u planarnom grafu</w:t>
      </w:r>
    </w:p>
    <w:p w14:paraId="2B41F9EE" w14:textId="1451C9A0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 xml:space="preserve">U planarnom grafu, </w:t>
      </w:r>
      <w:r w:rsidRPr="007803CC">
        <w:rPr>
          <w:b/>
          <w:lang w:val="de-DE"/>
        </w:rPr>
        <w:t>oblasti</w:t>
      </w:r>
      <w:r w:rsidRPr="007803CC">
        <w:rPr>
          <w:lang w:val="de-DE"/>
        </w:rPr>
        <w:t xml:space="preserve"> (takođe poznate kao lica) predstavljaju po</w:t>
      </w:r>
      <w:r>
        <w:rPr>
          <w:lang w:val="de-DE"/>
        </w:rPr>
        <w:t xml:space="preserve">vezane delove ravni koje ostaju </w:t>
      </w:r>
      <w:r w:rsidRPr="007803CC">
        <w:rPr>
          <w:lang w:val="de-DE"/>
        </w:rPr>
        <w:t>kada se graf iscrta bez presecanja grana. Ove oblasti su omeđene grana</w:t>
      </w:r>
      <w:r>
        <w:rPr>
          <w:lang w:val="de-DE"/>
        </w:rPr>
        <w:t xml:space="preserve">ma grafa i mogu biti unutrašnje </w:t>
      </w:r>
      <w:r w:rsidRPr="007803CC">
        <w:rPr>
          <w:lang w:val="de-DE"/>
        </w:rPr>
        <w:t>(nalaze se "unutar" crteža grafa) i spoljašnje (najveća oblast koja okružuje ostatak grafa).</w:t>
      </w:r>
    </w:p>
    <w:p w14:paraId="1D1DDC28" w14:textId="77777777" w:rsidR="007803CC" w:rsidRPr="007803CC" w:rsidRDefault="007803CC" w:rsidP="007803CC">
      <w:pPr>
        <w:rPr>
          <w:lang w:val="de-DE"/>
        </w:rPr>
      </w:pPr>
      <w:r w:rsidRPr="007803CC">
        <w:rPr>
          <w:b/>
          <w:lang w:val="de-DE"/>
        </w:rPr>
        <w:t>Definicija</w:t>
      </w:r>
      <w:r w:rsidRPr="007803CC">
        <w:rPr>
          <w:lang w:val="de-DE"/>
        </w:rPr>
        <w:t>:</w:t>
      </w:r>
    </w:p>
    <w:p w14:paraId="1D93A2F4" w14:textId="7777777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Stepen oblasti u planarnom grafu je broj grana koje čine granicu te oblasti.</w:t>
      </w:r>
    </w:p>
    <w:p w14:paraId="43DF3BDD" w14:textId="77777777" w:rsidR="007803CC" w:rsidRPr="007803CC" w:rsidRDefault="007803CC" w:rsidP="00421A9F">
      <w:pPr>
        <w:pStyle w:val="ListParagraph"/>
        <w:numPr>
          <w:ilvl w:val="0"/>
          <w:numId w:val="6"/>
        </w:numPr>
        <w:rPr>
          <w:lang w:val="de-DE"/>
        </w:rPr>
      </w:pPr>
      <w:r w:rsidRPr="007803CC">
        <w:rPr>
          <w:lang w:val="de-DE"/>
        </w:rPr>
        <w:t>Svaka grana koja se nalazi na granici jedne oblasti doprinosi njenom stepenu.</w:t>
      </w:r>
    </w:p>
    <w:p w14:paraId="5122A2AF" w14:textId="2C990BD2" w:rsidR="007803CC" w:rsidRPr="007803CC" w:rsidRDefault="007803CC" w:rsidP="00421A9F">
      <w:pPr>
        <w:pStyle w:val="ListParagraph"/>
        <w:numPr>
          <w:ilvl w:val="0"/>
          <w:numId w:val="6"/>
        </w:numPr>
        <w:rPr>
          <w:lang w:val="de-DE"/>
        </w:rPr>
      </w:pPr>
      <w:r w:rsidRPr="007803CC">
        <w:rPr>
          <w:lang w:val="de-DE"/>
        </w:rPr>
        <w:t>Ako grana graniči istu oblast sa obe strane (npr. kod petlji ili paralelnih grana), ona se računa</w:t>
      </w:r>
      <w:r>
        <w:rPr>
          <w:lang w:val="de-DE"/>
        </w:rPr>
        <w:t xml:space="preserve"> </w:t>
      </w:r>
      <w:r w:rsidRPr="007803CC">
        <w:rPr>
          <w:lang w:val="de-DE"/>
        </w:rPr>
        <w:t>dva puta u stepenu te oblasti.</w:t>
      </w:r>
    </w:p>
    <w:p w14:paraId="38C7F4C2" w14:textId="7777777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Zbir stepena svih oblasti:</w:t>
      </w:r>
    </w:p>
    <w:p w14:paraId="6A058081" w14:textId="7777777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U svakom planarnom grafu važi važna formula:</w:t>
      </w:r>
    </w:p>
    <w:p w14:paraId="701FC062" w14:textId="31B15979" w:rsidR="007803CC" w:rsidRPr="007803CC" w:rsidRDefault="004F11D1" w:rsidP="007803CC">
      <w:pPr>
        <w:rPr>
          <w:lang w:val="de-DE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hAnsi="Cambria Math"/>
                  <w:lang w:val="de-DE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de-DE"/>
            </w:rPr>
            <m:t>=2e</m:t>
          </m:r>
        </m:oMath>
      </m:oMathPara>
    </w:p>
    <w:p w14:paraId="0D24628C" w14:textId="7777777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gde je:</w:t>
      </w:r>
    </w:p>
    <w:p w14:paraId="47E53A66" w14:textId="77777777" w:rsidR="007803CC" w:rsidRPr="007803CC" w:rsidRDefault="007803CC" w:rsidP="00421A9F">
      <w:pPr>
        <w:pStyle w:val="ListParagraph"/>
        <w:numPr>
          <w:ilvl w:val="0"/>
          <w:numId w:val="7"/>
        </w:numPr>
        <w:rPr>
          <w:lang w:val="de-DE"/>
        </w:rPr>
      </w:pPr>
      <w:r w:rsidRPr="007803CC">
        <w:rPr>
          <w:lang w:val="de-DE"/>
        </w:rPr>
        <w:t>e – broj grana u grafu.</w:t>
      </w:r>
    </w:p>
    <w:p w14:paraId="1F9A8F91" w14:textId="1D871FF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Ovo znači da se svaka grana pojavljuje u granicama tačno dve oblasti, pa zato doprinosi zbiru stepena</w:t>
      </w:r>
      <w:r>
        <w:rPr>
          <w:lang w:val="de-DE"/>
        </w:rPr>
        <w:t xml:space="preserve"> sa dva. </w:t>
      </w:r>
    </w:p>
    <w:p w14:paraId="07827C48" w14:textId="77777777" w:rsidR="007803CC" w:rsidRPr="007803CC" w:rsidRDefault="007803CC" w:rsidP="007803CC">
      <w:pPr>
        <w:rPr>
          <w:lang w:val="de-DE"/>
        </w:rPr>
      </w:pPr>
      <w:r w:rsidRPr="007803CC">
        <w:rPr>
          <w:b/>
          <w:lang w:val="de-DE"/>
        </w:rPr>
        <w:lastRenderedPageBreak/>
        <w:t>Primer</w:t>
      </w:r>
      <w:r w:rsidRPr="007803CC">
        <w:rPr>
          <w:lang w:val="de-DE"/>
        </w:rPr>
        <w:t>:</w:t>
      </w:r>
    </w:p>
    <w:p w14:paraId="33E67806" w14:textId="7777777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Razmotrimo trougao, tj. planarni graf sa 3 temena i 3 grane koje ih spajaju:</w:t>
      </w:r>
    </w:p>
    <w:p w14:paraId="2B975BEB" w14:textId="77777777" w:rsidR="007803CC" w:rsidRPr="007803CC" w:rsidRDefault="007803CC" w:rsidP="00421A9F">
      <w:pPr>
        <w:pStyle w:val="ListParagraph"/>
        <w:numPr>
          <w:ilvl w:val="0"/>
          <w:numId w:val="7"/>
        </w:numPr>
        <w:rPr>
          <w:lang w:val="de-DE"/>
        </w:rPr>
      </w:pPr>
      <w:r w:rsidRPr="007803CC">
        <w:rPr>
          <w:lang w:val="de-DE"/>
        </w:rPr>
        <w:t>Graf ima 2 oblasti – jednu unutrašnju (trougao) i jednu spoljašnju.</w:t>
      </w:r>
    </w:p>
    <w:p w14:paraId="68AE02C3" w14:textId="77777777" w:rsidR="007803CC" w:rsidRPr="007803CC" w:rsidRDefault="007803CC" w:rsidP="00421A9F">
      <w:pPr>
        <w:pStyle w:val="ListParagraph"/>
        <w:numPr>
          <w:ilvl w:val="0"/>
          <w:numId w:val="7"/>
        </w:numPr>
        <w:rPr>
          <w:lang w:val="de-DE"/>
        </w:rPr>
      </w:pPr>
      <w:r w:rsidRPr="007803CC">
        <w:rPr>
          <w:lang w:val="de-DE"/>
        </w:rPr>
        <w:t>Obe oblasti su omeđene sa 3 grane → njihov stepen je 3.</w:t>
      </w:r>
    </w:p>
    <w:p w14:paraId="76ACDC1C" w14:textId="77777777" w:rsidR="007803CC" w:rsidRPr="007803CC" w:rsidRDefault="007803CC" w:rsidP="00421A9F">
      <w:pPr>
        <w:pStyle w:val="ListParagraph"/>
        <w:numPr>
          <w:ilvl w:val="0"/>
          <w:numId w:val="7"/>
        </w:numPr>
        <w:rPr>
          <w:lang w:val="de-DE"/>
        </w:rPr>
      </w:pPr>
      <w:r w:rsidRPr="007803CC">
        <w:rPr>
          <w:lang w:val="de-DE"/>
        </w:rPr>
        <w:t>Ukupan zbir stepena oblasti: 3 + 3 = 6 = 2 × 3, što odgovara broju grana puta dva.</w:t>
      </w:r>
    </w:p>
    <w:p w14:paraId="6085263D" w14:textId="77777777" w:rsidR="007803CC" w:rsidRPr="007803CC" w:rsidRDefault="007803CC" w:rsidP="007803CC">
      <w:pPr>
        <w:rPr>
          <w:lang w:val="de-DE"/>
        </w:rPr>
      </w:pPr>
      <w:r w:rsidRPr="007803CC">
        <w:rPr>
          <w:b/>
          <w:lang w:val="de-DE"/>
        </w:rPr>
        <w:t>Napomena</w:t>
      </w:r>
      <w:r w:rsidRPr="007803CC">
        <w:rPr>
          <w:lang w:val="de-DE"/>
        </w:rPr>
        <w:t>:</w:t>
      </w:r>
    </w:p>
    <w:p w14:paraId="2A47B4C5" w14:textId="650A86FB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Razumevanje stepena oblasti je ključno pri proučavanju strukture</w:t>
      </w:r>
      <w:r>
        <w:rPr>
          <w:lang w:val="de-DE"/>
        </w:rPr>
        <w:t xml:space="preserve"> planarnog grafa i koristi se u </w:t>
      </w:r>
      <w:r w:rsidRPr="007803CC">
        <w:rPr>
          <w:lang w:val="de-DE"/>
        </w:rPr>
        <w:t>kombinaciji sa Eulerovom formulom:</w:t>
      </w:r>
    </w:p>
    <w:p w14:paraId="1BEEB8C5" w14:textId="7777777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v − e + f = 2</w:t>
      </w:r>
    </w:p>
    <w:p w14:paraId="303310D2" w14:textId="77777777" w:rsidR="007803CC" w:rsidRPr="007803CC" w:rsidRDefault="007803CC" w:rsidP="007803CC">
      <w:pPr>
        <w:rPr>
          <w:lang w:val="de-DE"/>
        </w:rPr>
      </w:pPr>
      <w:r w:rsidRPr="007803CC">
        <w:rPr>
          <w:lang w:val="de-DE"/>
        </w:rPr>
        <w:t>gde su:</w:t>
      </w:r>
    </w:p>
    <w:p w14:paraId="3219050F" w14:textId="77777777" w:rsidR="007803CC" w:rsidRPr="007803CC" w:rsidRDefault="007803CC" w:rsidP="00421A9F">
      <w:pPr>
        <w:pStyle w:val="ListParagraph"/>
        <w:numPr>
          <w:ilvl w:val="0"/>
          <w:numId w:val="8"/>
        </w:numPr>
        <w:rPr>
          <w:lang w:val="de-DE"/>
        </w:rPr>
      </w:pPr>
      <w:r w:rsidRPr="007803CC">
        <w:rPr>
          <w:lang w:val="de-DE"/>
        </w:rPr>
        <w:t>v – broj temena,</w:t>
      </w:r>
    </w:p>
    <w:p w14:paraId="04E3CFD8" w14:textId="77777777" w:rsidR="007803CC" w:rsidRPr="007803CC" w:rsidRDefault="007803CC" w:rsidP="00421A9F">
      <w:pPr>
        <w:pStyle w:val="ListParagraph"/>
        <w:numPr>
          <w:ilvl w:val="0"/>
          <w:numId w:val="8"/>
        </w:numPr>
        <w:rPr>
          <w:lang w:val="de-DE"/>
        </w:rPr>
      </w:pPr>
      <w:r w:rsidRPr="007803CC">
        <w:rPr>
          <w:lang w:val="de-DE"/>
        </w:rPr>
        <w:t>e – broj grana,</w:t>
      </w:r>
    </w:p>
    <w:p w14:paraId="5522009A" w14:textId="32A93835" w:rsidR="00D6788D" w:rsidRDefault="007803CC" w:rsidP="00421A9F">
      <w:pPr>
        <w:pStyle w:val="ListParagraph"/>
        <w:numPr>
          <w:ilvl w:val="0"/>
          <w:numId w:val="8"/>
        </w:numPr>
        <w:rPr>
          <w:lang w:val="de-DE"/>
        </w:rPr>
      </w:pPr>
      <w:r w:rsidRPr="007803CC">
        <w:rPr>
          <w:lang w:val="de-DE"/>
        </w:rPr>
        <w:t>f – broj oblasti (lica).</w:t>
      </w:r>
    </w:p>
    <w:p w14:paraId="06673974" w14:textId="77777777" w:rsidR="007803CC" w:rsidRDefault="007803CC" w:rsidP="007803CC">
      <w:pPr>
        <w:rPr>
          <w:lang w:val="de-DE"/>
        </w:rPr>
      </w:pPr>
    </w:p>
    <w:p w14:paraId="425C93A9" w14:textId="77777777" w:rsidR="007803CC" w:rsidRPr="007803CC" w:rsidRDefault="007803CC" w:rsidP="007803CC">
      <w:pPr>
        <w:rPr>
          <w:lang w:val="de-DE"/>
        </w:rPr>
      </w:pPr>
    </w:p>
    <w:p w14:paraId="440CDA26" w14:textId="47179292" w:rsidR="00A96D90" w:rsidRPr="00596824" w:rsidRDefault="00596824" w:rsidP="00596824">
      <w:pPr>
        <w:pStyle w:val="Heading1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Formulisanje i dokaz da u povezanom planarnom grafu sa bar 3 čvora broj grana nije veći od trostrukog broja čvorova umanjenog za šest</w:t>
      </w:r>
    </w:p>
    <w:p w14:paraId="08009781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7803CC">
        <w:rPr>
          <w:rFonts w:ascii="Times New Roman" w:eastAsia="Times New Roman" w:hAnsi="Times New Roman" w:cs="Times New Roman"/>
          <w:b/>
          <w:bCs/>
        </w:rPr>
        <w:t xml:space="preserve">Def. </w:t>
      </w:r>
      <w:r w:rsidRPr="007803CC">
        <w:rPr>
          <w:rFonts w:ascii="Times New Roman" w:eastAsia="Times New Roman" w:hAnsi="Times New Roman" w:cs="Times New Roman"/>
        </w:rPr>
        <w:t xml:space="preserve">Graf je </w:t>
      </w:r>
      <w:r w:rsidRPr="007803CC">
        <w:rPr>
          <w:rFonts w:ascii="Times New Roman" w:eastAsia="Times New Roman" w:hAnsi="Times New Roman" w:cs="Times New Roman"/>
          <w:u w:val="single"/>
        </w:rPr>
        <w:t>planaran</w:t>
      </w:r>
      <w:r w:rsidRPr="007803CC">
        <w:rPr>
          <w:rFonts w:ascii="Times New Roman" w:eastAsia="Times New Roman" w:hAnsi="Times New Roman" w:cs="Times New Roman"/>
        </w:rPr>
        <w:t xml:space="preserve"> ako se može nacrtati u ravni tako da ne postoje grane koje se seku.</w:t>
      </w:r>
    </w:p>
    <w:p w14:paraId="19C0F660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7803CC">
        <w:rPr>
          <w:rFonts w:ascii="Times New Roman" w:eastAsia="Times New Roman" w:hAnsi="Times New Roman" w:cs="Times New Roman"/>
          <w:b/>
          <w:bCs/>
        </w:rPr>
        <w:t xml:space="preserve">Def. </w:t>
      </w:r>
      <w:r w:rsidRPr="007803CC">
        <w:rPr>
          <w:rFonts w:ascii="Times New Roman" w:eastAsia="Times New Roman" w:hAnsi="Times New Roman" w:cs="Times New Roman"/>
          <w:u w:val="single"/>
        </w:rPr>
        <w:t>Povezan planaran graf</w:t>
      </w:r>
      <w:r w:rsidRPr="007803CC">
        <w:rPr>
          <w:rFonts w:ascii="Times New Roman" w:eastAsia="Times New Roman" w:hAnsi="Times New Roman" w:cs="Times New Roman"/>
        </w:rPr>
        <w:t xml:space="preserve"> je graf koji ispunjava uslov planarnosti i u kom postoji put izmežu svaka dva čvora.</w:t>
      </w:r>
    </w:p>
    <w:p w14:paraId="1AB8716E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30E45769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7803CC">
        <w:rPr>
          <w:rFonts w:ascii="Times New Roman" w:eastAsia="Times New Roman" w:hAnsi="Times New Roman" w:cs="Times New Roman"/>
        </w:rPr>
        <w:t>Planaran prikaz grafa deli ravan na konačan broj ograničenih ili neograničenih oblasti.</w:t>
      </w:r>
    </w:p>
    <w:p w14:paraId="42FA37CD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143B9974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7803CC">
        <w:rPr>
          <w:rFonts w:ascii="Times New Roman" w:eastAsia="Times New Roman" w:hAnsi="Times New Roman" w:cs="Times New Roman"/>
          <w:u w:val="single"/>
        </w:rPr>
        <w:t>Teorema</w:t>
      </w:r>
    </w:p>
    <w:p w14:paraId="4D7AB2C8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772992F9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7803CC">
        <w:rPr>
          <w:rFonts w:ascii="Times New Roman" w:eastAsia="Times New Roman" w:hAnsi="Times New Roman" w:cs="Times New Roman"/>
        </w:rPr>
        <w:t xml:space="preserve">Neka je G = (V, E), gde je V broj čvorova |V| ≥ 2, a E broj grana, povezan planaran prost graf i neka je </w:t>
      </w:r>
      <w:r w:rsidRPr="007803CC">
        <w:rPr>
          <w:rFonts w:ascii="Times New Roman" w:eastAsia="Times New Roman" w:hAnsi="Times New Roman" w:cs="Times New Roman"/>
          <w:i/>
          <w:iCs/>
        </w:rPr>
        <w:t xml:space="preserve">f </w:t>
      </w:r>
      <w:r w:rsidRPr="007803CC">
        <w:rPr>
          <w:rFonts w:ascii="Times New Roman" w:eastAsia="Times New Roman" w:hAnsi="Times New Roman" w:cs="Times New Roman"/>
        </w:rPr>
        <w:t>broj oblasti na koje on deli ravan. Tada je: f=E-V+2.</w:t>
      </w:r>
    </w:p>
    <w:p w14:paraId="10F83F04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1E9626CA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7803CC">
        <w:rPr>
          <w:rFonts w:ascii="Times New Roman" w:eastAsia="Times New Roman" w:hAnsi="Times New Roman" w:cs="Times New Roman"/>
          <w:b/>
          <w:bCs/>
        </w:rPr>
        <w:t>Dokaz</w:t>
      </w:r>
    </w:p>
    <w:p w14:paraId="015ADEEA" w14:textId="7777777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16266E15" w14:textId="6D755E57" w:rsidR="007803CC" w:rsidRPr="007803CC" w:rsidRDefault="007803CC" w:rsidP="007803CC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7803CC">
        <w:rPr>
          <w:rFonts w:ascii="Times New Roman" w:eastAsia="Times New Roman" w:hAnsi="Times New Roman" w:cs="Times New Roman"/>
        </w:rPr>
        <w:t>Neka je |E| = m. Neka je G</w:t>
      </w:r>
      <w:r w:rsidRPr="007803CC">
        <w:rPr>
          <w:rFonts w:ascii="Times New Roman" w:eastAsia="Times New Roman" w:hAnsi="Times New Roman" w:cs="Times New Roman"/>
          <w:sz w:val="14"/>
          <w:szCs w:val="14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 graf koji sadrž</w:t>
      </w:r>
      <w:r w:rsidRPr="007803CC">
        <w:rPr>
          <w:rFonts w:ascii="Times New Roman" w:eastAsia="Times New Roman" w:hAnsi="Times New Roman" w:cs="Times New Roman"/>
        </w:rPr>
        <w:t>i proizvoljnu granu grafa G i njoj incidentne čvorove. Ako je m ≥ 2, konstruišemo sukcesivno grafove G</w:t>
      </w:r>
      <w:r w:rsidRPr="007803CC">
        <w:rPr>
          <w:rFonts w:ascii="Times New Roman" w:eastAsia="Times New Roman" w:hAnsi="Times New Roman" w:cs="Times New Roman"/>
          <w:sz w:val="14"/>
          <w:szCs w:val="14"/>
          <w:vertAlign w:val="subscript"/>
        </w:rPr>
        <w:t>2</w:t>
      </w:r>
      <w:r w:rsidRPr="007803CC">
        <w:rPr>
          <w:rFonts w:ascii="Times New Roman" w:eastAsia="Times New Roman" w:hAnsi="Times New Roman" w:cs="Times New Roman"/>
        </w:rPr>
        <w:t>, G</w:t>
      </w:r>
      <w:r w:rsidRPr="007803CC">
        <w:rPr>
          <w:rFonts w:ascii="Times New Roman" w:eastAsia="Times New Roman" w:hAnsi="Times New Roman" w:cs="Times New Roman"/>
          <w:sz w:val="14"/>
          <w:szCs w:val="14"/>
          <w:vertAlign w:val="subscript"/>
        </w:rPr>
        <w:t>3</w:t>
      </w:r>
      <w:r w:rsidRPr="007803CC">
        <w:rPr>
          <w:rFonts w:ascii="Times New Roman" w:eastAsia="Times New Roman" w:hAnsi="Times New Roman" w:cs="Times New Roman"/>
        </w:rPr>
        <w:t>, …, G</w:t>
      </w:r>
      <w:r w:rsidRPr="007803CC">
        <w:rPr>
          <w:rFonts w:ascii="Times New Roman" w:eastAsia="Times New Roman" w:hAnsi="Times New Roman" w:cs="Times New Roman"/>
          <w:sz w:val="14"/>
          <w:szCs w:val="14"/>
          <w:vertAlign w:val="subscript"/>
        </w:rPr>
        <w:t>m</w:t>
      </w:r>
      <w:r w:rsidRPr="007803CC">
        <w:rPr>
          <w:rFonts w:ascii="Times New Roman" w:eastAsia="Times New Roman" w:hAnsi="Times New Roman" w:cs="Times New Roman"/>
        </w:rPr>
        <w:t xml:space="preserve"> tako što ćemo svakom sledećem grafu dodati granu koja je incidentna sa jednim čvorom prethodnog grafa, kao i novi čvor incidentan sa tom granom. Ovakva grana će uvek postojati jer je graf povezan. Dokazaćemo da za svako </w:t>
      </w:r>
      <m:oMath>
        <m:r>
          <w:rPr>
            <w:rFonts w:ascii="Cambria Math" w:eastAsia="Times New Roman" w:hAnsi="Cambria Math" w:cs="Times New Roman"/>
          </w:rPr>
          <m:t>k∈{1, ..., m}</m:t>
        </m:r>
      </m:oMath>
      <w:r w:rsidRPr="007803CC">
        <w:rPr>
          <w:rFonts w:ascii="Times New Roman" w:eastAsia="Times New Roman" w:hAnsi="Times New Roman" w:cs="Times New Roman"/>
        </w:rPr>
        <w:t xml:space="preserve"> važi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</m:sSub>
      </m:oMath>
      <w:r w:rsidRPr="007803CC">
        <w:rPr>
          <w:rFonts w:ascii="Times New Roman" w:eastAsia="Times New Roman" w:hAnsi="Times New Roman" w:cs="Times New Roman"/>
        </w:rPr>
        <w:t>=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+2</m:t>
        </m:r>
      </m:oMath>
      <w:r w:rsidRPr="007803CC">
        <w:rPr>
          <w:rFonts w:ascii="Times New Roman" w:eastAsia="Times New Roman" w:hAnsi="Times New Roman" w:cs="Times New Roman"/>
        </w:rPr>
        <w:t>. Za dokaz ćemo koristiti matematičku indukciju.</w:t>
      </w:r>
    </w:p>
    <w:p w14:paraId="3C19AA63" w14:textId="77777777" w:rsidR="00A96D90" w:rsidRDefault="00A96D90" w:rsidP="00A96D90">
      <w:pPr>
        <w:rPr>
          <w:lang w:val="de-DE"/>
        </w:rPr>
      </w:pPr>
    </w:p>
    <w:p w14:paraId="0913FA81" w14:textId="007D0B2D" w:rsidR="007803CC" w:rsidRDefault="007803CC" w:rsidP="00A96D90">
      <w:pPr>
        <w:rPr>
          <w:lang w:val="de-DE"/>
        </w:rPr>
      </w:pPr>
      <w:r>
        <w:rPr>
          <w:lang w:val="de-DE"/>
        </w:rPr>
        <w:lastRenderedPageBreak/>
        <w:t xml:space="preserve">  </w:t>
      </w:r>
      <w:r w:rsidRPr="007803CC">
        <w:rPr>
          <w:noProof/>
        </w:rPr>
        <w:drawing>
          <wp:inline distT="0" distB="0" distL="0" distR="0" wp14:anchorId="3464447C" wp14:editId="4091B7E2">
            <wp:extent cx="2567940" cy="1843841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298" cy="1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1953" w14:textId="7252217C" w:rsidR="007803CC" w:rsidRDefault="007803CC" w:rsidP="00A96D90">
      <w:pPr>
        <w:rPr>
          <w:lang w:val="de-DE"/>
        </w:rPr>
      </w:pPr>
      <w:r w:rsidRPr="007803CC">
        <w:rPr>
          <w:noProof/>
        </w:rPr>
        <w:drawing>
          <wp:inline distT="0" distB="0" distL="0" distR="0" wp14:anchorId="53DB819D" wp14:editId="1A40013C">
            <wp:extent cx="4327972" cy="5059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576" cy="50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DB9C" w14:textId="77777777" w:rsidR="00647FA3" w:rsidRDefault="00647FA3" w:rsidP="00A96D90">
      <w:pPr>
        <w:rPr>
          <w:lang w:val="de-DE"/>
        </w:rPr>
      </w:pPr>
    </w:p>
    <w:p w14:paraId="7A51B73A" w14:textId="77777777" w:rsidR="00647FA3" w:rsidRPr="00C37FCA" w:rsidRDefault="00647FA3" w:rsidP="00A96D90">
      <w:pPr>
        <w:rPr>
          <w:lang w:val="de-DE"/>
        </w:rPr>
      </w:pPr>
    </w:p>
    <w:p w14:paraId="707C2E66" w14:textId="4DA17BCF" w:rsidR="00E84D4F" w:rsidRPr="00596824" w:rsidRDefault="00596824" w:rsidP="00596824">
      <w:pPr>
        <w:pStyle w:val="Heading1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Formulisanje i dokaz da u povezanom planarnom grafu sa bar 3 čvora i bez kontura dužine 3 broj grana nije veći od trostrukog broja čvorova umanjenog za 4</w:t>
      </w:r>
    </w:p>
    <w:p w14:paraId="0E170EA3" w14:textId="77777777" w:rsidR="00647FA3" w:rsidRPr="00647FA3" w:rsidRDefault="00647FA3" w:rsidP="00647FA3">
      <w:pPr>
        <w:spacing w:line="240" w:lineRule="auto"/>
        <w:rPr>
          <w:rFonts w:eastAsia="Times New Roman"/>
          <w:color w:val="auto"/>
        </w:rPr>
      </w:pPr>
      <w:r w:rsidRPr="00647FA3">
        <w:rPr>
          <w:rFonts w:eastAsia="Times New Roman"/>
          <w:b/>
          <w:bCs/>
        </w:rPr>
        <w:t>Teorema</w:t>
      </w:r>
      <w:r w:rsidRPr="00647FA3">
        <w:rPr>
          <w:rFonts w:eastAsia="Times New Roman"/>
        </w:rPr>
        <w:br/>
        <w:t xml:space="preserve">Neka je </w:t>
      </w:r>
      <w:r w:rsidRPr="00647FA3">
        <w:rPr>
          <w:rFonts w:eastAsia="Times New Roman"/>
          <w:i/>
          <w:iCs/>
        </w:rPr>
        <w:t>G=(V, E)</w:t>
      </w:r>
      <w:r w:rsidRPr="00647FA3">
        <w:rPr>
          <w:rFonts w:eastAsia="Times New Roman"/>
        </w:rPr>
        <w:t xml:space="preserve"> povezan planaran graf sa najmanje tri čvora (</w:t>
      </w: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  <w:i/>
          <w:iCs/>
        </w:rPr>
        <w:t>V</w:t>
      </w: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</w:rPr>
        <w:t>≥3) i neka ne sadrži konture dužine 3 (tj. graf nema trouglova).</w:t>
      </w:r>
      <w:r w:rsidRPr="00647FA3">
        <w:rPr>
          <w:rFonts w:eastAsia="Times New Roman"/>
        </w:rPr>
        <w:br/>
        <w:t>Tada važi sledeća nejednakost za broj grana:</w:t>
      </w:r>
    </w:p>
    <w:p w14:paraId="25993AAA" w14:textId="5A76C2B1" w:rsidR="00647FA3" w:rsidRPr="00647FA3" w:rsidRDefault="00647FA3" w:rsidP="00647FA3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≤ 2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V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- 4 </m:t>
          </m:r>
        </m:oMath>
      </m:oMathPara>
    </w:p>
    <w:p w14:paraId="60AEC55D" w14:textId="77777777" w:rsidR="00647FA3" w:rsidRPr="00647FA3" w:rsidRDefault="00647FA3" w:rsidP="00647FA3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647FA3">
        <w:rPr>
          <w:rFonts w:ascii="Times New Roman" w:eastAsia="Times New Roman" w:hAnsi="Times New Roman" w:cs="Times New Roman"/>
          <w:color w:val="auto"/>
        </w:rPr>
        <w:pict w14:anchorId="4504E93E">
          <v:rect id="_x0000_i1025" style="width:0;height:1.5pt" o:hralign="center" o:hrstd="t" o:hr="t" fillcolor="#a0a0a0" stroked="f"/>
        </w:pict>
      </w:r>
    </w:p>
    <w:p w14:paraId="2BD67407" w14:textId="2EFE563C" w:rsidR="00647FA3" w:rsidRPr="00647FA3" w:rsidRDefault="00647FA3" w:rsidP="00647FA3">
      <w:pPr>
        <w:spacing w:line="240" w:lineRule="auto"/>
        <w:rPr>
          <w:rFonts w:eastAsia="Times New Roman"/>
          <w:color w:val="auto"/>
        </w:rPr>
      </w:pPr>
      <w:r w:rsidRPr="00647FA3">
        <w:rPr>
          <w:rFonts w:eastAsia="Times New Roman"/>
          <w:b/>
          <w:bCs/>
        </w:rPr>
        <w:t>Dokaz</w:t>
      </w:r>
      <w:r w:rsidRPr="00647FA3">
        <w:rPr>
          <w:rFonts w:eastAsia="Times New Roman"/>
        </w:rPr>
        <w:br/>
        <w:t>Polazimo od poznate Eulerove formule za povezane planarne grafove:</w:t>
      </w:r>
    </w:p>
    <w:p w14:paraId="670D046D" w14:textId="63C5C398" w:rsidR="00E84D4F" w:rsidRPr="00647FA3" w:rsidRDefault="00647FA3" w:rsidP="00D6788D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f=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E</m:t>
              </m:r>
            </m:e>
          </m:d>
          <m:r>
            <w:rPr>
              <w:rFonts w:ascii="Cambria Math" w:hAnsi="Cambria Math"/>
              <w:lang w:val="de-DE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</m:d>
          <m:r>
            <w:rPr>
              <w:rFonts w:ascii="Cambria Math" w:hAnsi="Cambria Math"/>
              <w:lang w:val="de-DE"/>
            </w:rPr>
            <m:t>+2</m:t>
          </m:r>
        </m:oMath>
      </m:oMathPara>
    </w:p>
    <w:p w14:paraId="77977B12" w14:textId="77777777" w:rsidR="00647FA3" w:rsidRPr="00647FA3" w:rsidRDefault="00647FA3" w:rsidP="00647FA3">
      <w:pPr>
        <w:spacing w:line="240" w:lineRule="auto"/>
        <w:rPr>
          <w:rFonts w:eastAsia="Times New Roman"/>
          <w:color w:val="auto"/>
        </w:rPr>
      </w:pPr>
      <w:r w:rsidRPr="00647FA3">
        <w:rPr>
          <w:rFonts w:eastAsia="Times New Roman"/>
        </w:rPr>
        <w:t>gde su:</w:t>
      </w:r>
    </w:p>
    <w:p w14:paraId="0959584E" w14:textId="77777777" w:rsidR="00647FA3" w:rsidRPr="00647FA3" w:rsidRDefault="00647FA3" w:rsidP="00647FA3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sz w:val="20"/>
          <w:szCs w:val="20"/>
        </w:rPr>
      </w:pPr>
      <w:r w:rsidRPr="00647FA3">
        <w:rPr>
          <w:rFonts w:eastAsia="Times New Roman"/>
        </w:rPr>
        <w:t>f — broj oblasti (lica) u planarnom prikazu grafa,</w:t>
      </w:r>
    </w:p>
    <w:p w14:paraId="439D5811" w14:textId="77777777" w:rsidR="00647FA3" w:rsidRPr="00647FA3" w:rsidRDefault="00647FA3" w:rsidP="00647FA3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sz w:val="20"/>
          <w:szCs w:val="20"/>
        </w:rPr>
      </w:pP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  <w:i/>
          <w:iCs/>
        </w:rPr>
        <w:t>V</w:t>
      </w: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</w:rPr>
        <w:t>— broj čvorova,</w:t>
      </w:r>
    </w:p>
    <w:p w14:paraId="064852B4" w14:textId="77777777" w:rsidR="00647FA3" w:rsidRPr="00647FA3" w:rsidRDefault="00647FA3" w:rsidP="00647FA3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sz w:val="20"/>
          <w:szCs w:val="20"/>
        </w:rPr>
      </w:pP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  <w:i/>
          <w:iCs/>
        </w:rPr>
        <w:t>E</w:t>
      </w: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</w:rPr>
        <w:t xml:space="preserve"> — broj grana.</w:t>
      </w:r>
    </w:p>
    <w:p w14:paraId="1F9984A8" w14:textId="77777777" w:rsidR="00647FA3" w:rsidRPr="00647FA3" w:rsidRDefault="00647FA3" w:rsidP="00647FA3">
      <w:pPr>
        <w:spacing w:line="240" w:lineRule="auto"/>
        <w:rPr>
          <w:rFonts w:eastAsia="Times New Roman"/>
          <w:color w:val="auto"/>
        </w:rPr>
      </w:pPr>
      <w:r w:rsidRPr="00647FA3">
        <w:rPr>
          <w:rFonts w:eastAsia="Times New Roman"/>
        </w:rPr>
        <w:t xml:space="preserve">U planarnom prikazu grafa, svaka oblast je ograničena konturom. Ako graf ne sadrži konture dužine 3, znači da je </w:t>
      </w:r>
      <w:r w:rsidRPr="00647FA3">
        <w:rPr>
          <w:rFonts w:eastAsia="Times New Roman"/>
          <w:b/>
          <w:bCs/>
        </w:rPr>
        <w:t>dužina svake konture najmanje 4</w:t>
      </w:r>
      <w:r w:rsidRPr="00647FA3">
        <w:rPr>
          <w:rFonts w:eastAsia="Times New Roman"/>
        </w:rPr>
        <w:t xml:space="preserve">. Drugim rečima, </w:t>
      </w:r>
      <w:r w:rsidRPr="00647FA3">
        <w:rPr>
          <w:rFonts w:eastAsia="Times New Roman"/>
          <w:b/>
          <w:bCs/>
        </w:rPr>
        <w:t>stepen svake oblasti je najmanje 4</w:t>
      </w:r>
      <w:r w:rsidRPr="00647FA3">
        <w:rPr>
          <w:rFonts w:eastAsia="Times New Roman"/>
        </w:rPr>
        <w:t>.</w:t>
      </w:r>
    </w:p>
    <w:p w14:paraId="5F82DC86" w14:textId="3FA39C4E" w:rsidR="00647FA3" w:rsidRDefault="00647FA3" w:rsidP="00647FA3">
      <w:pPr>
        <w:spacing w:line="240" w:lineRule="auto"/>
        <w:rPr>
          <w:rFonts w:eastAsia="Times New Roman"/>
        </w:rPr>
      </w:pPr>
      <w:r w:rsidRPr="00647FA3">
        <w:rPr>
          <w:rFonts w:eastAsia="Times New Roman"/>
        </w:rPr>
        <w:t xml:space="preserve">Ukupan zbir stepena svih oblasti jednak je </w:t>
      </w:r>
      <w:r w:rsidRPr="00647FA3">
        <w:rPr>
          <w:rFonts w:eastAsia="Times New Roman"/>
          <w:b/>
          <w:bCs/>
        </w:rPr>
        <w:t>dva puta broj grana</w:t>
      </w:r>
      <w:r w:rsidRPr="00647FA3">
        <w:rPr>
          <w:rFonts w:eastAsia="Times New Roman"/>
        </w:rPr>
        <w:t>, jer svaka grana pripada tačno dve oblasti:</w:t>
      </w:r>
    </w:p>
    <w:p w14:paraId="70F934D3" w14:textId="6248DCB7" w:rsidR="00647FA3" w:rsidRPr="00647FA3" w:rsidRDefault="00647FA3" w:rsidP="00647FA3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Cambria Math"/>
                </w:rPr>
                <m:t>stepen oblasti=2|E|</m:t>
              </m:r>
            </m:e>
          </m:nary>
        </m:oMath>
      </m:oMathPara>
    </w:p>
    <w:p w14:paraId="3A52E310" w14:textId="1794B9AB" w:rsidR="00647FA3" w:rsidRPr="00647FA3" w:rsidRDefault="00647FA3" w:rsidP="00647FA3">
      <w:pPr>
        <w:spacing w:line="240" w:lineRule="auto"/>
        <w:rPr>
          <w:rFonts w:eastAsia="Times New Roman"/>
          <w:color w:val="auto"/>
        </w:rPr>
      </w:pPr>
      <w:r w:rsidRPr="00647FA3">
        <w:rPr>
          <w:rFonts w:eastAsia="Times New Roman"/>
        </w:rPr>
        <w:t>Pošto ima f oblasti, i svaka ima stepen najmanje 4, dobijamo:</w:t>
      </w:r>
    </w:p>
    <w:p w14:paraId="11C5C143" w14:textId="52B32DBF" w:rsidR="00647FA3" w:rsidRPr="00647FA3" w:rsidRDefault="00647FA3" w:rsidP="00647FA3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>
          <m:r>
            <w:rPr>
              <w:rFonts w:ascii="Cambria Math" w:eastAsia="Times New Roman" w:hAnsi="Cambria Math" w:cs="Cambria Math"/>
            </w:rPr>
            <m:t>4f ≤2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Cambria Math"/>
                  <w:i/>
                </w:rPr>
              </m:ctrlPr>
            </m:dPr>
            <m:e>
              <m:r>
                <w:rPr>
                  <w:rFonts w:ascii="Cambria Math" w:eastAsia="Times New Roman" w:hAnsi="Cambria Math" w:cs="Cambria Math"/>
                </w:rPr>
                <m:t>E</m:t>
              </m:r>
            </m:e>
          </m:d>
          <m:r>
            <w:rPr>
              <w:rFonts w:ascii="Cambria Math" w:eastAsia="Times New Roman" w:hAnsi="Cambria Math"/>
              <w:color w:val="auto"/>
            </w:rPr>
            <m:t xml:space="preserve">  →2f ≤|E|</m:t>
          </m:r>
        </m:oMath>
      </m:oMathPara>
    </w:p>
    <w:p w14:paraId="18DDA33F" w14:textId="34A77733" w:rsidR="00647FA3" w:rsidRDefault="00647FA3" w:rsidP="00647FA3">
      <w:pPr>
        <w:spacing w:line="240" w:lineRule="auto"/>
        <w:rPr>
          <w:rFonts w:eastAsia="Times New Roman"/>
        </w:rPr>
      </w:pPr>
      <w:r w:rsidRPr="00647FA3">
        <w:rPr>
          <w:rFonts w:eastAsia="Times New Roman"/>
        </w:rPr>
        <w:t>Sada u Eulerovu formulu:</w:t>
      </w:r>
    </w:p>
    <w:p w14:paraId="4C581D21" w14:textId="7FE013F4" w:rsidR="00647FA3" w:rsidRPr="00647FA3" w:rsidRDefault="00011051" w:rsidP="00647FA3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>
          <m:r>
            <w:rPr>
              <w:rFonts w:ascii="Cambria Math" w:eastAsia="Times New Roman" w:hAnsi="Cambria Math" w:cs="Cambria Math"/>
            </w:rPr>
            <m:t xml:space="preserve">f= 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- 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V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+ 2</m:t>
          </m:r>
          <m:r>
            <w:rPr>
              <w:rFonts w:ascii="Cambria Math" w:eastAsia="Times New Roman" w:hAnsi="Cambria Math"/>
            </w:rPr>
            <m:t> </m:t>
          </m:r>
        </m:oMath>
      </m:oMathPara>
    </w:p>
    <w:p w14:paraId="09CC77D7" w14:textId="7F066D99" w:rsidR="00647FA3" w:rsidRDefault="00647FA3" w:rsidP="00647FA3">
      <w:pPr>
        <w:spacing w:line="240" w:lineRule="auto"/>
        <w:rPr>
          <w:rFonts w:eastAsia="Times New Roman"/>
        </w:rPr>
      </w:pPr>
      <w:r w:rsidRPr="00647FA3">
        <w:rPr>
          <w:rFonts w:eastAsia="Times New Roman"/>
        </w:rPr>
        <w:t>zamenimo u prethodnu nejednakost:</w:t>
      </w:r>
    </w:p>
    <w:p w14:paraId="221B5A85" w14:textId="17713CC5" w:rsidR="00647FA3" w:rsidRPr="00647FA3" w:rsidRDefault="00011051" w:rsidP="00647FA3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>
          <m:r>
            <w:rPr>
              <w:rFonts w:ascii="Cambria Math" w:eastAsia="Times New Roman" w:hAnsi="Cambria Math" w:cs="Cambria Math"/>
            </w:rPr>
            <m:t xml:space="preserve">2 </m:t>
          </m:r>
          <m:d>
            <m:dPr>
              <m:ctrlPr>
                <w:rPr>
                  <w:rFonts w:ascii="Cambria Math" w:eastAsia="Times New Roman" w:hAnsi="Cambria Math" w:cs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</w:rPr>
                    <m:t>V</m:t>
                  </m:r>
                </m:e>
              </m:d>
              <m:r>
                <w:rPr>
                  <w:rFonts w:ascii="Cambria Math" w:eastAsia="Times New Roman" w:hAnsi="Cambria Math" w:cs="Cambria Math"/>
                </w:rPr>
                <m:t>+2</m:t>
              </m:r>
            </m:e>
          </m:d>
          <m:r>
            <w:rPr>
              <w:rFonts w:ascii="Cambria Math" w:eastAsia="Times New Roman" w:hAnsi="Cambria Math"/>
            </w:rPr>
            <m:t>≤|E|</m:t>
          </m:r>
          <m:r>
            <w:rPr>
              <w:rFonts w:ascii="Cambria Math" w:eastAsia="Times New Roman" w:hAnsi="Cambria Math"/>
            </w:rPr>
            <m:t> </m:t>
          </m:r>
        </m:oMath>
      </m:oMathPara>
    </w:p>
    <w:p w14:paraId="041E1F51" w14:textId="7D6AA344" w:rsidR="00647FA3" w:rsidRDefault="00647FA3" w:rsidP="00647FA3">
      <w:pPr>
        <w:spacing w:line="240" w:lineRule="auto"/>
        <w:rPr>
          <w:rFonts w:eastAsia="Times New Roman"/>
        </w:rPr>
      </w:pPr>
      <w:r w:rsidRPr="00647FA3">
        <w:rPr>
          <w:rFonts w:eastAsia="Times New Roman"/>
        </w:rPr>
        <w:t>Raširimo:</w:t>
      </w:r>
    </w:p>
    <w:p w14:paraId="4DB42873" w14:textId="611F405D" w:rsidR="00011051" w:rsidRPr="00647FA3" w:rsidRDefault="00011051" w:rsidP="00011051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>
          <m:r>
            <w:rPr>
              <w:rFonts w:ascii="Cambria Math" w:eastAsia="Times New Roman" w:hAnsi="Cambria Math" w:cs="Cambria Math"/>
            </w:rPr>
            <m:t xml:space="preserve">2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Cambria Math"/>
                  <w:i/>
                </w:rPr>
              </m:ctrlPr>
            </m:dPr>
            <m:e>
              <m:r>
                <w:rPr>
                  <w:rFonts w:ascii="Cambria Math" w:eastAsia="Times New Roman" w:hAnsi="Cambria Math" w:cs="Cambria Math"/>
                </w:rPr>
                <m:t>E</m:t>
              </m:r>
            </m:e>
          </m:d>
          <m:r>
            <w:rPr>
              <w:rFonts w:ascii="Cambria Math" w:eastAsia="Times New Roman" w:hAnsi="Cambria Math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V</m:t>
              </m:r>
            </m:e>
          </m:d>
          <m:r>
            <w:rPr>
              <w:rFonts w:ascii="Cambria Math" w:eastAsia="Times New Roman" w:hAnsi="Cambria Math"/>
            </w:rPr>
            <m:t>+4≤|E|</m:t>
          </m:r>
          <m:r>
            <w:rPr>
              <w:rFonts w:ascii="Cambria Math" w:eastAsia="Times New Roman" w:hAnsi="Cambria Math"/>
            </w:rPr>
            <m:t> </m:t>
          </m:r>
        </m:oMath>
      </m:oMathPara>
    </w:p>
    <w:p w14:paraId="12A42059" w14:textId="37A2D8F9" w:rsidR="00647FA3" w:rsidRDefault="00647FA3" w:rsidP="00647FA3">
      <w:pPr>
        <w:spacing w:line="240" w:lineRule="auto"/>
        <w:rPr>
          <w:rFonts w:eastAsia="Times New Roman"/>
        </w:rPr>
      </w:pPr>
      <w:r w:rsidRPr="00647FA3">
        <w:rPr>
          <w:rFonts w:eastAsia="Times New Roman"/>
        </w:rPr>
        <w:t xml:space="preserve">Oduzimanjem </w:t>
      </w: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  <w:i/>
          <w:iCs/>
        </w:rPr>
        <w:t>E</w:t>
      </w:r>
      <w:r w:rsidRPr="00647FA3">
        <w:rPr>
          <w:rFonts w:ascii="Cambria Math" w:eastAsia="Times New Roman" w:hAnsi="Cambria Math" w:cs="Cambria Math"/>
        </w:rPr>
        <w:t>∣</w:t>
      </w:r>
      <w:r w:rsidRPr="00647FA3">
        <w:rPr>
          <w:rFonts w:eastAsia="Times New Roman"/>
        </w:rPr>
        <w:t xml:space="preserve"> sa obe strane:</w:t>
      </w:r>
    </w:p>
    <w:p w14:paraId="739DA665" w14:textId="6CC96429" w:rsidR="00647FA3" w:rsidRPr="00647FA3" w:rsidRDefault="00647FA3" w:rsidP="00647FA3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 xml:space="preserve"> 2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V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+</m:t>
          </m:r>
          <m:r>
            <w:rPr>
              <w:rFonts w:ascii="Cambria Math" w:eastAsia="Times New Roman" w:hAnsi="Cambria Math"/>
            </w:rPr>
            <m:t xml:space="preserve"> 4</m:t>
          </m:r>
          <m:r>
            <w:rPr>
              <w:rFonts w:ascii="Cambria Math" w:eastAsia="Times New Roman" w:hAnsi="Cambria Math"/>
            </w:rPr>
            <m:t xml:space="preserve"> ≤0</m:t>
          </m:r>
          <m:r>
            <w:rPr>
              <w:rFonts w:ascii="Cambria Math" w:eastAsia="Times New Roman" w:hAnsi="Cambria Math"/>
            </w:rPr>
            <m:t> </m:t>
          </m:r>
        </m:oMath>
      </m:oMathPara>
    </w:p>
    <w:p w14:paraId="68DF2F54" w14:textId="55278F6B" w:rsidR="00011051" w:rsidRPr="00647FA3" w:rsidRDefault="00647FA3" w:rsidP="00011051">
      <w:pPr>
        <w:spacing w:line="240" w:lineRule="auto"/>
        <w:rPr>
          <w:rFonts w:eastAsia="Times New Roman"/>
        </w:rPr>
      </w:pPr>
      <m:oMathPara>
        <m:oMath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≤ 2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V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- 4</m:t>
          </m:r>
        </m:oMath>
      </m:oMathPara>
    </w:p>
    <w:p w14:paraId="15D3013C" w14:textId="7590FB69" w:rsidR="00647FA3" w:rsidRDefault="00647FA3" w:rsidP="00647FA3">
      <w:pPr>
        <w:rPr>
          <w:rFonts w:eastAsia="Times New Roman"/>
        </w:rPr>
      </w:pPr>
      <w:r w:rsidRPr="00647FA3">
        <w:rPr>
          <w:rFonts w:eastAsia="Times New Roman"/>
          <w:b/>
          <w:bCs/>
        </w:rPr>
        <w:lastRenderedPageBreak/>
        <w:t>Zaključak</w:t>
      </w:r>
      <w:r w:rsidRPr="00647FA3">
        <w:rPr>
          <w:rFonts w:eastAsia="Times New Roman"/>
        </w:rPr>
        <w:br/>
        <w:t>U svakom povezanom planarnom grafu sa najmanje tri čvora koji ne sadrži trouglove (konture dužine 3), broj grana je ograničen sledećom nejednakošću</w:t>
      </w:r>
      <w:r>
        <w:rPr>
          <w:rFonts w:eastAsia="Times New Roman"/>
        </w:rPr>
        <w:t>:</w:t>
      </w:r>
    </w:p>
    <w:p w14:paraId="6C78040F" w14:textId="77777777" w:rsidR="00647FA3" w:rsidRPr="00647FA3" w:rsidRDefault="00647FA3" w:rsidP="00647FA3">
      <w:pPr>
        <w:spacing w:line="240" w:lineRule="auto"/>
        <w:rPr>
          <w:rFonts w:ascii="Cambria Math" w:eastAsia="Times New Roman" w:hAnsi="Cambria Math"/>
          <w:color w:val="auto"/>
          <w:oMath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E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≤ 2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>V</m:t>
          </m:r>
          <m:r>
            <w:rPr>
              <w:rFonts w:ascii="Cambria Math" w:eastAsia="Times New Roman" w:hAnsi="Cambria Math" w:cs="Cambria Math"/>
            </w:rPr>
            <m:t>∣</m:t>
          </m:r>
          <m:r>
            <w:rPr>
              <w:rFonts w:ascii="Cambria Math" w:eastAsia="Times New Roman" w:hAnsi="Cambria Math"/>
            </w:rPr>
            <m:t xml:space="preserve"> - 4 </m:t>
          </m:r>
        </m:oMath>
      </m:oMathPara>
    </w:p>
    <w:p w14:paraId="70F46FF5" w14:textId="77777777" w:rsidR="00647FA3" w:rsidRPr="00D6788D" w:rsidRDefault="00647FA3" w:rsidP="00647FA3">
      <w:pPr>
        <w:rPr>
          <w:lang w:val="de-DE"/>
        </w:rPr>
      </w:pPr>
    </w:p>
    <w:p w14:paraId="67F6CB45" w14:textId="76ECE4E0" w:rsidR="002838BB" w:rsidRDefault="00E84D4F" w:rsidP="00E84D4F">
      <w:pPr>
        <w:pStyle w:val="Heading1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Dokazati </w:t>
      </w:r>
      <w:r w:rsidR="00011051">
        <w:rPr>
          <w:rFonts w:ascii="Liberation Serif" w:hAnsi="Liberation Serif" w:cs="Liberation Serif"/>
          <w:sz w:val="24"/>
          <w:szCs w:val="24"/>
        </w:rPr>
        <w:t xml:space="preserve">da </w:t>
      </w:r>
      <m:oMath>
        <m:sSub>
          <m:sSubPr>
            <m:ctrlPr>
              <w:rPr>
                <w:rFonts w:ascii="Cambria Math" w:hAnsi="Cambria Math" w:cs="Liberation 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 Serif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Liberation Serif"/>
                <w:sz w:val="24"/>
                <w:szCs w:val="24"/>
              </w:rPr>
              <m:t>5</m:t>
            </m:r>
          </m:sub>
        </m:sSub>
      </m:oMath>
      <w:r w:rsidR="00596824">
        <w:rPr>
          <w:rFonts w:ascii="Liberation Serif" w:hAnsi="Liberation Serif" w:cs="Liberation Serif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 w:cs="Liberation Serif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Liberation Serif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Liberation Serif"/>
                <w:sz w:val="24"/>
                <w:szCs w:val="24"/>
              </w:rPr>
              <m:t>3, 3</m:t>
            </m:r>
          </m:sub>
        </m:sSub>
      </m:oMath>
      <w:r w:rsidR="00011051">
        <w:rPr>
          <w:rFonts w:ascii="Liberation Serif" w:hAnsi="Liberation Serif" w:cs="Liberation Serif"/>
          <w:sz w:val="24"/>
          <w:szCs w:val="24"/>
        </w:rPr>
        <w:t xml:space="preserve"> </w:t>
      </w:r>
      <w:r w:rsidR="00596824">
        <w:rPr>
          <w:rFonts w:ascii="Liberation Serif" w:hAnsi="Liberation Serif" w:cs="Liberation Serif"/>
          <w:sz w:val="24"/>
          <w:szCs w:val="24"/>
        </w:rPr>
        <w:t>nisu planarni grafovi</w:t>
      </w:r>
    </w:p>
    <w:p w14:paraId="486D6847" w14:textId="044295E4" w:rsidR="00011051" w:rsidRPr="00011051" w:rsidRDefault="00011051" w:rsidP="00011051">
      <w:pPr>
        <w:rPr>
          <w:lang w:val="de-DE"/>
        </w:rPr>
      </w:pPr>
      <w:r>
        <w:rPr>
          <w:lang w:val="de-DE"/>
        </w:rPr>
        <w:t>P</w:t>
      </w:r>
      <w:r w:rsidRPr="00011051">
        <w:rPr>
          <w:lang w:val="de-DE"/>
        </w:rPr>
        <w:t>lanarni graf</w:t>
      </w:r>
      <w:r>
        <w:rPr>
          <w:lang w:val="de-DE"/>
        </w:rPr>
        <w:t xml:space="preserve"> je</w:t>
      </w:r>
      <w:r w:rsidRPr="00011051">
        <w:rPr>
          <w:lang w:val="de-DE"/>
        </w:rPr>
        <w:t xml:space="preserve"> graf kod kog se grane ne seku ako se posmatra u 2D</w:t>
      </w:r>
    </w:p>
    <w:p w14:paraId="2B600439" w14:textId="1D56192A" w:rsidR="00011051" w:rsidRPr="00011051" w:rsidRDefault="00011051" w:rsidP="00011051">
      <w:pPr>
        <w:pStyle w:val="ListParagraph"/>
        <w:numPr>
          <w:ilvl w:val="0"/>
          <w:numId w:val="10"/>
        </w:numPr>
        <w:rPr>
          <w:lang w:val="de-DE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011051">
        <w:rPr>
          <w:lang w:val="de-DE"/>
        </w:rPr>
        <w:t xml:space="preserve"> – kompletni graf sa 5 čvorova</w:t>
      </w:r>
    </w:p>
    <w:p w14:paraId="09B20015" w14:textId="5FBBE3D6" w:rsidR="00011051" w:rsidRDefault="00011051" w:rsidP="00011051">
      <w:pPr>
        <w:pStyle w:val="ListParagraph"/>
        <w:numPr>
          <w:ilvl w:val="0"/>
          <w:numId w:val="10"/>
        </w:numPr>
        <w:rPr>
          <w:lang w:val="de-DE"/>
        </w:rPr>
      </w:pPr>
      <m:oMath>
        <m:sSub>
          <m:sSubPr>
            <m:ctrlPr>
              <w:rPr>
                <w:rFonts w:ascii="Cambria Math" w:eastAsiaTheme="majorEastAsia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3, 3</m:t>
            </m:r>
          </m:sub>
        </m:sSub>
        <m:r>
          <w:rPr>
            <w:rFonts w:ascii="Cambria Math" w:eastAsiaTheme="majorEastAsia" w:hAnsi="Cambria Math"/>
            <w:lang w:val="de-DE"/>
          </w:rPr>
          <m:t xml:space="preserve"> </m:t>
        </m:r>
      </m:oMath>
      <w:r w:rsidRPr="00011051">
        <w:rPr>
          <w:lang w:val="de-DE"/>
        </w:rPr>
        <w:t>– potpuno bipartivni graf sa po 3 čvora u svakom podskupu</w:t>
      </w:r>
    </w:p>
    <w:p w14:paraId="536766F6" w14:textId="77777777" w:rsidR="00011051" w:rsidRPr="00011051" w:rsidRDefault="00011051" w:rsidP="00011051">
      <w:pPr>
        <w:pStyle w:val="ListParagraph"/>
        <w:rPr>
          <w:lang w:val="de-DE"/>
        </w:rPr>
      </w:pPr>
    </w:p>
    <w:p w14:paraId="0CB9D417" w14:textId="5858F247" w:rsidR="00011051" w:rsidRPr="00011051" w:rsidRDefault="00011051" w:rsidP="00011051">
      <w:pPr>
        <w:rPr>
          <w:b/>
          <w:lang w:val="de-DE"/>
        </w:rPr>
      </w:pPr>
      <w:r w:rsidRPr="00011051">
        <w:rPr>
          <w:b/>
          <w:lang w:val="de-DE"/>
        </w:rPr>
        <w:t>Dokaz za</w:t>
      </w:r>
      <w:r>
        <w:rPr>
          <w:rFonts w:eastAsiaTheme="minorEastAsia"/>
          <w:b/>
          <w:lang w:val="de-DE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2EC03B66" w14:textId="2ECBC7B9" w:rsidR="00011051" w:rsidRPr="00011051" w:rsidRDefault="00011051" w:rsidP="00011051">
      <w:pPr>
        <w:rPr>
          <w:lang w:val="de-DE"/>
        </w:rPr>
      </w:pPr>
      <w:r w:rsidRPr="00011051">
        <w:rPr>
          <w:lang w:val="de-DE"/>
        </w:rPr>
        <w:t>Ako je broj čvorova n=5 a broj grana e=</w:t>
      </w:r>
      <w:r>
        <w:rPr>
          <w:lang w:val="de-DE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5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2</m:t>
                </m:r>
              </m:den>
            </m:f>
          </m:e>
        </m:d>
      </m:oMath>
      <w:r>
        <w:rPr>
          <w:rFonts w:eastAsiaTheme="minorEastAsia"/>
          <w:lang w:val="de-DE"/>
        </w:rPr>
        <w:t xml:space="preserve"> </w:t>
      </w:r>
      <w:r w:rsidRPr="00011051">
        <w:rPr>
          <w:lang w:val="de-DE"/>
        </w:rPr>
        <w:t xml:space="preserve">tj. 10 ne važi uslov </w:t>
      </w:r>
      <w:r>
        <w:rPr>
          <w:lang w:val="de-DE"/>
        </w:rPr>
        <w:t xml:space="preserve">za planarnost prostog povezanog </w:t>
      </w:r>
      <w:r w:rsidRPr="00011051">
        <w:rPr>
          <w:lang w:val="de-DE"/>
        </w:rPr>
        <w:t>grafa, a to je</w:t>
      </w:r>
      <w:r>
        <w:rPr>
          <w:lang w:val="de-DE"/>
        </w:rPr>
        <w:t xml:space="preserve">  </w:t>
      </w:r>
      <m:oMath>
        <m:r>
          <w:rPr>
            <w:rFonts w:ascii="Cambria Math" w:hAnsi="Cambria Math"/>
            <w:lang w:val="de-DE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de-DE"/>
          </w:rPr>
          <m:t>e ≤ 3</m:t>
        </m:r>
        <m:r>
          <m:rPr>
            <m:sty m:val="bi"/>
          </m:rPr>
          <w:rPr>
            <w:rFonts w:ascii="Cambria Math" w:hAnsi="Cambria Math"/>
            <w:lang w:val="de-DE"/>
          </w:rPr>
          <m:t>n-6</m:t>
        </m:r>
      </m:oMath>
    </w:p>
    <w:p w14:paraId="1FB3938B" w14:textId="77777777" w:rsidR="00011051" w:rsidRDefault="00011051" w:rsidP="00011051">
      <w:pPr>
        <w:rPr>
          <w:lang w:val="de-DE"/>
        </w:rPr>
      </w:pPr>
      <w:r w:rsidRPr="00011051">
        <w:rPr>
          <w:lang w:val="de-DE"/>
        </w:rPr>
        <w:t>jer je 10 &gt; 3*5-6</w:t>
      </w:r>
    </w:p>
    <w:p w14:paraId="10443D2D" w14:textId="24EBB174" w:rsidR="00011051" w:rsidRPr="00011051" w:rsidRDefault="00011051" w:rsidP="00011051">
      <w:pPr>
        <w:rPr>
          <w:lang w:val="de-DE"/>
        </w:rPr>
      </w:pPr>
      <w:r>
        <w:rPr>
          <w:lang w:val="de-DE"/>
        </w:rPr>
        <w:t xml:space="preserve"> </w:t>
      </w:r>
    </w:p>
    <w:p w14:paraId="47300D05" w14:textId="5DA30055" w:rsidR="00011051" w:rsidRPr="00011051" w:rsidRDefault="00011051" w:rsidP="00011051">
      <w:pPr>
        <w:rPr>
          <w:b/>
          <w:lang w:val="de-DE"/>
        </w:rPr>
      </w:pPr>
      <w:r w:rsidRPr="00011051">
        <w:rPr>
          <w:b/>
          <w:lang w:val="de-DE"/>
        </w:rPr>
        <w:t xml:space="preserve">Dokaz za </w:t>
      </w:r>
      <m:oMath>
        <m:sSub>
          <m:sSubPr>
            <m:ctrlPr>
              <w:rPr>
                <w:rFonts w:ascii="Cambria Math" w:eastAsiaTheme="majorEastAsia" w:hAnsi="Cambria Math"/>
                <w:b/>
                <w:i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3, 3</m:t>
            </m:r>
          </m:sub>
        </m:sSub>
      </m:oMath>
    </w:p>
    <w:p w14:paraId="02F7E18A" w14:textId="49F4D82C" w:rsidR="00011051" w:rsidRPr="00011051" w:rsidRDefault="00011051" w:rsidP="00011051">
      <w:pPr>
        <w:rPr>
          <w:lang w:val="de-DE"/>
        </w:rPr>
      </w:pPr>
      <w:r w:rsidRPr="00011051">
        <w:rPr>
          <w:lang w:val="de-DE"/>
        </w:rPr>
        <w:t>Ako je broj čvorova n=6 a broj grana e=3*3=9 i znamo da graf ne sa</w:t>
      </w:r>
      <w:r>
        <w:rPr>
          <w:lang w:val="de-DE"/>
        </w:rPr>
        <w:t xml:space="preserve">drži cikluse dužine 3, tj. Nema </w:t>
      </w:r>
      <w:r w:rsidRPr="00011051">
        <w:rPr>
          <w:lang w:val="de-DE"/>
        </w:rPr>
        <w:t>trouglove najkraći ciklus je dužine 4</w:t>
      </w:r>
    </w:p>
    <w:p w14:paraId="7A940FC5" w14:textId="77777777" w:rsidR="00011051" w:rsidRPr="00011051" w:rsidRDefault="00011051" w:rsidP="00011051">
      <w:pPr>
        <w:rPr>
          <w:lang w:val="de-DE"/>
        </w:rPr>
      </w:pPr>
      <w:r w:rsidRPr="00011051">
        <w:rPr>
          <w:lang w:val="de-DE"/>
        </w:rPr>
        <w:t>Ako je graf planaran I ne sadrži trouglove onda mora važiti</w:t>
      </w:r>
    </w:p>
    <w:p w14:paraId="1D2DF1F4" w14:textId="47DC2F7A" w:rsidR="00011051" w:rsidRPr="00011051" w:rsidRDefault="00011051" w:rsidP="00011051">
      <w:pPr>
        <w:rPr>
          <w:rFonts w:ascii="Cambria Math" w:hAnsi="Cambria Math"/>
          <w:lang w:val="de-DE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de-DE"/>
            </w:rPr>
            <m:t>e ≤ 2</m:t>
          </m:r>
          <m:r>
            <m:rPr>
              <m:sty m:val="bi"/>
            </m:rPr>
            <w:rPr>
              <w:rFonts w:ascii="Cambria Math" w:hAnsi="Cambria Math"/>
              <w:lang w:val="de-DE"/>
            </w:rPr>
            <m:t>n-4</m:t>
          </m:r>
        </m:oMath>
      </m:oMathPara>
    </w:p>
    <w:p w14:paraId="06A7F1F0" w14:textId="77777777" w:rsidR="00011051" w:rsidRPr="00011051" w:rsidRDefault="00011051" w:rsidP="00011051">
      <w:pPr>
        <w:rPr>
          <w:lang w:val="de-DE"/>
        </w:rPr>
      </w:pPr>
      <w:r w:rsidRPr="00011051">
        <w:rPr>
          <w:lang w:val="de-DE"/>
        </w:rPr>
        <w:t>a u ovom slučaju to ne važi jer je 9 &gt;2*6-4</w:t>
      </w:r>
    </w:p>
    <w:p w14:paraId="616DCBC7" w14:textId="73F944EC" w:rsidR="00BC71A9" w:rsidRDefault="00011051" w:rsidP="00011051">
      <w:pPr>
        <w:rPr>
          <w:lang w:val="de-DE"/>
        </w:rPr>
      </w:pPr>
      <w:r w:rsidRPr="00011051">
        <w:rPr>
          <w:lang w:val="de-DE"/>
        </w:rPr>
        <w:t>Ovo su prema Kuratovskom osnovni neplanarni grafovi i svaki neplanarni graf sadrži njihovu verziju.</w:t>
      </w:r>
    </w:p>
    <w:p w14:paraId="10296396" w14:textId="77777777" w:rsidR="00D50834" w:rsidRDefault="00D50834" w:rsidP="00011051">
      <w:pPr>
        <w:rPr>
          <w:lang w:val="de-DE"/>
        </w:rPr>
      </w:pPr>
    </w:p>
    <w:p w14:paraId="1EDE1D2E" w14:textId="77777777" w:rsidR="00D50834" w:rsidRDefault="00D50834" w:rsidP="00011051">
      <w:pPr>
        <w:rPr>
          <w:lang w:val="de-DE"/>
        </w:rPr>
      </w:pPr>
    </w:p>
    <w:p w14:paraId="4A121D37" w14:textId="77777777" w:rsidR="00D50834" w:rsidRDefault="00D50834" w:rsidP="00011051">
      <w:pPr>
        <w:rPr>
          <w:lang w:val="de-DE"/>
        </w:rPr>
      </w:pPr>
    </w:p>
    <w:p w14:paraId="33F7A6F7" w14:textId="77777777" w:rsidR="00D50834" w:rsidRDefault="00D50834" w:rsidP="00011051">
      <w:pPr>
        <w:rPr>
          <w:lang w:val="de-DE"/>
        </w:rPr>
      </w:pPr>
    </w:p>
    <w:p w14:paraId="3ECD1F5B" w14:textId="77777777" w:rsidR="00D50834" w:rsidRPr="00E84D4F" w:rsidRDefault="00D50834" w:rsidP="00011051">
      <w:pPr>
        <w:rPr>
          <w:lang w:val="de-DE"/>
        </w:rPr>
      </w:pPr>
    </w:p>
    <w:p w14:paraId="5B975395" w14:textId="0AF1491F" w:rsidR="00B20C3B" w:rsidRPr="00B20C3B" w:rsidRDefault="00596824" w:rsidP="00B20C3B">
      <w:pPr>
        <w:pStyle w:val="Heading1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Homeomorfni grafovi</w:t>
      </w:r>
    </w:p>
    <w:p w14:paraId="338FFC56" w14:textId="3B2A5B53" w:rsidR="00596824" w:rsidRPr="00D50834" w:rsidRDefault="00D50834" w:rsidP="00D50834">
      <w:r w:rsidRPr="00D50834">
        <w:drawing>
          <wp:anchor distT="0" distB="0" distL="114300" distR="114300" simplePos="0" relativeHeight="251659264" behindDoc="0" locked="0" layoutInCell="1" allowOverlap="1" wp14:anchorId="1557E1AA" wp14:editId="6886462A">
            <wp:simplePos x="0" y="0"/>
            <wp:positionH relativeFrom="column">
              <wp:posOffset>1021080</wp:posOffset>
            </wp:positionH>
            <wp:positionV relativeFrom="paragraph">
              <wp:posOffset>435610</wp:posOffset>
            </wp:positionV>
            <wp:extent cx="3657600" cy="14192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834">
        <w:t>Definicija: Dva grafa su homeomorfna ako se mogu dobiti od istog grafa primenom konačno mnogo elementarnih deoba grana</w:t>
      </w:r>
    </w:p>
    <w:p w14:paraId="3E0B0B0B" w14:textId="77777777" w:rsidR="00D50834" w:rsidRPr="00D50834" w:rsidRDefault="00D50834" w:rsidP="00D50834"/>
    <w:p w14:paraId="48B3879A" w14:textId="0C79E3F1" w:rsidR="00D50834" w:rsidRPr="00D50834" w:rsidRDefault="00D50834" w:rsidP="00D50834"/>
    <w:p w14:paraId="2A65FA49" w14:textId="77777777" w:rsidR="00D50834" w:rsidRDefault="00D50834" w:rsidP="00D50834"/>
    <w:p w14:paraId="30087FAF" w14:textId="77777777" w:rsidR="00D50834" w:rsidRPr="00D50834" w:rsidRDefault="00D50834" w:rsidP="00D50834"/>
    <w:p w14:paraId="253F861B" w14:textId="77777777" w:rsidR="00D50834" w:rsidRPr="00D50834" w:rsidRDefault="00D50834" w:rsidP="00D50834"/>
    <w:p w14:paraId="11088D82" w14:textId="560E424B" w:rsidR="00D50834" w:rsidRDefault="00D50834" w:rsidP="00D50834">
      <w:r w:rsidRPr="00D50834">
        <w:t>Gore su prikazana tri razli</w:t>
      </w:r>
      <w:r>
        <w:t>č</w:t>
      </w:r>
      <w:r w:rsidRPr="00D50834">
        <w:t>ita grafa. Grafovi G2 i G3 su homeomorfni jer je G2 dobijen od G1 deobom grane {a, b}, a G3 je dobijen od G1 deobom grane {b, c}</w:t>
      </w:r>
    </w:p>
    <w:p w14:paraId="023EA60F" w14:textId="77777777" w:rsidR="00D50834" w:rsidRPr="00D50834" w:rsidRDefault="00D50834" w:rsidP="00D50834"/>
    <w:p w14:paraId="31180D0C" w14:textId="3D316FD5" w:rsidR="00D50834" w:rsidRDefault="00D50834" w:rsidP="00D50834">
      <w:pPr>
        <w:pStyle w:val="Heading1"/>
        <w:rPr>
          <w:rFonts w:ascii="Liberation Serif" w:hAnsi="Liberation Serif" w:cs="Liberation Serif"/>
          <w:sz w:val="24"/>
          <w:szCs w:val="24"/>
        </w:rPr>
      </w:pPr>
      <w:r w:rsidRPr="00D50834">
        <w:drawing>
          <wp:anchor distT="0" distB="0" distL="114300" distR="114300" simplePos="0" relativeHeight="251661312" behindDoc="0" locked="0" layoutInCell="1" allowOverlap="1" wp14:anchorId="0A74B549" wp14:editId="2C9C0616">
            <wp:simplePos x="0" y="0"/>
            <wp:positionH relativeFrom="column">
              <wp:posOffset>1021080</wp:posOffset>
            </wp:positionH>
            <wp:positionV relativeFrom="paragraph">
              <wp:posOffset>319405</wp:posOffset>
            </wp:positionV>
            <wp:extent cx="3916680" cy="1423670"/>
            <wp:effectExtent l="0" t="0" r="762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824">
        <w:rPr>
          <w:rFonts w:ascii="Liberation Serif" w:hAnsi="Liberation Serif" w:cs="Liberation Serif"/>
          <w:sz w:val="24"/>
          <w:szCs w:val="24"/>
        </w:rPr>
        <w:t>Tvrđenje Kuratovskog</w:t>
      </w:r>
    </w:p>
    <w:p w14:paraId="5ACEBA57" w14:textId="77777777" w:rsidR="00D50834" w:rsidRDefault="00D50834" w:rsidP="00D50834">
      <w:pPr>
        <w:rPr>
          <w:lang w:val="de-DE"/>
        </w:rPr>
      </w:pPr>
    </w:p>
    <w:p w14:paraId="47CF6FD3" w14:textId="77777777" w:rsidR="00D50834" w:rsidRDefault="00D50834" w:rsidP="00D50834">
      <w:pPr>
        <w:rPr>
          <w:lang w:val="de-DE"/>
        </w:rPr>
      </w:pPr>
    </w:p>
    <w:p w14:paraId="7C01D1C8" w14:textId="77777777" w:rsidR="00D50834" w:rsidRDefault="00D50834" w:rsidP="00D50834">
      <w:pPr>
        <w:rPr>
          <w:lang w:val="de-DE"/>
        </w:rPr>
      </w:pPr>
    </w:p>
    <w:p w14:paraId="6CD9E794" w14:textId="77777777" w:rsidR="00D50834" w:rsidRDefault="00D50834" w:rsidP="00D50834">
      <w:pPr>
        <w:rPr>
          <w:lang w:val="de-DE"/>
        </w:rPr>
      </w:pPr>
    </w:p>
    <w:p w14:paraId="13BFFDB0" w14:textId="2BF3A5EE" w:rsidR="00D50834" w:rsidRDefault="00D50834" w:rsidP="00D50834">
      <w:pPr>
        <w:rPr>
          <w:lang w:val="de-DE"/>
        </w:rPr>
      </w:pPr>
    </w:p>
    <w:p w14:paraId="199C0AC3" w14:textId="0D4A300D" w:rsidR="00D50834" w:rsidRPr="00D50834" w:rsidRDefault="00D50834" w:rsidP="00D50834">
      <w:pPr>
        <w:rPr>
          <w:lang w:val="de-DE"/>
        </w:rPr>
      </w:pPr>
      <w:r>
        <w:rPr>
          <w:lang w:val="de-DE"/>
        </w:rPr>
        <w:t>Tvrđenje Kuratovskog je jedno od značajnijih rezultata u teoriji grafova, posebno kada se radi o planarnim grafovima. Ima primenu u prepoznavanju neplanarnih grafova.</w:t>
      </w:r>
    </w:p>
    <w:p w14:paraId="35D033F4" w14:textId="1C356338" w:rsidR="00596824" w:rsidRDefault="00D50834" w:rsidP="00E0490F">
      <w:pPr>
        <w:rPr>
          <w:rFonts w:eastAsiaTheme="minorEastAsia"/>
        </w:rPr>
      </w:pPr>
      <w:r w:rsidRPr="00D50834">
        <w:rPr>
          <w:b/>
        </w:rPr>
        <w:t>Tvrđenje</w:t>
      </w:r>
      <w:r>
        <w:t xml:space="preserve">: Graf je planaran, ako I samo ako ne sadrži podgraf koji je homeomorfan grafu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ili grafu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3,3</m:t>
            </m:r>
          </m:sub>
        </m:sSub>
      </m:oMath>
    </w:p>
    <w:p w14:paraId="232A4F22" w14:textId="472C0F7E" w:rsidR="00D50834" w:rsidRDefault="004F11D1" w:rsidP="00E0490F">
      <w:r>
        <w:rPr>
          <w:noProof/>
        </w:rPr>
        <w:drawing>
          <wp:anchor distT="0" distB="0" distL="114300" distR="114300" simplePos="0" relativeHeight="251660288" behindDoc="0" locked="0" layoutInCell="1" allowOverlap="1" wp14:anchorId="31195103" wp14:editId="005B3ECD">
            <wp:simplePos x="0" y="0"/>
            <wp:positionH relativeFrom="column">
              <wp:posOffset>1226185</wp:posOffset>
            </wp:positionH>
            <wp:positionV relativeFrom="paragraph">
              <wp:posOffset>80645</wp:posOffset>
            </wp:positionV>
            <wp:extent cx="3455035" cy="1554480"/>
            <wp:effectExtent l="0" t="0" r="0" b="7620"/>
            <wp:wrapNone/>
            <wp:docPr id="21" name="Picture 21" descr="Graph Theory 101: Why all Non-Planar Graphs Contain K₅ or K₃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raph Theory 101: Why all Non-Planar Graphs Contain K₅ or K₃ ..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80DED" w14:textId="77777777" w:rsidR="00D50834" w:rsidRDefault="00D50834" w:rsidP="00E0490F"/>
    <w:p w14:paraId="2C3B094D" w14:textId="77777777" w:rsidR="00D50834" w:rsidRDefault="00D50834" w:rsidP="00E0490F"/>
    <w:p w14:paraId="6FE09E65" w14:textId="77777777" w:rsidR="00D50834" w:rsidRDefault="00D50834" w:rsidP="00E0490F"/>
    <w:p w14:paraId="17297737" w14:textId="77777777" w:rsidR="00D50834" w:rsidRDefault="00D50834" w:rsidP="00E0490F"/>
    <w:p w14:paraId="1F09AD05" w14:textId="77777777" w:rsidR="004F11D1" w:rsidRDefault="004F11D1" w:rsidP="00E0490F"/>
    <w:p w14:paraId="513F671E" w14:textId="77777777" w:rsidR="004F11D1" w:rsidRDefault="004F11D1" w:rsidP="00E0490F"/>
    <w:p w14:paraId="0863BC9F" w14:textId="77777777" w:rsidR="004F11D1" w:rsidRDefault="004F11D1" w:rsidP="00E0490F"/>
    <w:p w14:paraId="3EDDA437" w14:textId="65F4ADC7" w:rsidR="004F11D1" w:rsidRDefault="00D50834" w:rsidP="00E0490F">
      <w:r>
        <w:lastRenderedPageBreak/>
        <w:t>Već smo rekli da su grafovi homeomorfni ako se mogu dobiti deobom grana od istog grafa.</w:t>
      </w:r>
    </w:p>
    <w:p w14:paraId="6DC3C42C" w14:textId="2B221A89" w:rsidR="004F11D1" w:rsidRDefault="004F11D1" w:rsidP="00E0490F">
      <w:r>
        <w:t>Sada ćemo za primer uzeti graf G koji izgleda ovako:</w:t>
      </w:r>
    </w:p>
    <w:p w14:paraId="6AD9B33A" w14:textId="5660B650" w:rsidR="004F11D1" w:rsidRDefault="004F11D1" w:rsidP="00E0490F">
      <w:r w:rsidRPr="004F11D1">
        <w:drawing>
          <wp:anchor distT="0" distB="0" distL="114300" distR="114300" simplePos="0" relativeHeight="251662336" behindDoc="0" locked="0" layoutInCell="1" allowOverlap="1" wp14:anchorId="338C3055" wp14:editId="573EEBE9">
            <wp:simplePos x="0" y="0"/>
            <wp:positionH relativeFrom="column">
              <wp:posOffset>1912620</wp:posOffset>
            </wp:positionH>
            <wp:positionV relativeFrom="paragraph">
              <wp:posOffset>-2540</wp:posOffset>
            </wp:positionV>
            <wp:extent cx="1775460" cy="16535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5" t="6799" r="15607" b="6400"/>
                    <a:stretch/>
                  </pic:blipFill>
                  <pic:spPr bwMode="auto">
                    <a:xfrm>
                      <a:off x="0" y="0"/>
                      <a:ext cx="177546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DB952" w14:textId="77777777" w:rsidR="004F11D1" w:rsidRDefault="004F11D1" w:rsidP="00E0490F"/>
    <w:p w14:paraId="557B655D" w14:textId="77777777" w:rsidR="004F11D1" w:rsidRDefault="004F11D1" w:rsidP="00E0490F"/>
    <w:p w14:paraId="79EC942C" w14:textId="77777777" w:rsidR="004F11D1" w:rsidRDefault="004F11D1" w:rsidP="00E0490F"/>
    <w:p w14:paraId="03FD51B3" w14:textId="77777777" w:rsidR="004F11D1" w:rsidRDefault="004F11D1" w:rsidP="00E0490F"/>
    <w:p w14:paraId="0A49CCB7" w14:textId="77777777" w:rsidR="004F11D1" w:rsidRDefault="004F11D1" w:rsidP="00E0490F"/>
    <w:p w14:paraId="23ED231C" w14:textId="689A582E" w:rsidR="004F11D1" w:rsidRDefault="004F11D1" w:rsidP="00E0490F">
      <w:r w:rsidRPr="004F11D1">
        <w:drawing>
          <wp:anchor distT="0" distB="0" distL="114300" distR="114300" simplePos="0" relativeHeight="251663360" behindDoc="0" locked="0" layoutInCell="1" allowOverlap="1" wp14:anchorId="4DEB9061" wp14:editId="0435D5B9">
            <wp:simplePos x="0" y="0"/>
            <wp:positionH relativeFrom="column">
              <wp:posOffset>1790700</wp:posOffset>
            </wp:positionH>
            <wp:positionV relativeFrom="paragraph">
              <wp:posOffset>318135</wp:posOffset>
            </wp:positionV>
            <wp:extent cx="2048510" cy="1638300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Koliko god razmeštali čvorove, tvrđenje Kuratovskog nam govori da on nije planaran. Ovo je samo jedan primer:</w:t>
      </w:r>
    </w:p>
    <w:p w14:paraId="5FE251B8" w14:textId="77777777" w:rsidR="004F11D1" w:rsidRDefault="004F11D1" w:rsidP="00E0490F"/>
    <w:p w14:paraId="0865E454" w14:textId="77777777" w:rsidR="004F11D1" w:rsidRDefault="004F11D1" w:rsidP="00E0490F"/>
    <w:p w14:paraId="47F50DE2" w14:textId="77777777" w:rsidR="004F11D1" w:rsidRDefault="004F11D1" w:rsidP="00E0490F"/>
    <w:p w14:paraId="1F2266C1" w14:textId="77777777" w:rsidR="004F11D1" w:rsidRDefault="004F11D1" w:rsidP="00E0490F"/>
    <w:p w14:paraId="05CCB0D1" w14:textId="77777777" w:rsidR="004F11D1" w:rsidRDefault="004F11D1" w:rsidP="00E0490F"/>
    <w:p w14:paraId="3EFCA327" w14:textId="77777777" w:rsidR="00CD1A75" w:rsidRDefault="00CD1A75" w:rsidP="00E0490F">
      <w:bookmarkStart w:id="0" w:name="_GoBack"/>
      <w:bookmarkEnd w:id="0"/>
    </w:p>
    <w:p w14:paraId="18A7E5F8" w14:textId="6259F8A1" w:rsidR="004F11D1" w:rsidRDefault="004F11D1" w:rsidP="00E0490F">
      <w:r>
        <w:t xml:space="preserve">Ali kao što vidimo, grane 2-3 I 4-5 se presecaju u 2D ravni. Kada bismo obrisali jednu od te dve grane, </w:t>
      </w:r>
      <w:r w:rsidR="00565CFF">
        <w:t xml:space="preserve">više ne bismo imali graf homeomorfan sa K5. </w:t>
      </w:r>
    </w:p>
    <w:p w14:paraId="22765B5A" w14:textId="6E30E6B8" w:rsidR="00D50834" w:rsidRPr="00385508" w:rsidRDefault="00565CFF" w:rsidP="00E049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00FA9" wp14:editId="31AB9231">
                <wp:simplePos x="0" y="0"/>
                <wp:positionH relativeFrom="column">
                  <wp:posOffset>2575560</wp:posOffset>
                </wp:positionH>
                <wp:positionV relativeFrom="paragraph">
                  <wp:posOffset>747395</wp:posOffset>
                </wp:positionV>
                <wp:extent cx="708660" cy="182880"/>
                <wp:effectExtent l="0" t="19050" r="34290" b="4572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7" o:spid="_x0000_s1026" type="#_x0000_t13" style="position:absolute;margin-left:202.8pt;margin-top:58.85pt;width:55.8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" adj="18813" fillcolor="black [3200]" strokecolor="black [1600]" strokeweight="1pt"/>
            </w:pict>
          </mc:Fallback>
        </mc:AlternateContent>
      </w:r>
      <w:r w:rsidRPr="004F11D1">
        <w:drawing>
          <wp:anchor distT="0" distB="0" distL="114300" distR="114300" simplePos="0" relativeHeight="251664384" behindDoc="0" locked="0" layoutInCell="1" allowOverlap="1" wp14:anchorId="32391ABB" wp14:editId="1F92F701">
            <wp:simplePos x="0" y="0"/>
            <wp:positionH relativeFrom="column">
              <wp:posOffset>412750</wp:posOffset>
            </wp:positionH>
            <wp:positionV relativeFrom="paragraph">
              <wp:posOffset>191135</wp:posOffset>
            </wp:positionV>
            <wp:extent cx="1713230" cy="1531620"/>
            <wp:effectExtent l="0" t="0" r="127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D1">
        <w:drawing>
          <wp:anchor distT="0" distB="0" distL="114300" distR="114300" simplePos="0" relativeHeight="251665408" behindDoc="0" locked="0" layoutInCell="1" allowOverlap="1" wp14:anchorId="58930AD1" wp14:editId="70A21A05">
            <wp:simplePos x="0" y="0"/>
            <wp:positionH relativeFrom="column">
              <wp:posOffset>3520440</wp:posOffset>
            </wp:positionH>
            <wp:positionV relativeFrom="paragraph">
              <wp:posOffset>137795</wp:posOffset>
            </wp:positionV>
            <wp:extent cx="1787525" cy="148590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0834">
        <w:t xml:space="preserve">  </w:t>
      </w:r>
    </w:p>
    <w:sectPr w:rsidR="00D50834" w:rsidRPr="0038550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8B0855" w14:textId="77777777" w:rsidR="0059040E" w:rsidRPr="00545707" w:rsidRDefault="0059040E" w:rsidP="004C2B13">
      <w:pPr>
        <w:spacing w:after="0" w:line="240" w:lineRule="auto"/>
      </w:pPr>
      <w:r w:rsidRPr="00545707">
        <w:separator/>
      </w:r>
    </w:p>
  </w:endnote>
  <w:endnote w:type="continuationSeparator" w:id="0">
    <w:p w14:paraId="05E36060" w14:textId="77777777" w:rsidR="0059040E" w:rsidRPr="00545707" w:rsidRDefault="0059040E" w:rsidP="004C2B13">
      <w:pPr>
        <w:spacing w:after="0" w:line="240" w:lineRule="auto"/>
      </w:pPr>
      <w:r w:rsidRPr="005457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0441848"/>
      <w:docPartObj>
        <w:docPartGallery w:val="Page Numbers (Bottom of Page)"/>
        <w:docPartUnique/>
      </w:docPartObj>
    </w:sdtPr>
    <w:sdtContent>
      <w:p w14:paraId="4C66B8FD" w14:textId="0A4C8032" w:rsidR="004F11D1" w:rsidRPr="00545707" w:rsidRDefault="004F11D1">
        <w:pPr>
          <w:pStyle w:val="Footer"/>
          <w:jc w:val="center"/>
        </w:pPr>
        <w:r w:rsidRPr="00545707">
          <w:fldChar w:fldCharType="begin"/>
        </w:r>
        <w:r w:rsidRPr="00545707">
          <w:instrText xml:space="preserve"> PAGE   \* MERGEFORMAT </w:instrText>
        </w:r>
        <w:r w:rsidRPr="00545707">
          <w:fldChar w:fldCharType="separate"/>
        </w:r>
        <w:r w:rsidR="00CD1A75">
          <w:rPr>
            <w:noProof/>
          </w:rPr>
          <w:t>8</w:t>
        </w:r>
        <w:r w:rsidRPr="00545707">
          <w:fldChar w:fldCharType="end"/>
        </w:r>
      </w:p>
    </w:sdtContent>
  </w:sdt>
  <w:p w14:paraId="3C25AA74" w14:textId="77777777" w:rsidR="004F11D1" w:rsidRPr="00545707" w:rsidRDefault="004F11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3E48B" w14:textId="77777777" w:rsidR="0059040E" w:rsidRPr="00545707" w:rsidRDefault="0059040E" w:rsidP="004C2B13">
      <w:pPr>
        <w:spacing w:after="0" w:line="240" w:lineRule="auto"/>
      </w:pPr>
      <w:r w:rsidRPr="00545707">
        <w:separator/>
      </w:r>
    </w:p>
  </w:footnote>
  <w:footnote w:type="continuationSeparator" w:id="0">
    <w:p w14:paraId="6F8079D5" w14:textId="77777777" w:rsidR="0059040E" w:rsidRPr="00545707" w:rsidRDefault="0059040E" w:rsidP="004C2B13">
      <w:pPr>
        <w:spacing w:after="0" w:line="240" w:lineRule="auto"/>
      </w:pPr>
      <w:r w:rsidRPr="00545707"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B8D"/>
    <w:multiLevelType w:val="multilevel"/>
    <w:tmpl w:val="88CE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6793F"/>
    <w:multiLevelType w:val="multilevel"/>
    <w:tmpl w:val="6B16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80AD3"/>
    <w:multiLevelType w:val="multilevel"/>
    <w:tmpl w:val="E2E4D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2202AA"/>
    <w:multiLevelType w:val="multilevel"/>
    <w:tmpl w:val="AF12DF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000894"/>
    <w:multiLevelType w:val="hybridMultilevel"/>
    <w:tmpl w:val="8F4E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E137E"/>
    <w:multiLevelType w:val="hybridMultilevel"/>
    <w:tmpl w:val="247E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80FE7"/>
    <w:multiLevelType w:val="hybridMultilevel"/>
    <w:tmpl w:val="AF60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36AEE"/>
    <w:multiLevelType w:val="multilevel"/>
    <w:tmpl w:val="E096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7E18E7"/>
    <w:multiLevelType w:val="multilevel"/>
    <w:tmpl w:val="F82A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D6411"/>
    <w:multiLevelType w:val="hybridMultilevel"/>
    <w:tmpl w:val="688A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59"/>
    <w:rsid w:val="000001A4"/>
    <w:rsid w:val="00011051"/>
    <w:rsid w:val="00011C22"/>
    <w:rsid w:val="00011F10"/>
    <w:rsid w:val="000426AD"/>
    <w:rsid w:val="00053A48"/>
    <w:rsid w:val="00057813"/>
    <w:rsid w:val="000B178A"/>
    <w:rsid w:val="000B5B3C"/>
    <w:rsid w:val="000C5800"/>
    <w:rsid w:val="000C7379"/>
    <w:rsid w:val="000E3677"/>
    <w:rsid w:val="000F1ABC"/>
    <w:rsid w:val="0012565C"/>
    <w:rsid w:val="001263D6"/>
    <w:rsid w:val="001264B7"/>
    <w:rsid w:val="00126A12"/>
    <w:rsid w:val="00137AF9"/>
    <w:rsid w:val="00142E2A"/>
    <w:rsid w:val="00164B02"/>
    <w:rsid w:val="001D3CCC"/>
    <w:rsid w:val="001D6853"/>
    <w:rsid w:val="00216BB2"/>
    <w:rsid w:val="0022454D"/>
    <w:rsid w:val="00233D49"/>
    <w:rsid w:val="00243526"/>
    <w:rsid w:val="002535F3"/>
    <w:rsid w:val="00256D52"/>
    <w:rsid w:val="00282EAF"/>
    <w:rsid w:val="002838BB"/>
    <w:rsid w:val="00283C97"/>
    <w:rsid w:val="002974F0"/>
    <w:rsid w:val="002A56B9"/>
    <w:rsid w:val="002B06A5"/>
    <w:rsid w:val="002B467D"/>
    <w:rsid w:val="002C1B52"/>
    <w:rsid w:val="002C6425"/>
    <w:rsid w:val="002D59AF"/>
    <w:rsid w:val="00310A3E"/>
    <w:rsid w:val="00315610"/>
    <w:rsid w:val="003430BE"/>
    <w:rsid w:val="00371D8D"/>
    <w:rsid w:val="00385508"/>
    <w:rsid w:val="00394DB6"/>
    <w:rsid w:val="003A156F"/>
    <w:rsid w:val="003B7AA0"/>
    <w:rsid w:val="004140BF"/>
    <w:rsid w:val="00421A9F"/>
    <w:rsid w:val="004269A1"/>
    <w:rsid w:val="0043050C"/>
    <w:rsid w:val="00430968"/>
    <w:rsid w:val="0044677E"/>
    <w:rsid w:val="004A104D"/>
    <w:rsid w:val="004C2B13"/>
    <w:rsid w:val="004C416F"/>
    <w:rsid w:val="004D5AFB"/>
    <w:rsid w:val="004E3E32"/>
    <w:rsid w:val="004F11D1"/>
    <w:rsid w:val="00502244"/>
    <w:rsid w:val="0050367D"/>
    <w:rsid w:val="005056CC"/>
    <w:rsid w:val="00522111"/>
    <w:rsid w:val="005276AA"/>
    <w:rsid w:val="00531173"/>
    <w:rsid w:val="005324DE"/>
    <w:rsid w:val="00545707"/>
    <w:rsid w:val="00565CFF"/>
    <w:rsid w:val="0059040E"/>
    <w:rsid w:val="00594565"/>
    <w:rsid w:val="00596824"/>
    <w:rsid w:val="005A433E"/>
    <w:rsid w:val="005A76D3"/>
    <w:rsid w:val="005C00BA"/>
    <w:rsid w:val="005C166C"/>
    <w:rsid w:val="005D7FC2"/>
    <w:rsid w:val="005F0F59"/>
    <w:rsid w:val="005F3DFF"/>
    <w:rsid w:val="005F521F"/>
    <w:rsid w:val="0061674B"/>
    <w:rsid w:val="0063448D"/>
    <w:rsid w:val="00647FA3"/>
    <w:rsid w:val="00654831"/>
    <w:rsid w:val="0066554A"/>
    <w:rsid w:val="00681181"/>
    <w:rsid w:val="006961D4"/>
    <w:rsid w:val="006A3CCB"/>
    <w:rsid w:val="006A6142"/>
    <w:rsid w:val="006D4491"/>
    <w:rsid w:val="006E06F1"/>
    <w:rsid w:val="006F008A"/>
    <w:rsid w:val="00702105"/>
    <w:rsid w:val="007205DB"/>
    <w:rsid w:val="00740C4A"/>
    <w:rsid w:val="00756A4F"/>
    <w:rsid w:val="00756B0F"/>
    <w:rsid w:val="0076200F"/>
    <w:rsid w:val="007700DE"/>
    <w:rsid w:val="00775B63"/>
    <w:rsid w:val="007803CC"/>
    <w:rsid w:val="0079649E"/>
    <w:rsid w:val="007A0345"/>
    <w:rsid w:val="007C6871"/>
    <w:rsid w:val="007D3229"/>
    <w:rsid w:val="007E326F"/>
    <w:rsid w:val="00817C49"/>
    <w:rsid w:val="0084531D"/>
    <w:rsid w:val="00874F59"/>
    <w:rsid w:val="00875CA2"/>
    <w:rsid w:val="00876AF0"/>
    <w:rsid w:val="008809EA"/>
    <w:rsid w:val="00892E70"/>
    <w:rsid w:val="008C3AFE"/>
    <w:rsid w:val="008C4B09"/>
    <w:rsid w:val="008D56FC"/>
    <w:rsid w:val="00922E8F"/>
    <w:rsid w:val="0092647E"/>
    <w:rsid w:val="0095460A"/>
    <w:rsid w:val="00962EE6"/>
    <w:rsid w:val="00977EFE"/>
    <w:rsid w:val="00983BF0"/>
    <w:rsid w:val="00986523"/>
    <w:rsid w:val="0099197B"/>
    <w:rsid w:val="009A3FD8"/>
    <w:rsid w:val="009B12E7"/>
    <w:rsid w:val="009D1CE3"/>
    <w:rsid w:val="009D2F36"/>
    <w:rsid w:val="009E155E"/>
    <w:rsid w:val="009F4CBF"/>
    <w:rsid w:val="00A06E5C"/>
    <w:rsid w:val="00A10D60"/>
    <w:rsid w:val="00A12D97"/>
    <w:rsid w:val="00A211C9"/>
    <w:rsid w:val="00A22CED"/>
    <w:rsid w:val="00A31AAE"/>
    <w:rsid w:val="00A351F8"/>
    <w:rsid w:val="00A9648D"/>
    <w:rsid w:val="00A96D90"/>
    <w:rsid w:val="00AB1B32"/>
    <w:rsid w:val="00B014E7"/>
    <w:rsid w:val="00B110A9"/>
    <w:rsid w:val="00B11FE5"/>
    <w:rsid w:val="00B20C3B"/>
    <w:rsid w:val="00B33E54"/>
    <w:rsid w:val="00B635E9"/>
    <w:rsid w:val="00B71D68"/>
    <w:rsid w:val="00B87577"/>
    <w:rsid w:val="00B877B3"/>
    <w:rsid w:val="00B94123"/>
    <w:rsid w:val="00BC71A9"/>
    <w:rsid w:val="00BD405D"/>
    <w:rsid w:val="00BF57FE"/>
    <w:rsid w:val="00C1779A"/>
    <w:rsid w:val="00C34177"/>
    <w:rsid w:val="00C37FCA"/>
    <w:rsid w:val="00C55024"/>
    <w:rsid w:val="00C65993"/>
    <w:rsid w:val="00C8181D"/>
    <w:rsid w:val="00C82628"/>
    <w:rsid w:val="00C91218"/>
    <w:rsid w:val="00CA04F7"/>
    <w:rsid w:val="00CB1B79"/>
    <w:rsid w:val="00CB2431"/>
    <w:rsid w:val="00CC56CE"/>
    <w:rsid w:val="00CD0847"/>
    <w:rsid w:val="00CD0EDA"/>
    <w:rsid w:val="00CD1A75"/>
    <w:rsid w:val="00CE4D48"/>
    <w:rsid w:val="00D3176B"/>
    <w:rsid w:val="00D40808"/>
    <w:rsid w:val="00D41DF3"/>
    <w:rsid w:val="00D42ED2"/>
    <w:rsid w:val="00D50834"/>
    <w:rsid w:val="00D63899"/>
    <w:rsid w:val="00D6788D"/>
    <w:rsid w:val="00D71086"/>
    <w:rsid w:val="00D83BCE"/>
    <w:rsid w:val="00D955D4"/>
    <w:rsid w:val="00D955E8"/>
    <w:rsid w:val="00DD2696"/>
    <w:rsid w:val="00DF10A1"/>
    <w:rsid w:val="00DF6320"/>
    <w:rsid w:val="00E008EE"/>
    <w:rsid w:val="00E0490F"/>
    <w:rsid w:val="00E26373"/>
    <w:rsid w:val="00E26AC9"/>
    <w:rsid w:val="00E277C4"/>
    <w:rsid w:val="00E84D4F"/>
    <w:rsid w:val="00EB0C3E"/>
    <w:rsid w:val="00EE3878"/>
    <w:rsid w:val="00EE59A6"/>
    <w:rsid w:val="00F07380"/>
    <w:rsid w:val="00F16BC7"/>
    <w:rsid w:val="00F441D2"/>
    <w:rsid w:val="00F64E70"/>
    <w:rsid w:val="00F65890"/>
    <w:rsid w:val="00F66611"/>
    <w:rsid w:val="00F80BD8"/>
    <w:rsid w:val="00FA654D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2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D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10A1"/>
    <w:pPr>
      <w:keepNext/>
      <w:keepLines/>
      <w:shd w:val="clear" w:color="auto" w:fill="F8E8EE"/>
      <w:spacing w:before="240" w:after="240"/>
      <w:outlineLvl w:val="0"/>
    </w:pPr>
    <w:rPr>
      <w:rFonts w:ascii="Times New Roman" w:eastAsiaTheme="majorEastAsia" w:hAnsi="Times New Roman" w:cs="Times New Roman"/>
      <w:sz w:val="23"/>
      <w:szCs w:val="23"/>
      <w:lang w:val="de-D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788D"/>
    <w:pPr>
      <w:keepNext/>
      <w:keepLines/>
      <w:shd w:val="clear" w:color="auto" w:fill="E0DEF0"/>
      <w:spacing w:after="0"/>
      <w:outlineLvl w:val="1"/>
    </w:pPr>
    <w:rPr>
      <w:rFonts w:eastAsiaTheme="majorEastAsia"/>
      <w:bCs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A1"/>
    <w:rPr>
      <w:rFonts w:ascii="Times New Roman" w:eastAsiaTheme="majorEastAsia" w:hAnsi="Times New Roman" w:cs="Times New Roman"/>
      <w:noProof/>
      <w:sz w:val="23"/>
      <w:szCs w:val="23"/>
      <w:shd w:val="clear" w:color="auto" w:fill="F8E8EE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6788D"/>
    <w:rPr>
      <w:rFonts w:eastAsiaTheme="majorEastAsia"/>
      <w:bCs/>
      <w:szCs w:val="22"/>
      <w:shd w:val="clear" w:color="auto" w:fill="E0DEF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955D4"/>
    <w:pPr>
      <w:spacing w:after="0" w:line="240" w:lineRule="auto"/>
      <w:contextualSpacing/>
      <w:jc w:val="center"/>
    </w:pPr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D4"/>
    <w:rPr>
      <w:rFonts w:ascii="Lora" w:eastAsiaTheme="majorEastAsia" w:hAnsi="Lora" w:cstheme="majorBidi"/>
      <w:spacing w:val="-10"/>
      <w:kern w:val="28"/>
      <w:sz w:val="56"/>
      <w:szCs w:val="56"/>
    </w:rPr>
  </w:style>
  <w:style w:type="paragraph" w:customStyle="1" w:styleId="Normal1">
    <w:name w:val="Normal1"/>
    <w:basedOn w:val="Normal"/>
    <w:link w:val="normalChar"/>
    <w:autoRedefine/>
    <w:qFormat/>
    <w:rsid w:val="00D955D4"/>
    <w:pPr>
      <w:jc w:val="both"/>
    </w:pPr>
    <w:rPr>
      <w:rFonts w:ascii="Lora" w:hAnsi="Lora"/>
    </w:rPr>
  </w:style>
  <w:style w:type="character" w:customStyle="1" w:styleId="normalChar">
    <w:name w:val="normal Char"/>
    <w:basedOn w:val="DefaultParagraphFont"/>
    <w:link w:val="Normal1"/>
    <w:rsid w:val="00D955D4"/>
    <w:rPr>
      <w:rFonts w:ascii="Lora" w:hAnsi="Lora"/>
    </w:rPr>
  </w:style>
  <w:style w:type="paragraph" w:styleId="ListParagraph">
    <w:name w:val="List Paragraph"/>
    <w:basedOn w:val="Normal"/>
    <w:uiPriority w:val="34"/>
    <w:qFormat/>
    <w:rsid w:val="00394D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C6871"/>
    <w:rPr>
      <w:b/>
      <w:bCs/>
    </w:rPr>
  </w:style>
  <w:style w:type="character" w:customStyle="1" w:styleId="katex-mathml">
    <w:name w:val="katex-mathml"/>
    <w:basedOn w:val="DefaultParagraphFont"/>
    <w:rsid w:val="007C6871"/>
  </w:style>
  <w:style w:type="character" w:customStyle="1" w:styleId="mord">
    <w:name w:val="mord"/>
    <w:basedOn w:val="DefaultParagraphFont"/>
    <w:rsid w:val="007C6871"/>
  </w:style>
  <w:style w:type="character" w:customStyle="1" w:styleId="mpunct">
    <w:name w:val="mpunct"/>
    <w:basedOn w:val="DefaultParagraphFont"/>
    <w:rsid w:val="007C6871"/>
  </w:style>
  <w:style w:type="character" w:customStyle="1" w:styleId="vlist-s">
    <w:name w:val="vlist-s"/>
    <w:basedOn w:val="DefaultParagraphFont"/>
    <w:rsid w:val="007C6871"/>
  </w:style>
  <w:style w:type="character" w:customStyle="1" w:styleId="mrel">
    <w:name w:val="mrel"/>
    <w:basedOn w:val="DefaultParagraphFont"/>
    <w:rsid w:val="007C6871"/>
  </w:style>
  <w:style w:type="character" w:styleId="PlaceholderText">
    <w:name w:val="Placeholder Text"/>
    <w:basedOn w:val="DefaultParagraphFont"/>
    <w:uiPriority w:val="99"/>
    <w:semiHidden/>
    <w:rsid w:val="007C6871"/>
    <w:rPr>
      <w:color w:val="666666"/>
    </w:rPr>
  </w:style>
  <w:style w:type="character" w:customStyle="1" w:styleId="mopen">
    <w:name w:val="mopen"/>
    <w:basedOn w:val="DefaultParagraphFont"/>
    <w:rsid w:val="00B87577"/>
  </w:style>
  <w:style w:type="character" w:customStyle="1" w:styleId="mclose">
    <w:name w:val="mclose"/>
    <w:basedOn w:val="DefaultParagraphFont"/>
    <w:rsid w:val="00B87577"/>
  </w:style>
  <w:style w:type="character" w:customStyle="1" w:styleId="mbin">
    <w:name w:val="mbin"/>
    <w:basedOn w:val="DefaultParagraphFont"/>
    <w:rsid w:val="009A3FD8"/>
  </w:style>
  <w:style w:type="paragraph" w:customStyle="1" w:styleId="Textbody">
    <w:name w:val="Text body"/>
    <w:basedOn w:val="Normal"/>
    <w:rsid w:val="004C2B13"/>
    <w:pPr>
      <w:suppressAutoHyphens/>
      <w:autoSpaceDN w:val="0"/>
      <w:spacing w:after="140" w:line="276" w:lineRule="auto"/>
    </w:pPr>
    <w:rPr>
      <w:rFonts w:eastAsia="NSimSun" w:cs="Lucida Sans"/>
      <w:kern w:val="3"/>
      <w:lang w:val="sr-Latn-BA" w:eastAsia="zh-CN" w:bidi="hi-IN"/>
    </w:rPr>
  </w:style>
  <w:style w:type="character" w:customStyle="1" w:styleId="StrongEmphasis">
    <w:name w:val="Strong Emphasis"/>
    <w:rsid w:val="004C2B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B1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C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B13"/>
    <w:rPr>
      <w:noProof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53117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F0"/>
    <w:rPr>
      <w:rFonts w:ascii="Tahoma" w:hAnsi="Tahoma" w:cs="Tahoma"/>
      <w:noProof/>
      <w:sz w:val="16"/>
      <w:szCs w:val="16"/>
    </w:rPr>
  </w:style>
  <w:style w:type="character" w:customStyle="1" w:styleId="minner">
    <w:name w:val="minner"/>
    <w:basedOn w:val="DefaultParagraphFont"/>
    <w:rsid w:val="007205DB"/>
  </w:style>
  <w:style w:type="character" w:styleId="Emphasis">
    <w:name w:val="Emphasis"/>
    <w:basedOn w:val="DefaultParagraphFont"/>
    <w:uiPriority w:val="20"/>
    <w:qFormat/>
    <w:rsid w:val="000B5B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5B3C"/>
    <w:rPr>
      <w:color w:val="0563C1" w:themeColor="hyperlink"/>
      <w:u w:val="single"/>
    </w:rPr>
  </w:style>
  <w:style w:type="paragraph" w:customStyle="1" w:styleId="Standard">
    <w:name w:val="Standard"/>
    <w:rsid w:val="00DF10A1"/>
    <w:pPr>
      <w:suppressAutoHyphens/>
      <w:autoSpaceDN w:val="0"/>
      <w:spacing w:after="0" w:line="240" w:lineRule="auto"/>
    </w:pPr>
    <w:rPr>
      <w:rFonts w:eastAsia="NSimSun" w:cs="Lucida Sans"/>
      <w:kern w:val="3"/>
      <w:lang w:val="sr-Latn-BA" w:eastAsia="zh-CN" w:bidi="hi-IN"/>
    </w:rPr>
  </w:style>
  <w:style w:type="character" w:customStyle="1" w:styleId="mspace">
    <w:name w:val="mspace"/>
    <w:basedOn w:val="DefaultParagraphFont"/>
    <w:rsid w:val="00A9648D"/>
  </w:style>
  <w:style w:type="character" w:customStyle="1" w:styleId="apple-tab-span">
    <w:name w:val="apple-tab-span"/>
    <w:basedOn w:val="DefaultParagraphFont"/>
    <w:rsid w:val="00876AF0"/>
  </w:style>
  <w:style w:type="character" w:customStyle="1" w:styleId="Heading4Char">
    <w:name w:val="Heading 4 Char"/>
    <w:basedOn w:val="DefaultParagraphFont"/>
    <w:link w:val="Heading4"/>
    <w:uiPriority w:val="9"/>
    <w:semiHidden/>
    <w:rsid w:val="00C8181D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ED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10A1"/>
    <w:pPr>
      <w:keepNext/>
      <w:keepLines/>
      <w:shd w:val="clear" w:color="auto" w:fill="F8E8EE"/>
      <w:spacing w:before="240" w:after="240"/>
      <w:outlineLvl w:val="0"/>
    </w:pPr>
    <w:rPr>
      <w:rFonts w:ascii="Times New Roman" w:eastAsiaTheme="majorEastAsia" w:hAnsi="Times New Roman" w:cs="Times New Roman"/>
      <w:sz w:val="23"/>
      <w:szCs w:val="23"/>
      <w:lang w:val="de-D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788D"/>
    <w:pPr>
      <w:keepNext/>
      <w:keepLines/>
      <w:shd w:val="clear" w:color="auto" w:fill="E0DEF0"/>
      <w:spacing w:after="0"/>
      <w:outlineLvl w:val="1"/>
    </w:pPr>
    <w:rPr>
      <w:rFonts w:eastAsiaTheme="majorEastAsia"/>
      <w:bCs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A1"/>
    <w:rPr>
      <w:rFonts w:ascii="Times New Roman" w:eastAsiaTheme="majorEastAsia" w:hAnsi="Times New Roman" w:cs="Times New Roman"/>
      <w:noProof/>
      <w:sz w:val="23"/>
      <w:szCs w:val="23"/>
      <w:shd w:val="clear" w:color="auto" w:fill="F8E8EE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D6788D"/>
    <w:rPr>
      <w:rFonts w:eastAsiaTheme="majorEastAsia"/>
      <w:bCs/>
      <w:szCs w:val="22"/>
      <w:shd w:val="clear" w:color="auto" w:fill="E0DEF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955D4"/>
    <w:pPr>
      <w:spacing w:after="0" w:line="240" w:lineRule="auto"/>
      <w:contextualSpacing/>
      <w:jc w:val="center"/>
    </w:pPr>
    <w:rPr>
      <w:rFonts w:ascii="Lora" w:eastAsiaTheme="majorEastAsia" w:hAnsi="Lor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5D4"/>
    <w:rPr>
      <w:rFonts w:ascii="Lora" w:eastAsiaTheme="majorEastAsia" w:hAnsi="Lora" w:cstheme="majorBidi"/>
      <w:spacing w:val="-10"/>
      <w:kern w:val="28"/>
      <w:sz w:val="56"/>
      <w:szCs w:val="56"/>
    </w:rPr>
  </w:style>
  <w:style w:type="paragraph" w:customStyle="1" w:styleId="Normal1">
    <w:name w:val="Normal1"/>
    <w:basedOn w:val="Normal"/>
    <w:link w:val="normalChar"/>
    <w:autoRedefine/>
    <w:qFormat/>
    <w:rsid w:val="00D955D4"/>
    <w:pPr>
      <w:jc w:val="both"/>
    </w:pPr>
    <w:rPr>
      <w:rFonts w:ascii="Lora" w:hAnsi="Lora"/>
    </w:rPr>
  </w:style>
  <w:style w:type="character" w:customStyle="1" w:styleId="normalChar">
    <w:name w:val="normal Char"/>
    <w:basedOn w:val="DefaultParagraphFont"/>
    <w:link w:val="Normal1"/>
    <w:rsid w:val="00D955D4"/>
    <w:rPr>
      <w:rFonts w:ascii="Lora" w:hAnsi="Lora"/>
    </w:rPr>
  </w:style>
  <w:style w:type="paragraph" w:styleId="ListParagraph">
    <w:name w:val="List Paragraph"/>
    <w:basedOn w:val="Normal"/>
    <w:uiPriority w:val="34"/>
    <w:qFormat/>
    <w:rsid w:val="00394D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C6871"/>
    <w:rPr>
      <w:b/>
      <w:bCs/>
    </w:rPr>
  </w:style>
  <w:style w:type="character" w:customStyle="1" w:styleId="katex-mathml">
    <w:name w:val="katex-mathml"/>
    <w:basedOn w:val="DefaultParagraphFont"/>
    <w:rsid w:val="007C6871"/>
  </w:style>
  <w:style w:type="character" w:customStyle="1" w:styleId="mord">
    <w:name w:val="mord"/>
    <w:basedOn w:val="DefaultParagraphFont"/>
    <w:rsid w:val="007C6871"/>
  </w:style>
  <w:style w:type="character" w:customStyle="1" w:styleId="mpunct">
    <w:name w:val="mpunct"/>
    <w:basedOn w:val="DefaultParagraphFont"/>
    <w:rsid w:val="007C6871"/>
  </w:style>
  <w:style w:type="character" w:customStyle="1" w:styleId="vlist-s">
    <w:name w:val="vlist-s"/>
    <w:basedOn w:val="DefaultParagraphFont"/>
    <w:rsid w:val="007C6871"/>
  </w:style>
  <w:style w:type="character" w:customStyle="1" w:styleId="mrel">
    <w:name w:val="mrel"/>
    <w:basedOn w:val="DefaultParagraphFont"/>
    <w:rsid w:val="007C6871"/>
  </w:style>
  <w:style w:type="character" w:styleId="PlaceholderText">
    <w:name w:val="Placeholder Text"/>
    <w:basedOn w:val="DefaultParagraphFont"/>
    <w:uiPriority w:val="99"/>
    <w:semiHidden/>
    <w:rsid w:val="007C6871"/>
    <w:rPr>
      <w:color w:val="666666"/>
    </w:rPr>
  </w:style>
  <w:style w:type="character" w:customStyle="1" w:styleId="mopen">
    <w:name w:val="mopen"/>
    <w:basedOn w:val="DefaultParagraphFont"/>
    <w:rsid w:val="00B87577"/>
  </w:style>
  <w:style w:type="character" w:customStyle="1" w:styleId="mclose">
    <w:name w:val="mclose"/>
    <w:basedOn w:val="DefaultParagraphFont"/>
    <w:rsid w:val="00B87577"/>
  </w:style>
  <w:style w:type="character" w:customStyle="1" w:styleId="mbin">
    <w:name w:val="mbin"/>
    <w:basedOn w:val="DefaultParagraphFont"/>
    <w:rsid w:val="009A3FD8"/>
  </w:style>
  <w:style w:type="paragraph" w:customStyle="1" w:styleId="Textbody">
    <w:name w:val="Text body"/>
    <w:basedOn w:val="Normal"/>
    <w:rsid w:val="004C2B13"/>
    <w:pPr>
      <w:suppressAutoHyphens/>
      <w:autoSpaceDN w:val="0"/>
      <w:spacing w:after="140" w:line="276" w:lineRule="auto"/>
    </w:pPr>
    <w:rPr>
      <w:rFonts w:eastAsia="NSimSun" w:cs="Lucida Sans"/>
      <w:kern w:val="3"/>
      <w:lang w:val="sr-Latn-BA" w:eastAsia="zh-CN" w:bidi="hi-IN"/>
    </w:rPr>
  </w:style>
  <w:style w:type="character" w:customStyle="1" w:styleId="StrongEmphasis">
    <w:name w:val="Strong Emphasis"/>
    <w:rsid w:val="004C2B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C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B1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C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B13"/>
    <w:rPr>
      <w:noProof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53117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BF0"/>
    <w:rPr>
      <w:rFonts w:ascii="Tahoma" w:hAnsi="Tahoma" w:cs="Tahoma"/>
      <w:noProof/>
      <w:sz w:val="16"/>
      <w:szCs w:val="16"/>
    </w:rPr>
  </w:style>
  <w:style w:type="character" w:customStyle="1" w:styleId="minner">
    <w:name w:val="minner"/>
    <w:basedOn w:val="DefaultParagraphFont"/>
    <w:rsid w:val="007205DB"/>
  </w:style>
  <w:style w:type="character" w:styleId="Emphasis">
    <w:name w:val="Emphasis"/>
    <w:basedOn w:val="DefaultParagraphFont"/>
    <w:uiPriority w:val="20"/>
    <w:qFormat/>
    <w:rsid w:val="000B5B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5B3C"/>
    <w:rPr>
      <w:color w:val="0563C1" w:themeColor="hyperlink"/>
      <w:u w:val="single"/>
    </w:rPr>
  </w:style>
  <w:style w:type="paragraph" w:customStyle="1" w:styleId="Standard">
    <w:name w:val="Standard"/>
    <w:rsid w:val="00DF10A1"/>
    <w:pPr>
      <w:suppressAutoHyphens/>
      <w:autoSpaceDN w:val="0"/>
      <w:spacing w:after="0" w:line="240" w:lineRule="auto"/>
    </w:pPr>
    <w:rPr>
      <w:rFonts w:eastAsia="NSimSun" w:cs="Lucida Sans"/>
      <w:kern w:val="3"/>
      <w:lang w:val="sr-Latn-BA" w:eastAsia="zh-CN" w:bidi="hi-IN"/>
    </w:rPr>
  </w:style>
  <w:style w:type="character" w:customStyle="1" w:styleId="mspace">
    <w:name w:val="mspace"/>
    <w:basedOn w:val="DefaultParagraphFont"/>
    <w:rsid w:val="00A9648D"/>
  </w:style>
  <w:style w:type="character" w:customStyle="1" w:styleId="apple-tab-span">
    <w:name w:val="apple-tab-span"/>
    <w:basedOn w:val="DefaultParagraphFont"/>
    <w:rsid w:val="00876AF0"/>
  </w:style>
  <w:style w:type="character" w:customStyle="1" w:styleId="Heading4Char">
    <w:name w:val="Heading 4 Char"/>
    <w:basedOn w:val="DefaultParagraphFont"/>
    <w:link w:val="Heading4"/>
    <w:uiPriority w:val="9"/>
    <w:semiHidden/>
    <w:rsid w:val="00C8181D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FC"/>
    <w:rsid w:val="00332489"/>
    <w:rsid w:val="004E020C"/>
    <w:rsid w:val="006C2911"/>
    <w:rsid w:val="006F6FCA"/>
    <w:rsid w:val="009B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489"/>
    <w:rPr>
      <w:color w:val="666666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48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8012F-6328-4E92-8F70-408BA611D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8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 Sevic</dc:creator>
  <cp:keywords/>
  <dc:description/>
  <cp:lastModifiedBy>Sofija</cp:lastModifiedBy>
  <cp:revision>32</cp:revision>
  <dcterms:created xsi:type="dcterms:W3CDTF">2024-10-23T22:25:00Z</dcterms:created>
  <dcterms:modified xsi:type="dcterms:W3CDTF">2025-06-03T19:15:00Z</dcterms:modified>
</cp:coreProperties>
</file>