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1C139324"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DDE4C1B" w14:textId="77777777" w:rsidR="00317AEF" w:rsidRDefault="00317AEF" w:rsidP="00286D28">
            <w:pPr>
              <w:jc w:val="center"/>
              <w:rPr>
                <w:rFonts w:ascii="Times New Roman" w:hAnsi="Times New Roman" w:cs="Times New Roman"/>
                <w:b/>
                <w:bCs/>
                <w:sz w:val="24"/>
                <w:szCs w:val="24"/>
              </w:rPr>
            </w:pPr>
          </w:p>
          <w:p w14:paraId="4893477A" w14:textId="77777777" w:rsidR="00317AEF" w:rsidRDefault="00317AEF" w:rsidP="00286D28">
            <w:pPr>
              <w:jc w:val="center"/>
              <w:rPr>
                <w:rFonts w:ascii="Times New Roman" w:hAnsi="Times New Roman" w:cs="Times New Roman"/>
                <w:b/>
                <w:bCs/>
                <w:sz w:val="24"/>
                <w:szCs w:val="24"/>
              </w:rPr>
            </w:pPr>
          </w:p>
          <w:p w14:paraId="216E5364" w14:textId="441A85FE"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2488401E" w14:textId="77777777" w:rsidR="00317AEF" w:rsidRPr="00317AEF" w:rsidRDefault="00317AEF" w:rsidP="00317AEF">
            <w:pPr>
              <w:ind w:firstLine="720"/>
              <w:rPr>
                <w:rFonts w:ascii="Times New Roman" w:hAnsi="Times New Roman" w:cs="Times New Roman"/>
                <w:b/>
                <w:bCs/>
                <w:sz w:val="30"/>
                <w:szCs w:val="30"/>
              </w:rPr>
            </w:pPr>
            <w:r w:rsidRPr="00317AEF">
              <w:rPr>
                <w:rFonts w:ascii="Times New Roman" w:hAnsi="Times New Roman" w:cs="Times New Roman"/>
                <w:b/>
                <w:bCs/>
                <w:sz w:val="30"/>
                <w:szCs w:val="30"/>
              </w:rPr>
              <w:t>Crime Analytics and Hotspot Detection Dashboard</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7A3A39F" w:rsidR="00286D28" w:rsidRPr="00286D28" w:rsidRDefault="00E00BF9" w:rsidP="00286D28">
            <w:pPr>
              <w:jc w:val="center"/>
              <w:rPr>
                <w:rFonts w:ascii="Times New Roman" w:hAnsi="Times New Roman" w:cs="Times New Roman"/>
                <w:sz w:val="24"/>
                <w:szCs w:val="24"/>
              </w:rPr>
            </w:pPr>
            <w:r>
              <w:rPr>
                <w:rFonts w:ascii="Times New Roman" w:hAnsi="Times New Roman" w:cs="Times New Roman"/>
                <w:sz w:val="24"/>
                <w:szCs w:val="24"/>
              </w:rPr>
              <w:t>2420030289</w:t>
            </w:r>
          </w:p>
        </w:tc>
        <w:tc>
          <w:tcPr>
            <w:tcW w:w="5528" w:type="dxa"/>
          </w:tcPr>
          <w:p w14:paraId="256A6E97" w14:textId="347F922D" w:rsidR="00286D28" w:rsidRPr="00286D28" w:rsidRDefault="00E00BF9" w:rsidP="00286D28">
            <w:pPr>
              <w:jc w:val="center"/>
              <w:rPr>
                <w:rFonts w:ascii="Times New Roman" w:hAnsi="Times New Roman" w:cs="Times New Roman"/>
                <w:sz w:val="24"/>
                <w:szCs w:val="24"/>
              </w:rPr>
            </w:pPr>
            <w:r>
              <w:rPr>
                <w:rFonts w:ascii="Times New Roman" w:hAnsi="Times New Roman" w:cs="Times New Roman"/>
                <w:sz w:val="24"/>
                <w:szCs w:val="24"/>
              </w:rPr>
              <w:t>P. Sri Durga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57305B9" w:rsidR="00286D28" w:rsidRPr="00286D28" w:rsidRDefault="00E00BF9" w:rsidP="00286D28">
            <w:pPr>
              <w:jc w:val="center"/>
              <w:rPr>
                <w:rFonts w:ascii="Times New Roman" w:hAnsi="Times New Roman" w:cs="Times New Roman"/>
                <w:sz w:val="24"/>
                <w:szCs w:val="24"/>
              </w:rPr>
            </w:pPr>
            <w:r>
              <w:rPr>
                <w:rFonts w:ascii="Times New Roman" w:hAnsi="Times New Roman" w:cs="Times New Roman"/>
                <w:sz w:val="24"/>
                <w:szCs w:val="24"/>
              </w:rPr>
              <w:t>2420040041</w:t>
            </w:r>
          </w:p>
        </w:tc>
        <w:tc>
          <w:tcPr>
            <w:tcW w:w="5528" w:type="dxa"/>
          </w:tcPr>
          <w:p w14:paraId="11B1D292" w14:textId="1D1796BA" w:rsidR="00286D28" w:rsidRPr="00286D28" w:rsidRDefault="00E00BF9" w:rsidP="00286D28">
            <w:pPr>
              <w:jc w:val="center"/>
              <w:rPr>
                <w:rFonts w:ascii="Times New Roman" w:hAnsi="Times New Roman" w:cs="Times New Roman"/>
                <w:sz w:val="24"/>
                <w:szCs w:val="24"/>
              </w:rPr>
            </w:pPr>
            <w:r>
              <w:rPr>
                <w:rFonts w:ascii="Times New Roman" w:hAnsi="Times New Roman" w:cs="Times New Roman"/>
                <w:sz w:val="24"/>
                <w:szCs w:val="24"/>
              </w:rPr>
              <w:t xml:space="preserve">P. Mihika </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E127BF4" w:rsidR="00295A23" w:rsidRPr="00286D28" w:rsidRDefault="00E00BF9" w:rsidP="00286D28">
            <w:pPr>
              <w:jc w:val="center"/>
              <w:rPr>
                <w:rFonts w:ascii="Times New Roman" w:hAnsi="Times New Roman" w:cs="Times New Roman"/>
                <w:sz w:val="24"/>
                <w:szCs w:val="24"/>
              </w:rPr>
            </w:pPr>
            <w:r>
              <w:rPr>
                <w:rFonts w:ascii="Times New Roman" w:hAnsi="Times New Roman" w:cs="Times New Roman"/>
                <w:sz w:val="24"/>
                <w:szCs w:val="24"/>
              </w:rPr>
              <w:t xml:space="preserve">G. Siva Sree </w:t>
            </w:r>
          </w:p>
        </w:tc>
      </w:tr>
    </w:tbl>
    <w:p w14:paraId="0572F962" w14:textId="77777777" w:rsidR="00FE49E5" w:rsidRDefault="00FE49E5" w:rsidP="00FE49E5">
      <w:pPr>
        <w:ind w:firstLine="720"/>
        <w:rPr>
          <w:rFonts w:ascii="Times New Roman" w:hAnsi="Times New Roman" w:cs="Times New Roman"/>
          <w:sz w:val="28"/>
          <w:szCs w:val="28"/>
        </w:rPr>
      </w:pPr>
    </w:p>
    <w:p w14:paraId="749FF937" w14:textId="6F197C44" w:rsidR="00E00BF9" w:rsidRDefault="00E00BF9" w:rsidP="00E00BF9">
      <w:pPr>
        <w:ind w:firstLine="720"/>
        <w:rPr>
          <w:rFonts w:ascii="Times New Roman" w:hAnsi="Times New Roman" w:cs="Times New Roman"/>
          <w:b/>
          <w:bCs/>
          <w:sz w:val="42"/>
          <w:szCs w:val="42"/>
          <w:u w:val="single"/>
        </w:rPr>
      </w:pPr>
      <w:r w:rsidRPr="00E00BF9">
        <w:rPr>
          <w:rFonts w:ascii="Times New Roman" w:hAnsi="Times New Roman" w:cs="Times New Roman"/>
          <w:b/>
          <w:bCs/>
          <w:sz w:val="42"/>
          <w:szCs w:val="42"/>
          <w:u w:val="single"/>
        </w:rPr>
        <w:t>Crime Analytics and Hotspot Detection Dashboard</w:t>
      </w:r>
    </w:p>
    <w:p w14:paraId="700307CA" w14:textId="77777777" w:rsidR="00E00BF9" w:rsidRDefault="00E00BF9" w:rsidP="00E00BF9">
      <w:pPr>
        <w:ind w:firstLine="720"/>
        <w:rPr>
          <w:rFonts w:ascii="Times New Roman" w:hAnsi="Times New Roman" w:cs="Times New Roman"/>
          <w:b/>
          <w:bCs/>
          <w:sz w:val="4"/>
          <w:szCs w:val="4"/>
          <w:u w:val="single"/>
        </w:rPr>
      </w:pPr>
    </w:p>
    <w:p w14:paraId="4AFB9AF7" w14:textId="77777777" w:rsidR="00E00BF9" w:rsidRPr="00E00BF9" w:rsidRDefault="00E00BF9" w:rsidP="00E00BF9">
      <w:pPr>
        <w:ind w:firstLine="720"/>
        <w:rPr>
          <w:rFonts w:ascii="Times New Roman" w:hAnsi="Times New Roman" w:cs="Times New Roman"/>
          <w:b/>
          <w:bCs/>
          <w:sz w:val="25"/>
          <w:szCs w:val="25"/>
          <w:u w:val="single"/>
        </w:rPr>
      </w:pPr>
    </w:p>
    <w:p w14:paraId="77E0D6D3" w14:textId="13214C0F" w:rsidR="00E00BF9" w:rsidRDefault="00E00BF9" w:rsidP="00E00BF9">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286D28" w:rsidRPr="00F7593F">
        <w:rPr>
          <w:rFonts w:ascii="Times New Roman" w:hAnsi="Times New Roman" w:cs="Times New Roman"/>
          <w:b/>
          <w:bCs/>
          <w:sz w:val="28"/>
          <w:szCs w:val="28"/>
        </w:rPr>
        <w:t>Abstract</w:t>
      </w:r>
    </w:p>
    <w:p w14:paraId="60E88188" w14:textId="50716AFC" w:rsidR="00E00BF9" w:rsidRPr="00E00BF9" w:rsidRDefault="00E00BF9" w:rsidP="00E00BF9">
      <w:pPr>
        <w:spacing w:line="360" w:lineRule="auto"/>
        <w:rPr>
          <w:rFonts w:ascii="Times New Roman" w:hAnsi="Times New Roman" w:cs="Times New Roman"/>
          <w:sz w:val="25"/>
          <w:szCs w:val="25"/>
        </w:rPr>
      </w:pPr>
      <w:r w:rsidRPr="00E00BF9">
        <w:rPr>
          <w:rFonts w:ascii="Times New Roman" w:hAnsi="Times New Roman" w:cs="Times New Roman"/>
          <w:sz w:val="25"/>
          <w:szCs w:val="25"/>
        </w:rPr>
        <w:t xml:space="preserve">Crime is a major concern in urban and rural areas, making it essential to </w:t>
      </w:r>
      <w:r w:rsidRPr="00E00BF9">
        <w:rPr>
          <w:rFonts w:ascii="Times New Roman" w:hAnsi="Times New Roman" w:cs="Times New Roman"/>
          <w:sz w:val="25"/>
          <w:szCs w:val="25"/>
        </w:rPr>
        <w:t>analyse</w:t>
      </w:r>
      <w:r w:rsidRPr="00E00BF9">
        <w:rPr>
          <w:rFonts w:ascii="Times New Roman" w:hAnsi="Times New Roman" w:cs="Times New Roman"/>
          <w:sz w:val="25"/>
          <w:szCs w:val="25"/>
        </w:rPr>
        <w:t xml:space="preserve"> crime patterns for effective public safety planning. The Crime Analytics and Hotspot Detection Dashboard is a data analytics and visualization project designed to transform raw crime data into meaningful insights through interactive dashboards and geospatial maps. The system collects and processes crime records, performs data cleaning and exploratory analysis, and presents information using charts, graphs, heatmaps, and location-based visualizations.</w:t>
      </w:r>
    </w:p>
    <w:p w14:paraId="52BE1BFE" w14:textId="59EF98C1" w:rsidR="00E00BF9" w:rsidRPr="00E00BF9" w:rsidRDefault="00E00BF9" w:rsidP="00E00BF9">
      <w:pPr>
        <w:spacing w:line="360" w:lineRule="auto"/>
        <w:rPr>
          <w:rFonts w:ascii="Times New Roman" w:hAnsi="Times New Roman" w:cs="Times New Roman"/>
          <w:sz w:val="25"/>
          <w:szCs w:val="25"/>
        </w:rPr>
      </w:pPr>
      <w:r w:rsidRPr="00E00BF9">
        <w:rPr>
          <w:rFonts w:ascii="Times New Roman" w:hAnsi="Times New Roman" w:cs="Times New Roman"/>
          <w:sz w:val="25"/>
          <w:szCs w:val="25"/>
        </w:rPr>
        <w:t xml:space="preserve">The dashboard enables users to </w:t>
      </w:r>
      <w:r w:rsidRPr="00E00BF9">
        <w:rPr>
          <w:rFonts w:ascii="Times New Roman" w:hAnsi="Times New Roman" w:cs="Times New Roman"/>
          <w:sz w:val="25"/>
          <w:szCs w:val="25"/>
        </w:rPr>
        <w:t>analyse</w:t>
      </w:r>
      <w:r w:rsidRPr="00E00BF9">
        <w:rPr>
          <w:rFonts w:ascii="Times New Roman" w:hAnsi="Times New Roman" w:cs="Times New Roman"/>
          <w:sz w:val="25"/>
          <w:szCs w:val="25"/>
        </w:rPr>
        <w:t xml:space="preserve"> crime trends based on factors such as crime type, location, date, and time. It identifies crime hotspots by highlighting areas with a high concentration of reported incidents, allowing users to understand geographical crime distribution. Interactive filters provide the flexibility to explore data across different regions and time periods, making the analysis more efficient and user-friendly.</w:t>
      </w:r>
    </w:p>
    <w:p w14:paraId="7743CEE3" w14:textId="72A3F84A" w:rsidR="00F7593F" w:rsidRPr="00E00BF9" w:rsidRDefault="00E00BF9" w:rsidP="00E00BF9">
      <w:pPr>
        <w:spacing w:line="360" w:lineRule="auto"/>
        <w:rPr>
          <w:rFonts w:ascii="Times New Roman" w:hAnsi="Times New Roman" w:cs="Times New Roman"/>
          <w:sz w:val="25"/>
          <w:szCs w:val="25"/>
        </w:rPr>
      </w:pPr>
      <w:r w:rsidRPr="00E00BF9">
        <w:rPr>
          <w:rFonts w:ascii="Times New Roman" w:hAnsi="Times New Roman" w:cs="Times New Roman"/>
          <w:sz w:val="25"/>
          <w:szCs w:val="25"/>
        </w:rPr>
        <w:t xml:space="preserve">The project is intended to support law enforcement agencies, government authorities, researchers, and the public by providing clear visual insights into crime patterns. These insights can assist in resource allocation, public safety planning, infrastructure improvements, and informed decision-making. By presenting complex crime data in an accessible and interactive format, the Crime Analytics and Hotspot </w:t>
      </w:r>
      <w:r w:rsidRPr="00E00BF9">
        <w:rPr>
          <w:rFonts w:ascii="Times New Roman" w:hAnsi="Times New Roman" w:cs="Times New Roman"/>
          <w:sz w:val="25"/>
          <w:szCs w:val="25"/>
        </w:rPr>
        <w:lastRenderedPageBreak/>
        <w:t>Detection Dashboard promotes data-driven analysis and contributes to better crime monitoring and community awareness.</w:t>
      </w:r>
    </w:p>
    <w:p w14:paraId="0D6058F6" w14:textId="77777777" w:rsidR="00E00BF9" w:rsidRDefault="00E00BF9" w:rsidP="00F7593F">
      <w:pPr>
        <w:rPr>
          <w:rFonts w:ascii="Times New Roman" w:hAnsi="Times New Roman" w:cs="Times New Roman"/>
          <w:sz w:val="28"/>
          <w:szCs w:val="28"/>
        </w:rPr>
      </w:pPr>
    </w:p>
    <w:p w14:paraId="22032E71" w14:textId="77777777" w:rsidR="00E00BF9" w:rsidRDefault="00E00BF9" w:rsidP="00F7593F">
      <w:pPr>
        <w:rPr>
          <w:rFonts w:ascii="Times New Roman" w:hAnsi="Times New Roman" w:cs="Times New Roman"/>
          <w:sz w:val="28"/>
          <w:szCs w:val="28"/>
        </w:rPr>
      </w:pPr>
    </w:p>
    <w:p w14:paraId="32D3FBF7" w14:textId="44418E76"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17AEF"/>
    <w:rsid w:val="003930F3"/>
    <w:rsid w:val="005C2430"/>
    <w:rsid w:val="008724F8"/>
    <w:rsid w:val="00C40746"/>
    <w:rsid w:val="00E00BF9"/>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AE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 durga</cp:lastModifiedBy>
  <cp:revision>4</cp:revision>
  <dcterms:created xsi:type="dcterms:W3CDTF">2026-08-06T15:45:00Z</dcterms:created>
  <dcterms:modified xsi:type="dcterms:W3CDTF">2026-08-06T15:47:00Z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