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Magic State Distillation Overview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 know, Fault-Tolerant Computing is key to producing reliable quantum systems to perform calculations. 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going to mention a few terms here that will be covered in the following slides, so don’t worry if there is anything unfamiliar to you. 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many stabilizer codes, all Clifford gates—like Hadamard, CNOT, and phase—can be implemented transversally, meaning errors don’t spread within a block and that the qubits are acted upon separately.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 T gate is different. If we apply T directly to encoded data, error can spread across the block, which breaks fault tolerance. 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the key idea of magic state distillation is not applying the T gate directly to data, but simulating its effect using only Clifford operations and measurements.”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Motivation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the general motivation of why we care about Magic State Distillation: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Obviously, universal quantum computation requires a non-Clifford gate like T– Clifford gates alone are not enough.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Second, magic state distillation lets us take many imperfect, noisy copies of a magic state and refine them into fewer but much higher-quality ones.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third, the entire process uses only measurements and Clifford operations, which we already know how to implement fault-tolerantly.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in the end, we get the net effect of a T gate without ever applying a physical T gate directly to data.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Transversal Gates 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transversal can vary a little in meaning depending on the context but it usually refers to: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gate that acts independently on corresponding qubits across multiple code blocks. </w:t>
        <w:br w:type="textWrapping"/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Mathematically, it factors as a tensor product of small gates – one per qubit position.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key idea is that no part of the transversal operation ever touches two qubits in the same block.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That’s what makes it fault-tolerant: a single-qubit error cannot spread into a multi-qubit error inside the code.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Example: Transversal CNOT 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a classic example: transversal CNOT. Each physical qubit in the control block interacts only with the corresponding qubit in the target block.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one physical CNOT gate is faulty, it can only affect one pair of qubits – not the entire block. 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containment of errors is exactly what we want for fault-tolerant quantum computing.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Fault-Tolerant Properties of Transversal Gates 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two key properties that make transversal gates valuable. First, they avoid error blow-up inside a block—single faults remain localized – as explained in the previous slide</w:t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Second, when an error passes through a transversal gate, it stays an error. In other words, errors are just mapped onto each other, so bit-flip or phase-flip error may change type, but it never turns into a messy multi-qubit error. 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simple example is just the Hadamard gate, since conjugation maps X to Z and Z to X.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Constraints: Eastin–Knill Theorem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is, however, a fundamental limitation given by the Eastin–Knill theorem, which tells us that no quantum error-correcting code can implement a universal gate set using only transversal gates.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practice, this means that transversal logical gates are restricted to a finite level of the Clifford hierarchy. So, non-Clifford gates like T cannot be implemented transversally in standard codes, which is why we need magic states.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CSS codes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codes are built from two nested classical linear codes, and the difference in their dimensions tells us how many logical qubits are encoded.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most important feature is that X and Z errors are handled independently. One classical code detects bit-flip errors, and the other detects phase-flip errors.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separation of error types makes CSS codes fit for magic state distillation</w:t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Self-Dual Codes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CSS code is self-dual when its underlying classical code equals its dual.</w:t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dual of a code is just the set of vectors that annihilate it – its parity checks. So if a code is self-dual, it means it is its own annihilator.</w: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CSS code, that makes the X- and Z-stabilizers come from the same structure. Since Hadamard swaps X and Z, that symmetry is exactly what allows something like the Hadamard to be transversal.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Doubled QR Codes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a self-dual, doubly-even CSS code, where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doubly-even</w:t>
      </w:r>
      <w:r w:rsidDel="00000000" w:rsidR="00000000" w:rsidRPr="00000000">
        <w:rPr>
          <w:sz w:val="24"/>
          <w:szCs w:val="24"/>
          <w:rtl w:val="0"/>
        </w:rPr>
        <w:t xml:space="preserve"> means every stabilizer has weight divisible by 4. This gives strong X/Z symmetry and transversal Clifford gates.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Second, a QR-derived doubly-even CSS code, where quadratic residue (QR) structure gives high distance at small block sizes.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then apply a doubling map to combine these two codes.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 is a weakly triply-even code, meaning certain key stabilizers have weight divisible by 8. This is exactly the condition needed for safe transversal TTT-gate distillation.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codes achieve transversal T, high distance, and low overhead, which makes them very attractive for practical magic state distillation.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Codes Diagram</w: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here is the code diagram of the code families we used in our implementation, which is taken from the Jain and Albert paper. From left to right are the Doubly-Even Codes, the weak triply-even, and the triorthogonal 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Bravyi–Haah Magic State Distillation</w:t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Finaly, The Bravyi–Haah protocol is the standard magic state distillation framework. It uses triorthogonal – in our case also weakly triply-even – CSS codes to distill high-fidelity T states.</w:t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start with many noisy copies of the T state, each with some physical error rate p. The protocol applies Clifford operations and Pauli measurements on the encoded blocks, and we get a smaller number of magic states whose error rate is suppressed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to the k, where k depends on the code’s distance.</w:t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