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Week 1 – Research Analysis &amp; Planning</w:t>
      </w:r>
    </w:p>
    <w:p w:rsidR="00000000" w:rsidDel="00000000" w:rsidP="00000000" w:rsidRDefault="00000000" w:rsidRPr="00000000" w14:paraId="00000002">
      <w:pPr>
        <w:pStyle w:val="Heading3"/>
        <w:spacing w:before="40" w:line="240" w:lineRule="auto"/>
        <w:rPr/>
      </w:pPr>
      <w:r w:rsidDel="00000000" w:rsidR="00000000" w:rsidRPr="00000000">
        <w:rPr>
          <w:b w:val="0"/>
          <w:bCs w:val="0"/>
          <w:color w:val="e36c09"/>
          <w:sz w:val="26"/>
          <w:szCs w:val="26"/>
          <w:rtl w:val="0"/>
        </w:rPr>
        <w:t xml:space="preserve">           </w:t>
      </w:r>
      <w:r w:rsidDel="00000000" w:rsidR="00000000" w:rsidRPr="00000000">
        <w:rPr>
          <w:rtl w:val="0"/>
        </w:rPr>
      </w:r>
    </w:p>
    <w:p w:rsidR="00000000" w:rsidDel="00000000" w:rsidP="00000000" w:rsidRDefault="00000000" w:rsidRPr="00000000" w14:paraId="00000003">
      <w:pPr>
        <w:pStyle w:val="Heading4"/>
        <w:spacing w:before="40" w:line="259" w:lineRule="auto"/>
        <w:rPr>
          <w:b w:val="0"/>
          <w:bCs w:val="0"/>
          <w:color w:val="31849b"/>
          <w:sz w:val="25"/>
          <w:szCs w:val="25"/>
        </w:rPr>
      </w:pPr>
      <w:bookmarkStart w:colFirst="0" w:colLast="0" w:name="_cakyv5dvtb8b" w:id="0"/>
      <w:bookmarkEnd w:id="0"/>
      <w:r w:rsidDel="00000000" w:rsidR="00000000" w:rsidRPr="00000000">
        <w:rPr>
          <w:b w:val="0"/>
          <w:bCs w:val="0"/>
          <w:color w:val="31849b"/>
          <w:sz w:val="25"/>
          <w:szCs w:val="25"/>
          <w:rtl w:val="0"/>
        </w:rPr>
        <w:tab/>
        <w:tab/>
        <w:tab/>
      </w:r>
    </w:p>
    <w:p w:rsidR="00000000" w:rsidDel="00000000" w:rsidP="00000000" w:rsidRDefault="00000000" w:rsidRPr="00000000" w14:paraId="00000004">
      <w:pPr>
        <w:spacing w:after="0" w:line="259" w:lineRule="auto"/>
        <w:ind w:left="360"/>
        <w:rPr>
          <w:sz w:val="28"/>
          <w:szCs w:val="28"/>
        </w:rPr>
      </w:pPr>
      <w:r w:rsidDel="00000000" w:rsidR="00000000" w:rsidRPr="00000000">
        <w:rPr>
          <w:sz w:val="28"/>
          <w:szCs w:val="28"/>
          <w:rtl w:val="0"/>
        </w:rPr>
        <w:t xml:space="preserve">Group No- 18     </w:t>
        <w:tab/>
        <w:tab/>
        <w:tab/>
        <w:tab/>
        <w:tab/>
        <w:tab/>
        <w:t xml:space="preserve">             </w:t>
      </w:r>
    </w:p>
    <w:p w:rsidR="00000000" w:rsidDel="00000000" w:rsidP="00000000" w:rsidRDefault="00000000" w:rsidRPr="00000000" w14:paraId="00000005">
      <w:pPr>
        <w:spacing w:after="0" w:line="259" w:lineRule="auto"/>
        <w:ind w:left="360"/>
        <w:rPr>
          <w:sz w:val="28"/>
          <w:szCs w:val="28"/>
        </w:rPr>
      </w:pPr>
      <w:r w:rsidDel="00000000" w:rsidR="00000000" w:rsidRPr="00000000">
        <w:rPr>
          <w:sz w:val="28"/>
          <w:szCs w:val="28"/>
          <w:rtl w:val="0"/>
        </w:rPr>
        <w:t xml:space="preserve">Members-</w:t>
      </w:r>
    </w:p>
    <w:tbl>
      <w:tblPr>
        <w:tblStyle w:val="Table1"/>
        <w:tblpPr w:leftFromText="180" w:rightFromText="180" w:topFromText="180" w:bottomFromText="180" w:vertAnchor="text" w:horzAnchor="text" w:tblpX="1806.141732283465" w:tblpY="0"/>
        <w:tblW w:w="547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75"/>
        <w:tblGridChange w:id="0">
          <w:tblGrid>
            <w:gridCol w:w="5475"/>
          </w:tblGrid>
        </w:tblGridChange>
      </w:tblGrid>
      <w:tr>
        <w:trPr>
          <w:cantSplit w:val="0"/>
          <w:tblHeader w:val="0"/>
        </w:trPr>
        <w:tc>
          <w:tcPr/>
          <w:p w:rsidR="00000000" w:rsidDel="00000000" w:rsidP="00000000" w:rsidRDefault="00000000" w:rsidRPr="00000000" w14:paraId="00000006">
            <w:pPr>
              <w:spacing w:after="160" w:line="259" w:lineRule="auto"/>
              <w:ind w:left="360"/>
              <w:rPr>
                <w:sz w:val="28"/>
                <w:szCs w:val="28"/>
              </w:rPr>
            </w:pPr>
            <w:r w:rsidDel="00000000" w:rsidR="00000000" w:rsidRPr="00000000">
              <w:rPr>
                <w:sz w:val="28"/>
                <w:szCs w:val="28"/>
                <w:rtl w:val="0"/>
              </w:rPr>
              <w:t xml:space="preserve">Name</w:t>
            </w:r>
          </w:p>
        </w:tc>
      </w:tr>
      <w:tr>
        <w:trPr>
          <w:cantSplit w:val="0"/>
          <w:tblHeader w:val="0"/>
        </w:trPr>
        <w:tc>
          <w:tcPr/>
          <w:p w:rsidR="00000000" w:rsidDel="00000000" w:rsidP="00000000" w:rsidRDefault="00000000" w:rsidRPr="00000000" w14:paraId="00000007">
            <w:pPr>
              <w:spacing w:after="160" w:line="259" w:lineRule="auto"/>
              <w:ind w:left="360"/>
              <w:rPr>
                <w:sz w:val="28"/>
                <w:szCs w:val="28"/>
              </w:rPr>
            </w:pPr>
            <w:r w:rsidDel="00000000" w:rsidR="00000000" w:rsidRPr="00000000">
              <w:rPr>
                <w:sz w:val="28"/>
                <w:szCs w:val="28"/>
                <w:rtl w:val="0"/>
              </w:rPr>
              <w:t xml:space="preserve">Shravani Nikam</w:t>
            </w:r>
          </w:p>
        </w:tc>
      </w:tr>
      <w:tr>
        <w:trPr>
          <w:cantSplit w:val="0"/>
          <w:tblHeader w:val="0"/>
        </w:trPr>
        <w:tc>
          <w:tcPr/>
          <w:p w:rsidR="00000000" w:rsidDel="00000000" w:rsidP="00000000" w:rsidRDefault="00000000" w:rsidRPr="00000000" w14:paraId="00000008">
            <w:pPr>
              <w:spacing w:after="160" w:line="259" w:lineRule="auto"/>
              <w:ind w:left="360"/>
              <w:rPr>
                <w:sz w:val="28"/>
                <w:szCs w:val="28"/>
              </w:rPr>
            </w:pPr>
            <w:r w:rsidDel="00000000" w:rsidR="00000000" w:rsidRPr="00000000">
              <w:rPr>
                <w:sz w:val="28"/>
                <w:szCs w:val="28"/>
                <w:rtl w:val="0"/>
              </w:rPr>
              <w:t xml:space="preserve">Mihir Patel</w:t>
            </w:r>
          </w:p>
        </w:tc>
      </w:tr>
      <w:tr>
        <w:trPr>
          <w:cantSplit w:val="0"/>
          <w:tblHeader w:val="0"/>
        </w:trPr>
        <w:tc>
          <w:tcPr/>
          <w:p w:rsidR="00000000" w:rsidDel="00000000" w:rsidP="00000000" w:rsidRDefault="00000000" w:rsidRPr="00000000" w14:paraId="00000009">
            <w:pPr>
              <w:spacing w:after="160" w:line="259" w:lineRule="auto"/>
              <w:ind w:left="360"/>
              <w:rPr>
                <w:sz w:val="28"/>
                <w:szCs w:val="28"/>
              </w:rPr>
            </w:pPr>
            <w:r w:rsidDel="00000000" w:rsidR="00000000" w:rsidRPr="00000000">
              <w:rPr>
                <w:sz w:val="28"/>
                <w:szCs w:val="28"/>
                <w:rtl w:val="0"/>
              </w:rPr>
              <w:t xml:space="preserve">Samrudhi Musale</w:t>
            </w:r>
          </w:p>
        </w:tc>
      </w:tr>
      <w:tr>
        <w:trPr>
          <w:cantSplit w:val="0"/>
          <w:tblHeader w:val="0"/>
        </w:trPr>
        <w:tc>
          <w:tcPr/>
          <w:p w:rsidR="00000000" w:rsidDel="00000000" w:rsidP="00000000" w:rsidRDefault="00000000" w:rsidRPr="00000000" w14:paraId="0000000A">
            <w:pPr>
              <w:spacing w:after="160" w:line="259" w:lineRule="auto"/>
              <w:ind w:left="360"/>
              <w:rPr>
                <w:sz w:val="28"/>
                <w:szCs w:val="28"/>
              </w:rPr>
            </w:pPr>
            <w:r w:rsidDel="00000000" w:rsidR="00000000" w:rsidRPr="00000000">
              <w:rPr>
                <w:sz w:val="28"/>
                <w:szCs w:val="28"/>
                <w:rtl w:val="0"/>
              </w:rPr>
              <w:t xml:space="preserve">Paresh Morankar</w:t>
            </w:r>
          </w:p>
        </w:tc>
      </w:tr>
    </w:tbl>
    <w:p w:rsidR="00000000" w:rsidDel="00000000" w:rsidP="00000000" w:rsidRDefault="00000000" w:rsidRPr="00000000" w14:paraId="0000000B">
      <w:pPr>
        <w:spacing w:after="0" w:line="259" w:lineRule="auto"/>
        <w:ind w:left="360"/>
        <w:rPr>
          <w:sz w:val="28"/>
          <w:szCs w:val="28"/>
        </w:rPr>
      </w:pPr>
      <w:r w:rsidDel="00000000" w:rsidR="00000000" w:rsidRPr="00000000">
        <w:rPr>
          <w:rtl w:val="0"/>
        </w:rPr>
      </w:r>
    </w:p>
    <w:p w:rsidR="00000000" w:rsidDel="00000000" w:rsidP="00000000" w:rsidRDefault="00000000" w:rsidRPr="00000000" w14:paraId="0000000C">
      <w:pPr>
        <w:spacing w:after="0" w:line="259" w:lineRule="auto"/>
        <w:ind w:left="360"/>
        <w:rPr>
          <w:sz w:val="28"/>
          <w:szCs w:val="28"/>
        </w:rPr>
      </w:pPr>
      <w:r w:rsidDel="00000000" w:rsidR="00000000" w:rsidRPr="00000000">
        <w:rPr>
          <w:rtl w:val="0"/>
        </w:rPr>
      </w:r>
    </w:p>
    <w:p w:rsidR="00000000" w:rsidDel="00000000" w:rsidP="00000000" w:rsidRDefault="00000000" w:rsidRPr="00000000" w14:paraId="0000000D">
      <w:pPr>
        <w:spacing w:after="0" w:line="259" w:lineRule="auto"/>
        <w:ind w:left="360"/>
        <w:rPr>
          <w:sz w:val="28"/>
          <w:szCs w:val="28"/>
        </w:rPr>
      </w:pPr>
      <w:r w:rsidDel="00000000" w:rsidR="00000000" w:rsidRPr="00000000">
        <w:rPr>
          <w:rtl w:val="0"/>
        </w:rPr>
      </w:r>
    </w:p>
    <w:p w:rsidR="00000000" w:rsidDel="00000000" w:rsidP="00000000" w:rsidRDefault="00000000" w:rsidRPr="00000000" w14:paraId="0000000E">
      <w:pPr>
        <w:spacing w:after="0" w:line="259" w:lineRule="auto"/>
        <w:ind w:left="360"/>
        <w:rPr>
          <w:sz w:val="28"/>
          <w:szCs w:val="28"/>
        </w:rPr>
      </w:pPr>
      <w:r w:rsidDel="00000000" w:rsidR="00000000" w:rsidRPr="00000000">
        <w:rPr>
          <w:rtl w:val="0"/>
        </w:rPr>
      </w:r>
    </w:p>
    <w:p w:rsidR="00000000" w:rsidDel="00000000" w:rsidP="00000000" w:rsidRDefault="00000000" w:rsidRPr="00000000" w14:paraId="0000000F">
      <w:pPr>
        <w:spacing w:after="0" w:line="259" w:lineRule="auto"/>
        <w:ind w:left="360"/>
        <w:rPr>
          <w:sz w:val="28"/>
          <w:szCs w:val="28"/>
        </w:rPr>
      </w:pPr>
      <w:r w:rsidDel="00000000" w:rsidR="00000000" w:rsidRPr="00000000">
        <w:rPr>
          <w:rtl w:val="0"/>
        </w:rPr>
      </w:r>
    </w:p>
    <w:p w:rsidR="00000000" w:rsidDel="00000000" w:rsidP="00000000" w:rsidRDefault="00000000" w:rsidRPr="00000000" w14:paraId="00000010">
      <w:pPr>
        <w:spacing w:after="0" w:line="259" w:lineRule="auto"/>
        <w:ind w:left="360"/>
        <w:rPr>
          <w:sz w:val="28"/>
          <w:szCs w:val="28"/>
        </w:rPr>
      </w:pPr>
      <w:r w:rsidDel="00000000" w:rsidR="00000000" w:rsidRPr="00000000">
        <w:rPr>
          <w:rtl w:val="0"/>
        </w:rPr>
      </w:r>
    </w:p>
    <w:p w:rsidR="00000000" w:rsidDel="00000000" w:rsidP="00000000" w:rsidRDefault="00000000" w:rsidRPr="00000000" w14:paraId="00000011">
      <w:pPr>
        <w:spacing w:after="0" w:line="259" w:lineRule="auto"/>
        <w:ind w:left="360"/>
        <w:rPr>
          <w:sz w:val="28"/>
          <w:szCs w:val="28"/>
        </w:rPr>
      </w:pPr>
      <w:r w:rsidDel="00000000" w:rsidR="00000000" w:rsidRPr="00000000">
        <w:rPr>
          <w:rtl w:val="0"/>
        </w:rPr>
      </w:r>
    </w:p>
    <w:p w:rsidR="00000000" w:rsidDel="00000000" w:rsidP="00000000" w:rsidRDefault="00000000" w:rsidRPr="00000000" w14:paraId="00000012">
      <w:pPr>
        <w:spacing w:after="0" w:line="259" w:lineRule="auto"/>
        <w:ind w:left="360"/>
        <w:rPr>
          <w:sz w:val="28"/>
          <w:szCs w:val="28"/>
        </w:rPr>
      </w:pPr>
      <w:r w:rsidDel="00000000" w:rsidR="00000000" w:rsidRPr="00000000">
        <w:rPr>
          <w:rtl w:val="0"/>
        </w:rPr>
      </w:r>
    </w:p>
    <w:p w:rsidR="00000000" w:rsidDel="00000000" w:rsidP="00000000" w:rsidRDefault="00000000" w:rsidRPr="00000000" w14:paraId="00000013">
      <w:pPr>
        <w:spacing w:after="0" w:line="259" w:lineRule="auto"/>
        <w:ind w:left="360"/>
        <w:rPr>
          <w:sz w:val="28"/>
          <w:szCs w:val="28"/>
        </w:rPr>
      </w:pPr>
      <w:r w:rsidDel="00000000" w:rsidR="00000000" w:rsidRPr="00000000">
        <w:rPr>
          <w:rtl w:val="0"/>
        </w:rPr>
      </w:r>
    </w:p>
    <w:p w:rsidR="00000000" w:rsidDel="00000000" w:rsidP="00000000" w:rsidRDefault="00000000" w:rsidRPr="00000000" w14:paraId="00000014">
      <w:pPr>
        <w:spacing w:after="0" w:line="259" w:lineRule="auto"/>
        <w:ind w:left="0" w:firstLine="0"/>
        <w:rPr>
          <w:sz w:val="28"/>
          <w:szCs w:val="28"/>
        </w:rPr>
      </w:pPr>
      <w:r w:rsidDel="00000000" w:rsidR="00000000" w:rsidRPr="00000000">
        <w:rPr>
          <w:rtl w:val="0"/>
        </w:rPr>
      </w:r>
    </w:p>
    <w:p w:rsidR="00000000" w:rsidDel="00000000" w:rsidP="00000000" w:rsidRDefault="00000000" w:rsidRPr="00000000" w14:paraId="00000015">
      <w:pPr>
        <w:spacing w:after="0" w:line="259" w:lineRule="auto"/>
        <w:ind w:left="360"/>
        <w:rPr>
          <w:sz w:val="28"/>
          <w:szCs w:val="28"/>
        </w:rPr>
      </w:pPr>
      <w:r w:rsidDel="00000000" w:rsidR="00000000" w:rsidRPr="00000000">
        <w:rPr>
          <w:sz w:val="28"/>
          <w:szCs w:val="28"/>
          <w:rtl w:val="0"/>
        </w:rPr>
        <w:t xml:space="preserve">Project title - Tool Wear Prediction</w:t>
      </w:r>
    </w:p>
    <w:p w:rsidR="00000000" w:rsidDel="00000000" w:rsidP="00000000" w:rsidRDefault="00000000" w:rsidRPr="00000000" w14:paraId="00000016">
      <w:pPr>
        <w:spacing w:after="0" w:line="259" w:lineRule="auto"/>
        <w:ind w:left="360"/>
        <w:rPr>
          <w:sz w:val="28"/>
          <w:szCs w:val="28"/>
        </w:rPr>
      </w:pPr>
      <w:r w:rsidDel="00000000" w:rsidR="00000000" w:rsidRPr="00000000">
        <w:rPr>
          <w:sz w:val="28"/>
          <w:szCs w:val="28"/>
          <w:rtl w:val="0"/>
        </w:rPr>
        <w:t xml:space="preserve">Mentor – Prof. Dr. Madhuri Barhate</w:t>
      </w:r>
    </w:p>
    <w:p w:rsidR="00000000" w:rsidDel="00000000" w:rsidP="00000000" w:rsidRDefault="00000000" w:rsidRPr="00000000" w14:paraId="00000017">
      <w:pPr>
        <w:spacing w:after="0" w:line="259" w:lineRule="auto"/>
        <w:ind w:left="360"/>
        <w:rPr>
          <w:sz w:val="28"/>
          <w:szCs w:val="28"/>
        </w:rPr>
      </w:pPr>
      <w:r w:rsidDel="00000000" w:rsidR="00000000" w:rsidRPr="00000000">
        <w:rPr>
          <w:sz w:val="28"/>
          <w:szCs w:val="28"/>
          <w:rtl w:val="0"/>
        </w:rPr>
        <w:t xml:space="preserve">Institute- Vishwakarma Institute of Technology </w:t>
      </w:r>
    </w:p>
    <w:p w:rsidR="00000000" w:rsidDel="00000000" w:rsidP="00000000" w:rsidRDefault="00000000" w:rsidRPr="00000000" w14:paraId="00000018">
      <w:pPr>
        <w:spacing w:after="0" w:line="259" w:lineRule="auto"/>
        <w:ind w:left="36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bCs w:val="1"/>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tdqfzkllwsgv" w:id="1"/>
    <w:bookmarkEnd w:id="1"/>
    <w:p w:rsidR="00000000" w:rsidDel="00000000" w:rsidP="00000000" w:rsidRDefault="00000000" w:rsidRPr="00000000" w14:paraId="00000029">
      <w:pPr>
        <w:pStyle w:val="Heading1"/>
        <w:rPr/>
      </w:pPr>
      <w:r w:rsidDel="00000000" w:rsidR="00000000" w:rsidRPr="00000000">
        <w:rPr>
          <w:rtl w:val="0"/>
        </w:rPr>
        <w:t xml:space="preserve">Research Internship Documentation </w:t>
      </w:r>
    </w:p>
    <w:bookmarkStart w:colFirst="0" w:colLast="0" w:name="l4xb1clkaqdx" w:id="2"/>
    <w:bookmarkEnd w:id="2"/>
    <w:p w:rsidR="00000000" w:rsidDel="00000000" w:rsidP="00000000" w:rsidRDefault="00000000" w:rsidRPr="00000000" w14:paraId="0000002A">
      <w:pPr>
        <w:pStyle w:val="Heading2"/>
        <w:rPr/>
      </w:pPr>
      <w:r w:rsidDel="00000000" w:rsidR="00000000" w:rsidRPr="00000000">
        <w:rPr>
          <w:rtl w:val="0"/>
        </w:rPr>
        <w:t xml:space="preserve">1. Literature Survey </w:t>
      </w:r>
    </w:p>
    <w:tbl>
      <w:tblPr>
        <w:tblStyle w:val="Table2"/>
        <w:tblW w:w="11565.0" w:type="dxa"/>
        <w:jc w:val="left"/>
        <w:tblInd w:w="-768.0" w:type="dxa"/>
        <w:tblLayout w:type="fixed"/>
        <w:tblLook w:val="0020"/>
      </w:tblPr>
      <w:tblGrid>
        <w:gridCol w:w="870"/>
        <w:gridCol w:w="1545"/>
        <w:gridCol w:w="1140"/>
        <w:gridCol w:w="825"/>
        <w:gridCol w:w="1605"/>
        <w:gridCol w:w="2040"/>
        <w:gridCol w:w="1620"/>
        <w:gridCol w:w="1920"/>
        <w:tblGridChange w:id="0">
          <w:tblGrid>
            <w:gridCol w:w="870"/>
            <w:gridCol w:w="1545"/>
            <w:gridCol w:w="1140"/>
            <w:gridCol w:w="825"/>
            <w:gridCol w:w="1605"/>
            <w:gridCol w:w="2040"/>
            <w:gridCol w:w="1620"/>
            <w:gridCol w:w="1920"/>
          </w:tblGrid>
        </w:tblGridChange>
      </w:tblGrid>
      <w:tr>
        <w:trPr>
          <w:cantSplit w:val="0"/>
          <w:tblHeader w:val="1"/>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Paper Title</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Authors</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Methodology Used</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Findings</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Limitations</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Relevance to Project</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Physics-Informed Deep Learning for Tool Wear Monitoring </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Kunpeng Zhu, Hao Guo, Si Li, Xin Lin </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2023 </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Physics-Informed Deep Learning, Attention Mechanism, Multi-Sensor Data Fusion </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Integrating physical wear mechanisms with deep learning improves prediction accuracy and generalization under unseen machining conditions. </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Requires domain-specific physical knowledge and complex model design.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36" w:before="36" w:lineRule="auto"/>
              <w:rPr/>
            </w:pPr>
            <w:r w:rsidDel="00000000" w:rsidR="00000000" w:rsidRPr="00000000">
              <w:rPr>
                <w:rtl w:val="0"/>
              </w:rPr>
              <w:t xml:space="preserve">Demonstrates how physical tool wear knowledge can enhance AI-based tool wear prediction systems.</w:t>
            </w:r>
          </w:p>
        </w:tc>
      </w:tr>
      <w:tr>
        <w:trPr>
          <w:cantSplit w:val="0"/>
          <w:trHeight w:val="3200.6718750000005"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Tool Wear Predicting Based on Multisensory Raw Signals Fusion by Reshaped Time Series CNN </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Zhiwen Huang, Jianmin Zhu, Jingtao Lei, Xiaoru Li, Fengqing Tian </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2019</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CNN, Multi-Sensor Fusion, Raw Signal Processing </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Direct learning from raw sensor signals reduces prediction error and eliminates manual feature extraction. </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Requires large training datasets and high computational resources. </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Useful for understanding multi-sensor based tool wear prediction using deep learning. </w:t>
            </w:r>
            <w:r w:rsidDel="00000000" w:rsidR="00000000" w:rsidRPr="00000000">
              <w:rPr>
                <w:rtl w:val="0"/>
              </w:rPr>
            </w:r>
          </w:p>
        </w:tc>
      </w:tr>
      <w:tr>
        <w:trPr>
          <w:cantSplit w:val="0"/>
          <w:trHeight w:val="3069.3046875000005"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Hybrid Machine Learning for CNC Process Monitoring </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Robin Ströbel et al. </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2025</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Random Forest, Gradient Boosting, LSTM, Transformer, Physical Feature Integration </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Tree-based models outperformed deep learning models in sparse and complex manufacturing data. </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Performance depends on quality of physical feature engineering. </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Highlights the effectiveness of hybrid ML models for CNC monitoring and anomaly detection. </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Tool Wear Prediction Based on Multi-Information Fusion and Genetic Algorithm Optimized Gaussian Process Regression </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Zhiwen Huang, Jiajie Shao, Weicheng Guo et al. </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2023 </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Wavelet Denoising, KPCA, Genetic Algorithm, Gaussian Process Regression </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Improved prediction accuracy and provided uncertainty estimation of tool wear. </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Performance may degrade with highly noisy industrial data. </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Demonstrates advanced feature fusion and predictive modeling techniques. </w:t>
            </w:r>
            <w:r w:rsidDel="00000000" w:rsidR="00000000" w:rsidRPr="00000000">
              <w:rPr>
                <w:rtl w:val="0"/>
              </w:rPr>
            </w:r>
          </w:p>
        </w:tc>
      </w:tr>
      <w:tr>
        <w:trPr>
          <w:cantSplit w:val="0"/>
          <w:trHeight w:val="3570"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Milling Tool Wear Prediction Method Based on Deep Learning under Variable Working Conditions </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Mingwei Wang, Jingtao Zhou, Jing Gao et al. </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2020</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Stacked Autoencoder (SAE), LSTM </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Successfully predicts tool wear under changing machining conditions by combining feature extraction and temporal learning. </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Requires extensive training under diverse operating conditions. </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Addresses practical challenges of variable machining environments. </w:t>
            </w:r>
            <w:r w:rsidDel="00000000" w:rsidR="00000000" w:rsidRPr="00000000">
              <w:rPr>
                <w:rtl w:val="0"/>
              </w:rPr>
            </w:r>
          </w:p>
        </w:tc>
      </w:tr>
      <w:tr>
        <w:trPr>
          <w:cantSplit w:val="0"/>
          <w:trHeight w:val="3570"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Tool Wear Status Recognition and Prediction Model of Milling Cutter Based on Deep Learning </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Yang Xie, Chaoyong Zhang, Qiong Liu </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2021</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SSDAE, PSO, LSSVM </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Achieved high prediction accuracy with correlation coefficient above 0.95 using automatic feature extraction. </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Complex architecture increases training complexity. </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Demonstrates feature learning and optimization techniques for tool wear monitoring. </w:t>
            </w:r>
          </w:p>
        </w:tc>
      </w:tr>
      <w:tr>
        <w:trPr>
          <w:cantSplit w:val="0"/>
          <w:trHeight w:val="3570"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7</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Explainable Remaining Tool Life Prediction for Individualized Production Using Automated Machine Learning </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Lukas Krupp, Christian Wiede, Joachim Friedhoff, Anton Grabmaier </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2023</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AutoML, Ensemble Learning, Explainable AI </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AutoML generated optimized prediction pipelines and improved prediction performance with explainable outputs. </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Higher computational cost and reduced transparency of generated pipelines. </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Useful for understanding automated model development and explainable tool life prediction. </w:t>
            </w:r>
          </w:p>
        </w:tc>
      </w:tr>
      <w:tr>
        <w:trPr>
          <w:cantSplit w:val="0"/>
          <w:trHeight w:val="3570"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8</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Health Indicator Analysis in Terms of Condition Monitoring on Brownfield CNC Milling Machines Using Triaxial Accelerometer </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Parisa Esmaili, Loredana Cristald </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2024</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Time-Frequency Analysis, FFT, Vibration Signal Analysis </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Vibration energy within 0–1 kHz effectively indicates machine health and degradation patterns. </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Does not directly predict tool wear or remaining useful life. </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Provides insights into vibration-based condition monitoring and feature extraction. </w:t>
            </w:r>
          </w:p>
        </w:tc>
      </w:tr>
      <w:tr>
        <w:trPr>
          <w:cantSplit w:val="0"/>
          <w:trHeight w:val="3570"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9</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A Review on Deep Learning in Machining and Tool Monitoring: Methods, Opportunities and Challenges </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Vahid Nasir, Farrokh Sassani </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2021</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Review of CNN, RNN, Autoencoders, Deep Belief Networks </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Deep learning improves automated feature extraction, sensor fusion and intelligent machining monitoring. </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Review paper; does not propose or validate a new model. </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Provides comprehensive background and identifies research gaps in tool wear prediction. </w:t>
            </w:r>
          </w:p>
        </w:tc>
      </w:tr>
      <w:tr>
        <w:trPr>
          <w:cantSplit w:val="0"/>
          <w:trHeight w:val="2580"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10</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A Data Label Expansion Strategy for Tool Wear Prediction Through Data-Driven Approaches </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Jiaxing Yan, Yukun Xue, Yi Zhong et al. </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2026 </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Label Expansion, Cubic Spline Interpolation, Physics-Informed Neural Networks </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Generated additional wear labels, reducing the need for frequent manual wear measurements. </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Effectiveness depends on interpolation quality and wear continuity assumptions. </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Addresses limited labeled data issues commonly encountered in tool wear prediction datasets. </w:t>
            </w:r>
          </w:p>
        </w:tc>
      </w:tr>
    </w:tbl>
    <w:p w:rsidR="00000000" w:rsidDel="00000000" w:rsidP="00000000" w:rsidRDefault="00000000" w:rsidRPr="00000000" w14:paraId="00000083">
      <w:pP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bookmarkStart w:colFirst="0" w:colLast="0" w:name="e92y88v8wi3" w:id="3"/>
    <w:bookmarkEnd w:id="3"/>
    <w:p w:rsidR="00000000" w:rsidDel="00000000" w:rsidP="00000000" w:rsidRDefault="00000000" w:rsidRPr="00000000" w14:paraId="00000085">
      <w:pPr>
        <w:pStyle w:val="Heading1"/>
        <w:rPr/>
      </w:pPr>
      <w:r w:rsidDel="00000000" w:rsidR="00000000" w:rsidRPr="00000000">
        <w:rPr>
          <w:rtl w:val="0"/>
        </w:rPr>
        <w:t xml:space="preserve">2. Research Gap Analysis </w:t>
      </w:r>
    </w:p>
    <w:tbl>
      <w:tblPr>
        <w:tblStyle w:val="Table3"/>
        <w:tblW w:w="10875.0" w:type="dxa"/>
        <w:jc w:val="left"/>
        <w:tblInd w:w="-108.0" w:type="dxa"/>
        <w:tblLayout w:type="fixed"/>
        <w:tblLook w:val="0020"/>
      </w:tblPr>
      <w:tblGrid>
        <w:gridCol w:w="2805"/>
        <w:gridCol w:w="3030"/>
        <w:gridCol w:w="2460"/>
        <w:gridCol w:w="2580"/>
        <w:tblGridChange w:id="0">
          <w:tblGrid>
            <w:gridCol w:w="2805"/>
            <w:gridCol w:w="3030"/>
            <w:gridCol w:w="2460"/>
            <w:gridCol w:w="2580"/>
          </w:tblGrid>
        </w:tblGridChange>
      </w:tblGrid>
      <w:tr>
        <w:trPr>
          <w:cantSplit w:val="0"/>
          <w:tblHeader w:val="1"/>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Existing Research/Method</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Identified Limitation</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Gap</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 Improvement</w:t>
            </w:r>
          </w:p>
        </w:tc>
      </w:tr>
      <w:tr>
        <w:trPr>
          <w:cantSplit w:val="0"/>
          <w:trHeight w:val="1965"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Deep learning models for tool wear prediction using CNN, SAE, and LSTM architectures </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Focus primarily on predicting current wear state and achieving high accuracy </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Limited capability to simultaneously capture sensor relationships and long-term wear progression patterns </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Develop a hybrid framework combining multi-sensor fusion and temporal learning to improve wear trend prediction </w:t>
            </w:r>
            <w:r w:rsidDel="00000000" w:rsidR="00000000" w:rsidRPr="00000000">
              <w:rPr>
                <w:rtl w:val="0"/>
              </w:rPr>
            </w:r>
          </w:p>
        </w:tc>
      </w:tr>
      <w:tr>
        <w:trPr>
          <w:cantSplit w:val="0"/>
          <w:trHeight w:val="2206.5703125"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Multi-sensor monitoring systems using vibration, force, acoustic emission, and current signals </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Sensor information is fused mainly for accuracy improvement, with limited understanding of each sensor's contribution </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Lack of interpretable sensor-fusion mechanisms that reveal which signals influence wear prediction most </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Introduce attention-based sensor fusion to dynamically identify the most influential sensor information during prediction </w:t>
            </w:r>
            <w:r w:rsidDel="00000000" w:rsidR="00000000" w:rsidRPr="00000000">
              <w:rPr>
                <w:rtl w:val="0"/>
              </w:rPr>
            </w:r>
          </w:p>
        </w:tc>
      </w:tr>
      <w:tr>
        <w:trPr>
          <w:cantSplit w:val="0"/>
          <w:trHeight w:val="2250"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Tool wear prediction under varying machining conditions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Performance often decreases when machining parameters differ from training conditions </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Existing models struggle to generalize across unseen operating environments and production scenarios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Design a more robust prediction model capable of adapting to different cutting conditions and machining environments </w:t>
            </w:r>
            <w:r w:rsidDel="00000000" w:rsidR="00000000" w:rsidRPr="00000000">
              <w:rPr>
                <w:rtl w:val="0"/>
              </w:rPr>
            </w:r>
          </w:p>
        </w:tc>
      </w:tr>
      <w:tr>
        <w:trPr>
          <w:cantSplit w:val="0"/>
          <w:trHeight w:val="2265"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Explainable AI approaches for tool life prediction </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Explanations are generally provided after prediction and are not integrated into maintenance decision-making </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No unified framework links prediction results, explanation, and actionable maintenance insights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Integrate explainability with predictive maintenance recommendations to support operator decision-making </w:t>
            </w:r>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Data-driven wear prediction methods relying on labeled industrial datasets </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Collection of wear labels is expensive, time-consuming, and often limited in real-world manufacturing environments </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Lack of data-efficient learning strategies that maintain prediction performance with limited labeled samples </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Incorporate advanced data augmentation, label expansion, or self-supervised learning techniques to reduce dependence on extensive manual labeling </w:t>
            </w:r>
            <w:r w:rsidDel="00000000" w:rsidR="00000000" w:rsidRPr="00000000">
              <w:rPr>
                <w:rtl w:val="0"/>
              </w:rPr>
            </w:r>
          </w:p>
        </w:tc>
      </w:tr>
    </w:tbl>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upmyy7bn6t0" w:id="4"/>
    <w:bookmarkEnd w:id="4"/>
    <w:p w:rsidR="00000000" w:rsidDel="00000000" w:rsidP="00000000" w:rsidRDefault="00000000" w:rsidRPr="00000000" w14:paraId="0000009F">
      <w:pPr>
        <w:pStyle w:val="Heading1"/>
        <w:rPr/>
      </w:pPr>
      <w:r w:rsidDel="00000000" w:rsidR="00000000" w:rsidRPr="00000000">
        <w:rPr>
          <w:rtl w:val="0"/>
        </w:rPr>
        <w:t xml:space="preserve">3. Dataset Study Report </w:t>
      </w:r>
    </w:p>
    <w:tbl>
      <w:tblPr>
        <w:tblStyle w:val="Table4"/>
        <w:tblW w:w="10590.0" w:type="dxa"/>
        <w:jc w:val="left"/>
        <w:tblInd w:w="-108.0" w:type="dxa"/>
        <w:tblLayout w:type="fixed"/>
        <w:tblLook w:val="0020"/>
      </w:tblPr>
      <w:tblGrid>
        <w:gridCol w:w="2670"/>
        <w:gridCol w:w="7920"/>
        <w:tblGridChange w:id="0">
          <w:tblGrid>
            <w:gridCol w:w="2670"/>
            <w:gridCol w:w="7920"/>
          </w:tblGrid>
        </w:tblGridChange>
      </w:tblGrid>
      <w:tr>
        <w:trPr>
          <w:cantSplit w:val="0"/>
          <w:tblHeader w:val="1"/>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Details</w:t>
            </w:r>
          </w:p>
        </w:tc>
      </w:tr>
      <w:tr>
        <w:trPr>
          <w:cantSplit w:val="0"/>
          <w:trHeight w:val="458.36718749999994"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Dataset Name</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NASA Ames Milling Dataset &amp; AI4I 2020 Predictive Maintenance Dataset</w:t>
            </w:r>
            <w:r w:rsidDel="00000000" w:rsidR="00000000" w:rsidRPr="00000000">
              <w:rPr>
                <w:rtl w:val="0"/>
              </w:rPr>
              <w:t xml:space="preserve"> </w:t>
            </w:r>
            <w:r w:rsidDel="00000000" w:rsidR="00000000" w:rsidRPr="00000000">
              <w:rPr>
                <w:rtl w:val="0"/>
              </w:rPr>
            </w:r>
          </w:p>
        </w:tc>
      </w:tr>
      <w:tr>
        <w:trPr>
          <w:cantSplit w:val="0"/>
          <w:trHeight w:val="694.734375" w:hRule="atLeast"/>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of Dataset</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NASA Ames Research Center Milling Dataset, UCI Machine Learning Repository / Kaggle AI4I 2020 Dataset</w:t>
            </w:r>
            <w:r w:rsidDel="00000000" w:rsidR="00000000" w:rsidRPr="00000000">
              <w:rPr>
                <w:rtl w:val="0"/>
              </w:rPr>
              <w:t xml:space="preserve"> </w:t>
            </w:r>
            <w:r w:rsidDel="00000000" w:rsidR="00000000" w:rsidRPr="00000000">
              <w:rPr>
                <w:rtl w:val="0"/>
              </w:rPr>
            </w:r>
          </w:p>
        </w:tc>
      </w:tr>
      <w:tr>
        <w:trPr>
          <w:cantSplit w:val="0"/>
          <w:trHeight w:val="739.734375" w:hRule="atLeast"/>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Domain</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Smart Manufacturing, Industry 4.0, Tool Condition Monitoring, Predictive Maintenance</w:t>
            </w:r>
            <w:r w:rsidDel="00000000" w:rsidR="00000000" w:rsidRPr="00000000">
              <w:rPr>
                <w:rtl w:val="0"/>
              </w:rPr>
              <w:t xml:space="preserve">  </w:t>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Records</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NASA Dataset: Multiple run-to-failure machining experiments collected from milling operations; AI4I 2020: 10,000 machine records</w:t>
            </w:r>
            <w:r w:rsidDel="00000000" w:rsidR="00000000" w:rsidRPr="00000000">
              <w:rPr>
                <w:rtl w:val="0"/>
              </w:rPr>
              <w:t xml:space="preserve"> </w:t>
            </w:r>
            <w:r w:rsidDel="00000000" w:rsidR="00000000" w:rsidRPr="00000000">
              <w:rPr>
                <w:rtl w:val="0"/>
              </w:rPr>
            </w:r>
          </w:p>
        </w:tc>
      </w:tr>
      <w:tr>
        <w:trPr>
          <w:cantSplit w:val="0"/>
          <w:trHeight w:val="754.734375" w:hRule="atLeast"/>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Features</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NASA Dataset: Multiple sensor channels and wear measurements; AI4I 2020: 14 operational and maintenance-related attributes</w:t>
            </w:r>
            <w:r w:rsidDel="00000000" w:rsidR="00000000" w:rsidRPr="00000000">
              <w:rPr>
                <w:rtl w:val="0"/>
              </w:rPr>
              <w:t xml:space="preserve"> </w:t>
            </w:r>
            <w:r w:rsidDel="00000000" w:rsidR="00000000" w:rsidRPr="00000000">
              <w:rPr>
                <w:rtl w:val="0"/>
              </w:rPr>
            </w:r>
          </w:p>
        </w:tc>
      </w:tr>
      <w:tr>
        <w:trPr>
          <w:cantSplit w:val="0"/>
          <w:trHeight w:val="724.734375" w:hRule="atLeast"/>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Variable</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NASA Dataset: Tool Wear, Tool Health Status, Remaining Useful Life (RUL); AI4I 2020: Machine Failure, Failure Type</w:t>
            </w:r>
            <w:r w:rsidDel="00000000" w:rsidR="00000000" w:rsidRPr="00000000">
              <w:rPr>
                <w:rtl w:val="0"/>
              </w:rPr>
              <w:t xml:space="preserve">  </w:t>
            </w:r>
            <w:r w:rsidDel="00000000" w:rsidR="00000000" w:rsidRPr="00000000">
              <w:rPr>
                <w:rtl w:val="0"/>
              </w:rPr>
            </w:r>
          </w:p>
        </w:tc>
      </w:tr>
      <w:tr>
        <w:trPr>
          <w:cantSplit w:val="0"/>
          <w:trHeight w:val="709.734375" w:hRule="atLeast"/>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NASA Dataset: Time-Series Sensor Data; AI4I 2020: Structured Tabular Industrial Data</w:t>
            </w:r>
            <w:r w:rsidDel="00000000" w:rsidR="00000000" w:rsidRPr="00000000">
              <w:rPr>
                <w:rtl w:val="0"/>
              </w:rPr>
              <w:t xml:space="preserve">  </w:t>
            </w:r>
            <w:r w:rsidDel="00000000" w:rsidR="00000000" w:rsidRPr="00000000">
              <w:rPr>
                <w:rtl w:val="0"/>
              </w:rPr>
            </w:r>
          </w:p>
        </w:tc>
      </w:tr>
      <w:tr>
        <w:trPr>
          <w:cantSplit w:val="0"/>
          <w:trHeight w:val="518.3671875" w:hRule="atLeast"/>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 Values Present</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To be verified during preprocessing </w:t>
            </w:r>
            <w:r w:rsidDel="00000000" w:rsidR="00000000" w:rsidRPr="00000000">
              <w:rPr>
                <w:rtl w:val="0"/>
              </w:rPr>
            </w:r>
          </w:p>
        </w:tc>
      </w:tr>
      <w:tr>
        <w:trPr>
          <w:cantSplit w:val="0"/>
          <w:trHeight w:val="739.734375" w:hRule="atLeast"/>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Preprocessing Required</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Data Cleaning, Noise Removal, Feature Extraction, Feature Scaling, Feature Selection, Class Balancing</w:t>
            </w:r>
            <w:r w:rsidDel="00000000" w:rsidR="00000000" w:rsidRPr="00000000">
              <w:rPr>
                <w:rtl w:val="0"/>
              </w:rPr>
              <w:t xml:space="preserve"> </w:t>
            </w:r>
            <w:r w:rsidDel="00000000" w:rsidR="00000000" w:rsidRPr="00000000">
              <w:rPr>
                <w:rtl w:val="0"/>
              </w:rPr>
            </w:r>
          </w:p>
        </w:tc>
      </w:tr>
      <w:tr>
        <w:trPr>
          <w:cantSplit w:val="0"/>
          <w:trHeight w:val="548.3671875" w:hRule="atLeast"/>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Tools Used for Analysis</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Python, Pandas, NumPy, Scikit-Learn, Matplotlib, Seaborn, Plotly</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Observations</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The NASA Ames Milling Dataset provides multi-sensor run-to-failure machining data for tool wear monitoring, degradation analysis, and RUL estimation, while the AI4I 2020 Dataset offers 10,000 industrial machine records with operational parameters and failure labels for predictive maintenance. Together, they support both tool-level prognostics and machine-level failure prediction, making them suitable for advanced machine learning and deep learning–based predictive maintenance frameworks.  </w:t>
            </w:r>
            <w:r w:rsidDel="00000000" w:rsidR="00000000" w:rsidRPr="00000000">
              <w:rPr>
                <w:rtl w:val="0"/>
              </w:rPr>
            </w:r>
          </w:p>
        </w:tc>
      </w:tr>
    </w:tbl>
    <w:bookmarkStart w:colFirst="0" w:colLast="0" w:name="icktavqucq98" w:id="5"/>
    <w:bookmarkEnd w:id="5"/>
    <w:p w:rsidR="00000000" w:rsidDel="00000000" w:rsidP="00000000" w:rsidRDefault="00000000" w:rsidRPr="00000000" w14:paraId="000000B8">
      <w:pPr>
        <w:pStyle w:val="Heading3"/>
        <w:rPr/>
      </w:pPr>
      <w:r w:rsidDel="00000000" w:rsidR="00000000" w:rsidRPr="00000000">
        <w:rPr>
          <w:rtl w:val="0"/>
        </w:rPr>
        <w:t xml:space="preserve">Feature Description Table</w:t>
      </w:r>
    </w:p>
    <w:p w:rsidR="00000000" w:rsidDel="00000000" w:rsidP="00000000" w:rsidRDefault="00000000" w:rsidRPr="00000000" w14:paraId="000000B9">
      <w:pPr>
        <w:pStyle w:val="Heading3"/>
        <w:rPr/>
      </w:pPr>
      <w:r w:rsidDel="00000000" w:rsidR="00000000" w:rsidRPr="00000000">
        <w:rPr>
          <w:rFonts w:ascii="Cambria" w:cs="Cambria" w:eastAsia="Cambria" w:hAnsi="Cambria"/>
          <w:color w:val="bf9000"/>
          <w:sz w:val="24"/>
          <w:szCs w:val="24"/>
          <w:rtl w:val="0"/>
        </w:rPr>
        <w:t xml:space="preserve">NASA Ames Milling Dataset</w:t>
      </w:r>
      <w:r w:rsidDel="00000000" w:rsidR="00000000" w:rsidRPr="00000000">
        <w:rPr>
          <w:rtl w:val="0"/>
        </w:rPr>
      </w:r>
    </w:p>
    <w:tbl>
      <w:tblPr>
        <w:tblStyle w:val="Table5"/>
        <w:tblpPr w:leftFromText="180" w:rightFromText="180" w:topFromText="180" w:bottomFromText="180" w:vertAnchor="text" w:horzAnchor="text" w:tblpX="-83.85826771653512" w:tblpY="0"/>
        <w:tblW w:w="10170.0" w:type="dxa"/>
        <w:jc w:val="left"/>
        <w:tblInd w:w="-108.0" w:type="dxa"/>
        <w:tblLayout w:type="fixed"/>
        <w:tblLook w:val="0020"/>
      </w:tblPr>
      <w:tblGrid>
        <w:gridCol w:w="2895"/>
        <w:gridCol w:w="4545"/>
        <w:gridCol w:w="2730"/>
        <w:tblGridChange w:id="0">
          <w:tblGrid>
            <w:gridCol w:w="2895"/>
            <w:gridCol w:w="4545"/>
            <w:gridCol w:w="2730"/>
          </w:tblGrid>
        </w:tblGridChange>
      </w:tblGrid>
      <w:tr>
        <w:trPr>
          <w:cantSplit w:val="0"/>
          <w:trHeight w:val="503.36718749999994" w:hRule="atLeast"/>
          <w:tblHeader w:val="1"/>
        </w:trPr>
        <w:tc>
          <w:tcPr/>
          <w:p w:rsidR="00000000" w:rsidDel="00000000" w:rsidP="00000000" w:rsidRDefault="00000000" w:rsidRPr="00000000" w14:paraId="000000BA">
            <w:pPr>
              <w:spacing w:after="36" w:before="36" w:lineRule="auto"/>
              <w:rPr/>
            </w:pPr>
            <w:r w:rsidDel="00000000" w:rsidR="00000000" w:rsidRPr="00000000">
              <w:rPr>
                <w:rtl w:val="0"/>
              </w:rPr>
              <w:t xml:space="preserve">Feature Name</w:t>
            </w:r>
          </w:p>
        </w:tc>
        <w:tc>
          <w:tcPr/>
          <w:p w:rsidR="00000000" w:rsidDel="00000000" w:rsidP="00000000" w:rsidRDefault="00000000" w:rsidRPr="00000000" w14:paraId="000000BB">
            <w:pPr>
              <w:spacing w:after="36" w:before="36" w:lineRule="auto"/>
              <w:rPr/>
            </w:pPr>
            <w:r w:rsidDel="00000000" w:rsidR="00000000" w:rsidRPr="00000000">
              <w:rPr>
                <w:rtl w:val="0"/>
              </w:rPr>
              <w:t xml:space="preserve">Description</w:t>
            </w:r>
          </w:p>
        </w:tc>
        <w:tc>
          <w:tcPr/>
          <w:p w:rsidR="00000000" w:rsidDel="00000000" w:rsidP="00000000" w:rsidRDefault="00000000" w:rsidRPr="00000000" w14:paraId="000000BC">
            <w:pPr>
              <w:spacing w:after="36" w:before="36" w:lineRule="auto"/>
              <w:rPr/>
            </w:pPr>
            <w:r w:rsidDel="00000000" w:rsidR="00000000" w:rsidRPr="00000000">
              <w:rPr>
                <w:rtl w:val="0"/>
              </w:rPr>
              <w:t xml:space="preserve">Data Type</w:t>
            </w:r>
          </w:p>
        </w:tc>
      </w:tr>
      <w:tr>
        <w:trPr>
          <w:cantSplit w:val="0"/>
          <w:trHeight w:val="709.734375" w:hRule="atLeast"/>
          <w:tblHeader w:val="0"/>
        </w:trPr>
        <w:tc>
          <w:tcPr/>
          <w:p w:rsidR="00000000" w:rsidDel="00000000" w:rsidP="00000000" w:rsidRDefault="00000000" w:rsidRPr="00000000" w14:paraId="000000BD">
            <w:pPr>
              <w:spacing w:after="36" w:before="36" w:lineRule="auto"/>
              <w:jc w:val="both"/>
              <w:rPr/>
            </w:pPr>
            <w:r w:rsidDel="00000000" w:rsidR="00000000" w:rsidRPr="00000000">
              <w:rPr>
                <w:rtl w:val="0"/>
              </w:rPr>
              <w:t xml:space="preserve">Vibration Signal</w:t>
            </w:r>
            <w:r w:rsidDel="00000000" w:rsidR="00000000" w:rsidRPr="00000000">
              <w:rPr>
                <w:rtl w:val="0"/>
              </w:rPr>
              <w:t xml:space="preserve"> </w:t>
            </w:r>
          </w:p>
        </w:tc>
        <w:tc>
          <w:tcPr/>
          <w:p w:rsidR="00000000" w:rsidDel="00000000" w:rsidP="00000000" w:rsidRDefault="00000000" w:rsidRPr="00000000" w14:paraId="000000BE">
            <w:pPr>
              <w:spacing w:after="36" w:before="36" w:lineRule="auto"/>
              <w:jc w:val="both"/>
              <w:rPr/>
            </w:pPr>
            <w:r w:rsidDel="00000000" w:rsidR="00000000" w:rsidRPr="00000000">
              <w:rPr>
                <w:rtl w:val="0"/>
              </w:rPr>
              <w:t xml:space="preserve">Machine vibration generated during milling operations</w:t>
            </w:r>
            <w:r w:rsidDel="00000000" w:rsidR="00000000" w:rsidRPr="00000000">
              <w:rPr>
                <w:rtl w:val="0"/>
              </w:rPr>
              <w:t xml:space="preserve">  </w:t>
            </w:r>
          </w:p>
        </w:tc>
        <w:tc>
          <w:tcPr/>
          <w:p w:rsidR="00000000" w:rsidDel="00000000" w:rsidP="00000000" w:rsidRDefault="00000000" w:rsidRPr="00000000" w14:paraId="000000BF">
            <w:pPr>
              <w:spacing w:after="36" w:before="36" w:lineRule="auto"/>
              <w:jc w:val="both"/>
              <w:rPr/>
            </w:pPr>
            <w:r w:rsidDel="00000000" w:rsidR="00000000" w:rsidRPr="00000000">
              <w:rPr>
                <w:rtl w:val="0"/>
              </w:rPr>
              <w:t xml:space="preserve">Numeric </w:t>
            </w:r>
          </w:p>
        </w:tc>
      </w:tr>
      <w:tr>
        <w:trPr>
          <w:cantSplit w:val="0"/>
          <w:tblHeader w:val="0"/>
        </w:trPr>
        <w:tc>
          <w:tcPr/>
          <w:p w:rsidR="00000000" w:rsidDel="00000000" w:rsidP="00000000" w:rsidRDefault="00000000" w:rsidRPr="00000000" w14:paraId="000000C0">
            <w:pPr>
              <w:spacing w:after="36" w:before="36" w:lineRule="auto"/>
              <w:jc w:val="both"/>
              <w:rPr/>
            </w:pPr>
            <w:r w:rsidDel="00000000" w:rsidR="00000000" w:rsidRPr="00000000">
              <w:rPr>
                <w:rtl w:val="0"/>
              </w:rPr>
              <w:t xml:space="preserve">Acoustic Emission (AE)</w:t>
            </w:r>
            <w:r w:rsidDel="00000000" w:rsidR="00000000" w:rsidRPr="00000000">
              <w:rPr>
                <w:rtl w:val="0"/>
              </w:rPr>
              <w:t xml:space="preserve">  </w:t>
            </w:r>
          </w:p>
        </w:tc>
        <w:tc>
          <w:tcPr/>
          <w:p w:rsidR="00000000" w:rsidDel="00000000" w:rsidP="00000000" w:rsidRDefault="00000000" w:rsidRPr="00000000" w14:paraId="000000C1">
            <w:pPr>
              <w:spacing w:after="36" w:before="36" w:lineRule="auto"/>
              <w:jc w:val="both"/>
              <w:rPr/>
            </w:pPr>
            <w:r w:rsidDel="00000000" w:rsidR="00000000" w:rsidRPr="00000000">
              <w:rPr>
                <w:rtl w:val="0"/>
              </w:rPr>
              <w:t xml:space="preserve">High-frequency acoustic waves generated during cutting</w:t>
            </w:r>
            <w:r w:rsidDel="00000000" w:rsidR="00000000" w:rsidRPr="00000000">
              <w:rPr>
                <w:rtl w:val="0"/>
              </w:rPr>
              <w:t xml:space="preserve">  </w:t>
            </w:r>
          </w:p>
        </w:tc>
        <w:tc>
          <w:tcPr/>
          <w:p w:rsidR="00000000" w:rsidDel="00000000" w:rsidP="00000000" w:rsidRDefault="00000000" w:rsidRPr="00000000" w14:paraId="000000C2">
            <w:pPr>
              <w:spacing w:after="36" w:before="36" w:lineRule="auto"/>
              <w:jc w:val="both"/>
              <w:rPr/>
            </w:pPr>
            <w:r w:rsidDel="00000000" w:rsidR="00000000" w:rsidRPr="00000000">
              <w:rPr>
                <w:rtl w:val="0"/>
              </w:rPr>
              <w:t xml:space="preserve">Numeric </w:t>
            </w:r>
          </w:p>
        </w:tc>
      </w:tr>
      <w:tr>
        <w:trPr>
          <w:cantSplit w:val="0"/>
          <w:trHeight w:val="675" w:hRule="atLeast"/>
          <w:tblHeader w:val="0"/>
        </w:trPr>
        <w:tc>
          <w:tcPr/>
          <w:p w:rsidR="00000000" w:rsidDel="00000000" w:rsidP="00000000" w:rsidRDefault="00000000" w:rsidRPr="00000000" w14:paraId="000000C3">
            <w:pPr>
              <w:spacing w:after="36" w:before="36" w:lineRule="auto"/>
              <w:jc w:val="both"/>
              <w:rPr/>
            </w:pPr>
            <w:r w:rsidDel="00000000" w:rsidR="00000000" w:rsidRPr="00000000">
              <w:rPr>
                <w:rtl w:val="0"/>
              </w:rPr>
              <w:t xml:space="preserve">Spindle Motor Current</w:t>
            </w:r>
            <w:r w:rsidDel="00000000" w:rsidR="00000000" w:rsidRPr="00000000">
              <w:rPr>
                <w:rtl w:val="0"/>
              </w:rPr>
              <w:t xml:space="preserve"> </w:t>
            </w:r>
          </w:p>
        </w:tc>
        <w:tc>
          <w:tcPr/>
          <w:p w:rsidR="00000000" w:rsidDel="00000000" w:rsidP="00000000" w:rsidRDefault="00000000" w:rsidRPr="00000000" w14:paraId="000000C4">
            <w:pPr>
              <w:spacing w:after="36" w:before="36" w:lineRule="auto"/>
              <w:jc w:val="both"/>
              <w:rPr/>
            </w:pPr>
            <w:r w:rsidDel="00000000" w:rsidR="00000000" w:rsidRPr="00000000">
              <w:rPr>
                <w:rtl w:val="0"/>
              </w:rPr>
              <w:t xml:space="preserve">Electrical current consumed by spindle motor</w:t>
            </w:r>
            <w:r w:rsidDel="00000000" w:rsidR="00000000" w:rsidRPr="00000000">
              <w:rPr>
                <w:rtl w:val="0"/>
              </w:rPr>
              <w:t xml:space="preserve">  </w:t>
            </w:r>
          </w:p>
        </w:tc>
        <w:tc>
          <w:tcPr/>
          <w:p w:rsidR="00000000" w:rsidDel="00000000" w:rsidP="00000000" w:rsidRDefault="00000000" w:rsidRPr="00000000" w14:paraId="000000C5">
            <w:pPr>
              <w:spacing w:after="36" w:before="36" w:lineRule="auto"/>
              <w:jc w:val="both"/>
              <w:rPr/>
            </w:pPr>
            <w:r w:rsidDel="00000000" w:rsidR="00000000" w:rsidRPr="00000000">
              <w:rPr>
                <w:rtl w:val="0"/>
              </w:rPr>
              <w:t xml:space="preserve">Numeric </w:t>
            </w:r>
          </w:p>
        </w:tc>
      </w:tr>
      <w:tr>
        <w:trPr>
          <w:cantSplit w:val="0"/>
          <w:trHeight w:val="428.36718749999994" w:hRule="atLeast"/>
          <w:tblHeader w:val="0"/>
        </w:trPr>
        <w:tc>
          <w:tcPr/>
          <w:p w:rsidR="00000000" w:rsidDel="00000000" w:rsidP="00000000" w:rsidRDefault="00000000" w:rsidRPr="00000000" w14:paraId="000000C6">
            <w:pPr>
              <w:spacing w:after="36" w:before="36" w:lineRule="auto"/>
              <w:jc w:val="both"/>
              <w:rPr/>
            </w:pPr>
            <w:r w:rsidDel="00000000" w:rsidR="00000000" w:rsidRPr="00000000">
              <w:rPr>
                <w:rtl w:val="0"/>
              </w:rPr>
              <w:t xml:space="preserve">Feed Motor Current</w:t>
            </w:r>
            <w:r w:rsidDel="00000000" w:rsidR="00000000" w:rsidRPr="00000000">
              <w:rPr>
                <w:rtl w:val="0"/>
              </w:rPr>
              <w:t xml:space="preserve"> </w:t>
            </w:r>
          </w:p>
        </w:tc>
        <w:tc>
          <w:tcPr/>
          <w:p w:rsidR="00000000" w:rsidDel="00000000" w:rsidP="00000000" w:rsidRDefault="00000000" w:rsidRPr="00000000" w14:paraId="000000C7">
            <w:pPr>
              <w:spacing w:after="36" w:before="36" w:lineRule="auto"/>
              <w:jc w:val="both"/>
              <w:rPr/>
            </w:pPr>
            <w:r w:rsidDel="00000000" w:rsidR="00000000" w:rsidRPr="00000000">
              <w:rPr>
                <w:rtl w:val="0"/>
              </w:rPr>
              <w:t xml:space="preserve">Current consumed during feed movement</w:t>
            </w:r>
            <w:r w:rsidDel="00000000" w:rsidR="00000000" w:rsidRPr="00000000">
              <w:rPr>
                <w:rtl w:val="0"/>
              </w:rPr>
              <w:t xml:space="preserve">  </w:t>
            </w:r>
          </w:p>
        </w:tc>
        <w:tc>
          <w:tcPr/>
          <w:p w:rsidR="00000000" w:rsidDel="00000000" w:rsidP="00000000" w:rsidRDefault="00000000" w:rsidRPr="00000000" w14:paraId="000000C8">
            <w:pPr>
              <w:spacing w:after="36" w:before="36" w:lineRule="auto"/>
              <w:jc w:val="both"/>
              <w:rPr/>
            </w:pPr>
            <w:r w:rsidDel="00000000" w:rsidR="00000000" w:rsidRPr="00000000">
              <w:rPr>
                <w:rtl w:val="0"/>
              </w:rPr>
              <w:t xml:space="preserve">Numeric </w:t>
            </w:r>
          </w:p>
        </w:tc>
      </w:tr>
      <w:tr>
        <w:trPr>
          <w:cantSplit w:val="0"/>
          <w:trHeight w:val="694.734375" w:hRule="atLeast"/>
          <w:tblHeader w:val="0"/>
        </w:trPr>
        <w:tc>
          <w:tcPr/>
          <w:p w:rsidR="00000000" w:rsidDel="00000000" w:rsidP="00000000" w:rsidRDefault="00000000" w:rsidRPr="00000000" w14:paraId="000000C9">
            <w:pPr>
              <w:spacing w:after="36" w:before="36" w:lineRule="auto"/>
              <w:jc w:val="both"/>
              <w:rPr/>
            </w:pPr>
            <w:r w:rsidDel="00000000" w:rsidR="00000000" w:rsidRPr="00000000">
              <w:rPr>
                <w:rtl w:val="0"/>
              </w:rPr>
              <w:t xml:space="preserve">Cutting Parameters</w:t>
            </w:r>
            <w:r w:rsidDel="00000000" w:rsidR="00000000" w:rsidRPr="00000000">
              <w:rPr>
                <w:rtl w:val="0"/>
              </w:rPr>
              <w:t xml:space="preserve"> </w:t>
            </w:r>
          </w:p>
        </w:tc>
        <w:tc>
          <w:tcPr/>
          <w:p w:rsidR="00000000" w:rsidDel="00000000" w:rsidP="00000000" w:rsidRDefault="00000000" w:rsidRPr="00000000" w14:paraId="000000CA">
            <w:pPr>
              <w:spacing w:after="36" w:before="36" w:lineRule="auto"/>
              <w:jc w:val="both"/>
              <w:rPr/>
            </w:pPr>
            <w:r w:rsidDel="00000000" w:rsidR="00000000" w:rsidRPr="00000000">
              <w:rPr>
                <w:rtl w:val="0"/>
              </w:rPr>
              <w:t xml:space="preserve">Machining settings and operating conditions</w:t>
            </w:r>
            <w:r w:rsidDel="00000000" w:rsidR="00000000" w:rsidRPr="00000000">
              <w:rPr>
                <w:rtl w:val="0"/>
              </w:rPr>
              <w:t xml:space="preserve">  </w:t>
            </w:r>
          </w:p>
        </w:tc>
        <w:tc>
          <w:tcPr/>
          <w:p w:rsidR="00000000" w:rsidDel="00000000" w:rsidP="00000000" w:rsidRDefault="00000000" w:rsidRPr="00000000" w14:paraId="000000CB">
            <w:pPr>
              <w:spacing w:after="36" w:before="36" w:lineRule="auto"/>
              <w:jc w:val="both"/>
              <w:rPr/>
            </w:pPr>
            <w:r w:rsidDel="00000000" w:rsidR="00000000" w:rsidRPr="00000000">
              <w:rPr>
                <w:rtl w:val="0"/>
              </w:rPr>
              <w:t xml:space="preserve">Numeric </w:t>
            </w:r>
          </w:p>
        </w:tc>
      </w:tr>
      <w:tr>
        <w:trPr>
          <w:cantSplit w:val="0"/>
          <w:trHeight w:val="458.36718749999994" w:hRule="atLeast"/>
          <w:tblHeader w:val="0"/>
        </w:trPr>
        <w:tc>
          <w:tcPr/>
          <w:p w:rsidR="00000000" w:rsidDel="00000000" w:rsidP="00000000" w:rsidRDefault="00000000" w:rsidRPr="00000000" w14:paraId="000000CC">
            <w:pPr>
              <w:spacing w:after="36" w:before="36" w:lineRule="auto"/>
              <w:jc w:val="both"/>
              <w:rPr/>
            </w:pPr>
            <w:r w:rsidDel="00000000" w:rsidR="00000000" w:rsidRPr="00000000">
              <w:rPr>
                <w:rtl w:val="0"/>
              </w:rPr>
              <w:t xml:space="preserve">Tool Wear</w:t>
            </w:r>
            <w:r w:rsidDel="00000000" w:rsidR="00000000" w:rsidRPr="00000000">
              <w:rPr>
                <w:rtl w:val="0"/>
              </w:rPr>
              <w:t xml:space="preserve"> </w:t>
            </w:r>
          </w:p>
        </w:tc>
        <w:tc>
          <w:tcPr/>
          <w:p w:rsidR="00000000" w:rsidDel="00000000" w:rsidP="00000000" w:rsidRDefault="00000000" w:rsidRPr="00000000" w14:paraId="000000CD">
            <w:pPr>
              <w:spacing w:after="36" w:before="36" w:lineRule="auto"/>
              <w:jc w:val="both"/>
              <w:rPr/>
            </w:pPr>
            <w:r w:rsidDel="00000000" w:rsidR="00000000" w:rsidRPr="00000000">
              <w:rPr>
                <w:rtl w:val="0"/>
              </w:rPr>
              <w:t xml:space="preserve">Actual measured tool wear</w:t>
            </w:r>
            <w:r w:rsidDel="00000000" w:rsidR="00000000" w:rsidRPr="00000000">
              <w:rPr>
                <w:rtl w:val="0"/>
              </w:rPr>
              <w:t xml:space="preserve"> </w:t>
            </w:r>
          </w:p>
        </w:tc>
        <w:tc>
          <w:tcPr/>
          <w:p w:rsidR="00000000" w:rsidDel="00000000" w:rsidP="00000000" w:rsidRDefault="00000000" w:rsidRPr="00000000" w14:paraId="000000CE">
            <w:pPr>
              <w:spacing w:after="36" w:before="36" w:lineRule="auto"/>
              <w:jc w:val="both"/>
              <w:rPr/>
            </w:pPr>
            <w:r w:rsidDel="00000000" w:rsidR="00000000" w:rsidRPr="00000000">
              <w:rPr>
                <w:rtl w:val="0"/>
              </w:rPr>
              <w:t xml:space="preserve">Numeric </w:t>
            </w:r>
          </w:p>
        </w:tc>
      </w:tr>
      <w:tr>
        <w:trPr>
          <w:cantSplit w:val="0"/>
          <w:trHeight w:val="345" w:hRule="atLeast"/>
          <w:tblHeader w:val="0"/>
        </w:trPr>
        <w:tc>
          <w:tcPr/>
          <w:p w:rsidR="00000000" w:rsidDel="00000000" w:rsidP="00000000" w:rsidRDefault="00000000" w:rsidRPr="00000000" w14:paraId="000000CF">
            <w:pPr>
              <w:spacing w:after="36" w:before="36" w:lineRule="auto"/>
              <w:jc w:val="both"/>
              <w:rPr/>
            </w:pPr>
            <w:r w:rsidDel="00000000" w:rsidR="00000000" w:rsidRPr="00000000">
              <w:rPr>
                <w:rtl w:val="0"/>
              </w:rPr>
              <w:t xml:space="preserve">Tool Life Cycle</w:t>
            </w:r>
            <w:r w:rsidDel="00000000" w:rsidR="00000000" w:rsidRPr="00000000">
              <w:rPr>
                <w:rtl w:val="0"/>
              </w:rPr>
              <w:t xml:space="preserve"> </w:t>
            </w:r>
          </w:p>
        </w:tc>
        <w:tc>
          <w:tcPr/>
          <w:p w:rsidR="00000000" w:rsidDel="00000000" w:rsidP="00000000" w:rsidRDefault="00000000" w:rsidRPr="00000000" w14:paraId="000000D0">
            <w:pPr>
              <w:spacing w:after="36" w:before="36" w:lineRule="auto"/>
              <w:jc w:val="both"/>
              <w:rPr/>
            </w:pPr>
            <w:r w:rsidDel="00000000" w:rsidR="00000000" w:rsidRPr="00000000">
              <w:rPr>
                <w:rtl w:val="0"/>
              </w:rPr>
              <w:t xml:space="preserve">Progression of tool degradation over time</w:t>
            </w:r>
            <w:r w:rsidDel="00000000" w:rsidR="00000000" w:rsidRPr="00000000">
              <w:rPr>
                <w:rtl w:val="0"/>
              </w:rPr>
              <w:t xml:space="preserve">  </w:t>
            </w:r>
          </w:p>
        </w:tc>
        <w:tc>
          <w:tcPr/>
          <w:p w:rsidR="00000000" w:rsidDel="00000000" w:rsidP="00000000" w:rsidRDefault="00000000" w:rsidRPr="00000000" w14:paraId="000000D1">
            <w:pPr>
              <w:spacing w:after="36" w:before="36" w:lineRule="auto"/>
              <w:jc w:val="both"/>
              <w:rPr/>
            </w:pPr>
            <w:r w:rsidDel="00000000" w:rsidR="00000000" w:rsidRPr="00000000">
              <w:rPr>
                <w:rtl w:val="0"/>
              </w:rPr>
              <w:t xml:space="preserve">Numeric </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0"/>
          <w:bCs w:val="0"/>
          <w:color w:val="e36c09"/>
          <w:sz w:val="26"/>
          <w:szCs w:val="26"/>
        </w:rPr>
      </w:pPr>
      <w:r w:rsidDel="00000000" w:rsidR="00000000" w:rsidRPr="00000000">
        <w:rPr>
          <w:color w:val="e69138"/>
          <w:sz w:val="24"/>
          <w:szCs w:val="24"/>
          <w:rtl w:val="0"/>
        </w:rPr>
        <w:t xml:space="preserve">AI4I 2020 Dataset </w:t>
      </w:r>
      <w:r w:rsidDel="00000000" w:rsidR="00000000" w:rsidRPr="00000000">
        <w:rPr>
          <w:rtl w:val="0"/>
        </w:rPr>
      </w:r>
    </w:p>
    <w:tbl>
      <w:tblPr>
        <w:tblStyle w:val="Table6"/>
        <w:tblW w:w="10815.0" w:type="dxa"/>
        <w:jc w:val="left"/>
        <w:tblLayout w:type="fixed"/>
        <w:tblLook w:val="0020"/>
      </w:tblPr>
      <w:tblGrid>
        <w:gridCol w:w="2805"/>
        <w:gridCol w:w="4515"/>
        <w:gridCol w:w="3495"/>
        <w:tblGridChange w:id="0">
          <w:tblGrid>
            <w:gridCol w:w="2805"/>
            <w:gridCol w:w="4515"/>
            <w:gridCol w:w="3495"/>
          </w:tblGrid>
        </w:tblGridChange>
      </w:tblGrid>
      <w:tr>
        <w:trPr>
          <w:cantSplit w:val="0"/>
          <w:tblHeader w:val="1"/>
        </w:trPr>
        <w:tc>
          <w:tcPr/>
          <w:p w:rsidR="00000000" w:rsidDel="00000000" w:rsidP="00000000" w:rsidRDefault="00000000" w:rsidRPr="00000000" w14:paraId="000000D4">
            <w:pPr>
              <w:spacing w:after="36" w:before="36" w:lineRule="auto"/>
              <w:rPr/>
            </w:pPr>
            <w:r w:rsidDel="00000000" w:rsidR="00000000" w:rsidRPr="00000000">
              <w:rPr>
                <w:rtl w:val="0"/>
              </w:rPr>
              <w:t xml:space="preserve">Feature Name</w:t>
            </w:r>
          </w:p>
        </w:tc>
        <w:tc>
          <w:tcPr/>
          <w:p w:rsidR="00000000" w:rsidDel="00000000" w:rsidP="00000000" w:rsidRDefault="00000000" w:rsidRPr="00000000" w14:paraId="000000D5">
            <w:pPr>
              <w:spacing w:after="36" w:before="36" w:lineRule="auto"/>
              <w:rPr/>
            </w:pPr>
            <w:r w:rsidDel="00000000" w:rsidR="00000000" w:rsidRPr="00000000">
              <w:rPr>
                <w:rtl w:val="0"/>
              </w:rPr>
              <w:t xml:space="preserve">Description</w:t>
            </w:r>
          </w:p>
        </w:tc>
        <w:tc>
          <w:tcPr/>
          <w:p w:rsidR="00000000" w:rsidDel="00000000" w:rsidP="00000000" w:rsidRDefault="00000000" w:rsidRPr="00000000" w14:paraId="000000D6">
            <w:pPr>
              <w:spacing w:after="36" w:before="36" w:lineRule="auto"/>
              <w:rPr/>
            </w:pPr>
            <w:r w:rsidDel="00000000" w:rsidR="00000000" w:rsidRPr="00000000">
              <w:rPr>
                <w:rtl w:val="0"/>
              </w:rPr>
              <w:t xml:space="preserve">Data Type</w:t>
            </w:r>
          </w:p>
        </w:tc>
      </w:tr>
      <w:tr>
        <w:trPr>
          <w:cantSplit w:val="0"/>
          <w:tblHeader w:val="0"/>
        </w:trPr>
        <w:tc>
          <w:tcPr/>
          <w:p w:rsidR="00000000" w:rsidDel="00000000" w:rsidP="00000000" w:rsidRDefault="00000000" w:rsidRPr="00000000" w14:paraId="000000D7">
            <w:pPr>
              <w:spacing w:after="36" w:before="36" w:lineRule="auto"/>
              <w:rPr/>
            </w:pPr>
            <w:r w:rsidDel="00000000" w:rsidR="00000000" w:rsidRPr="00000000">
              <w:rPr>
                <w:rtl w:val="0"/>
              </w:rPr>
              <w:t xml:space="preserve">Air Temperature </w:t>
            </w:r>
          </w:p>
        </w:tc>
        <w:tc>
          <w:tcPr/>
          <w:p w:rsidR="00000000" w:rsidDel="00000000" w:rsidP="00000000" w:rsidRDefault="00000000" w:rsidRPr="00000000" w14:paraId="000000D8">
            <w:pPr>
              <w:spacing w:after="36" w:before="36" w:lineRule="auto"/>
              <w:rPr/>
            </w:pPr>
            <w:r w:rsidDel="00000000" w:rsidR="00000000" w:rsidRPr="00000000">
              <w:rPr>
                <w:rtl w:val="0"/>
              </w:rPr>
              <w:t xml:space="preserve">Ambient Machine Temperature </w:t>
            </w:r>
          </w:p>
        </w:tc>
        <w:tc>
          <w:tcPr/>
          <w:p w:rsidR="00000000" w:rsidDel="00000000" w:rsidP="00000000" w:rsidRDefault="00000000" w:rsidRPr="00000000" w14:paraId="000000D9">
            <w:pPr>
              <w:spacing w:after="36" w:before="36" w:lineRule="auto"/>
              <w:rPr/>
            </w:pPr>
            <w:r w:rsidDel="00000000" w:rsidR="00000000" w:rsidRPr="00000000">
              <w:rPr>
                <w:rtl w:val="0"/>
              </w:rPr>
              <w:t xml:space="preserve">Numeric </w:t>
            </w:r>
          </w:p>
        </w:tc>
      </w:tr>
      <w:tr>
        <w:trPr>
          <w:cantSplit w:val="0"/>
          <w:tblHeader w:val="0"/>
        </w:trPr>
        <w:tc>
          <w:tcPr/>
          <w:p w:rsidR="00000000" w:rsidDel="00000000" w:rsidP="00000000" w:rsidRDefault="00000000" w:rsidRPr="00000000" w14:paraId="000000DA">
            <w:pPr>
              <w:spacing w:after="36" w:before="36" w:lineRule="auto"/>
              <w:rPr/>
            </w:pPr>
            <w:r w:rsidDel="00000000" w:rsidR="00000000" w:rsidRPr="00000000">
              <w:rPr>
                <w:rtl w:val="0"/>
              </w:rPr>
              <w:t xml:space="preserve">Process Temperature </w:t>
            </w:r>
          </w:p>
        </w:tc>
        <w:tc>
          <w:tcPr/>
          <w:p w:rsidR="00000000" w:rsidDel="00000000" w:rsidP="00000000" w:rsidRDefault="00000000" w:rsidRPr="00000000" w14:paraId="000000DB">
            <w:pPr>
              <w:spacing w:after="36" w:before="36" w:lineRule="auto"/>
              <w:rPr/>
            </w:pPr>
            <w:r w:rsidDel="00000000" w:rsidR="00000000" w:rsidRPr="00000000">
              <w:rPr>
                <w:rtl w:val="0"/>
              </w:rPr>
              <w:t xml:space="preserve">Operating Process Temperature </w:t>
            </w:r>
          </w:p>
        </w:tc>
        <w:tc>
          <w:tcPr/>
          <w:p w:rsidR="00000000" w:rsidDel="00000000" w:rsidP="00000000" w:rsidRDefault="00000000" w:rsidRPr="00000000" w14:paraId="000000DC">
            <w:pPr>
              <w:spacing w:after="36" w:before="36" w:lineRule="auto"/>
              <w:rPr/>
            </w:pPr>
            <w:r w:rsidDel="00000000" w:rsidR="00000000" w:rsidRPr="00000000">
              <w:rPr>
                <w:rtl w:val="0"/>
              </w:rPr>
              <w:t xml:space="preserve">Numeric </w:t>
            </w:r>
          </w:p>
        </w:tc>
      </w:tr>
      <w:tr>
        <w:trPr>
          <w:cantSplit w:val="0"/>
          <w:trHeight w:val="315" w:hRule="atLeast"/>
          <w:tblHeader w:val="0"/>
        </w:trPr>
        <w:tc>
          <w:tcPr/>
          <w:p w:rsidR="00000000" w:rsidDel="00000000" w:rsidP="00000000" w:rsidRDefault="00000000" w:rsidRPr="00000000" w14:paraId="000000DD">
            <w:pPr>
              <w:spacing w:after="36" w:before="36" w:lineRule="auto"/>
              <w:rPr/>
            </w:pPr>
            <w:r w:rsidDel="00000000" w:rsidR="00000000" w:rsidRPr="00000000">
              <w:rPr>
                <w:rtl w:val="0"/>
              </w:rPr>
              <w:t xml:space="preserve">Rotational Speed </w:t>
            </w:r>
          </w:p>
        </w:tc>
        <w:tc>
          <w:tcPr/>
          <w:p w:rsidR="00000000" w:rsidDel="00000000" w:rsidP="00000000" w:rsidRDefault="00000000" w:rsidRPr="00000000" w14:paraId="000000DE">
            <w:pPr>
              <w:spacing w:after="36" w:before="36" w:lineRule="auto"/>
              <w:rPr/>
            </w:pPr>
            <w:r w:rsidDel="00000000" w:rsidR="00000000" w:rsidRPr="00000000">
              <w:rPr>
                <w:rtl w:val="0"/>
              </w:rPr>
              <w:t xml:space="preserve">Machine Spindle Speed (RPM) </w:t>
            </w:r>
          </w:p>
        </w:tc>
        <w:tc>
          <w:tcPr/>
          <w:p w:rsidR="00000000" w:rsidDel="00000000" w:rsidP="00000000" w:rsidRDefault="00000000" w:rsidRPr="00000000" w14:paraId="000000DF">
            <w:pPr>
              <w:spacing w:after="36" w:before="36" w:lineRule="auto"/>
              <w:rPr/>
            </w:pPr>
            <w:r w:rsidDel="00000000" w:rsidR="00000000" w:rsidRPr="00000000">
              <w:rPr>
                <w:rtl w:val="0"/>
              </w:rPr>
              <w:t xml:space="preserve">Numeric </w:t>
            </w:r>
          </w:p>
        </w:tc>
      </w:tr>
      <w:tr>
        <w:trPr>
          <w:cantSplit w:val="0"/>
          <w:tblHeader w:val="0"/>
        </w:trPr>
        <w:tc>
          <w:tcPr/>
          <w:p w:rsidR="00000000" w:rsidDel="00000000" w:rsidP="00000000" w:rsidRDefault="00000000" w:rsidRPr="00000000" w14:paraId="000000E0">
            <w:pPr>
              <w:spacing w:after="36" w:before="36" w:lineRule="auto"/>
              <w:rPr/>
            </w:pPr>
            <w:r w:rsidDel="00000000" w:rsidR="00000000" w:rsidRPr="00000000">
              <w:rPr>
                <w:rtl w:val="0"/>
              </w:rPr>
              <w:t xml:space="preserve">Torque </w:t>
            </w:r>
          </w:p>
        </w:tc>
        <w:tc>
          <w:tcPr/>
          <w:p w:rsidR="00000000" w:rsidDel="00000000" w:rsidP="00000000" w:rsidRDefault="00000000" w:rsidRPr="00000000" w14:paraId="000000E1">
            <w:pPr>
              <w:spacing w:after="36" w:before="36" w:lineRule="auto"/>
              <w:rPr/>
            </w:pPr>
            <w:r w:rsidDel="00000000" w:rsidR="00000000" w:rsidRPr="00000000">
              <w:rPr>
                <w:rtl w:val="0"/>
              </w:rPr>
              <w:t xml:space="preserve">Applied Spindle Torque </w:t>
            </w:r>
          </w:p>
        </w:tc>
        <w:tc>
          <w:tcPr/>
          <w:p w:rsidR="00000000" w:rsidDel="00000000" w:rsidP="00000000" w:rsidRDefault="00000000" w:rsidRPr="00000000" w14:paraId="000000E2">
            <w:pPr>
              <w:spacing w:after="36" w:before="36" w:lineRule="auto"/>
              <w:rPr/>
            </w:pPr>
            <w:r w:rsidDel="00000000" w:rsidR="00000000" w:rsidRPr="00000000">
              <w:rPr>
                <w:rtl w:val="0"/>
              </w:rPr>
              <w:t xml:space="preserve">Numeric </w:t>
            </w:r>
          </w:p>
        </w:tc>
      </w:tr>
      <w:tr>
        <w:trPr>
          <w:cantSplit w:val="0"/>
          <w:tblHeader w:val="0"/>
        </w:trPr>
        <w:tc>
          <w:tcPr/>
          <w:p w:rsidR="00000000" w:rsidDel="00000000" w:rsidP="00000000" w:rsidRDefault="00000000" w:rsidRPr="00000000" w14:paraId="000000E3">
            <w:pPr>
              <w:spacing w:after="36" w:before="36" w:lineRule="auto"/>
              <w:rPr/>
            </w:pPr>
            <w:r w:rsidDel="00000000" w:rsidR="00000000" w:rsidRPr="00000000">
              <w:rPr>
                <w:rtl w:val="0"/>
              </w:rPr>
              <w:t xml:space="preserve">Tool Wear </w:t>
            </w:r>
          </w:p>
        </w:tc>
        <w:tc>
          <w:tcPr/>
          <w:p w:rsidR="00000000" w:rsidDel="00000000" w:rsidP="00000000" w:rsidRDefault="00000000" w:rsidRPr="00000000" w14:paraId="000000E4">
            <w:pPr>
              <w:spacing w:after="36" w:before="36" w:lineRule="auto"/>
              <w:rPr/>
            </w:pPr>
            <w:r w:rsidDel="00000000" w:rsidR="00000000" w:rsidRPr="00000000">
              <w:rPr>
                <w:rtl w:val="0"/>
              </w:rPr>
              <w:t xml:space="preserve">Accumulated Tool Usage Time </w:t>
            </w:r>
          </w:p>
        </w:tc>
        <w:tc>
          <w:tcPr/>
          <w:p w:rsidR="00000000" w:rsidDel="00000000" w:rsidP="00000000" w:rsidRDefault="00000000" w:rsidRPr="00000000" w14:paraId="000000E5">
            <w:pPr>
              <w:spacing w:after="36" w:before="36" w:lineRule="auto"/>
              <w:rPr/>
            </w:pPr>
            <w:r w:rsidDel="00000000" w:rsidR="00000000" w:rsidRPr="00000000">
              <w:rPr>
                <w:rtl w:val="0"/>
              </w:rPr>
              <w:t xml:space="preserve">Numeric </w:t>
            </w:r>
          </w:p>
        </w:tc>
      </w:tr>
      <w:tr>
        <w:trPr>
          <w:cantSplit w:val="0"/>
          <w:tblHeader w:val="0"/>
        </w:trPr>
        <w:tc>
          <w:tcPr/>
          <w:p w:rsidR="00000000" w:rsidDel="00000000" w:rsidP="00000000" w:rsidRDefault="00000000" w:rsidRPr="00000000" w14:paraId="000000E6">
            <w:pPr>
              <w:spacing w:after="36" w:before="36" w:lineRule="auto"/>
              <w:rPr/>
            </w:pPr>
            <w:r w:rsidDel="00000000" w:rsidR="00000000" w:rsidRPr="00000000">
              <w:rPr>
                <w:rtl w:val="0"/>
              </w:rPr>
              <w:t xml:space="preserve">Machine Failure </w:t>
            </w:r>
          </w:p>
        </w:tc>
        <w:tc>
          <w:tcPr/>
          <w:p w:rsidR="00000000" w:rsidDel="00000000" w:rsidP="00000000" w:rsidRDefault="00000000" w:rsidRPr="00000000" w14:paraId="000000E7">
            <w:pPr>
              <w:spacing w:after="36" w:before="36" w:lineRule="auto"/>
              <w:rPr/>
            </w:pPr>
            <w:r w:rsidDel="00000000" w:rsidR="00000000" w:rsidRPr="00000000">
              <w:rPr>
                <w:rtl w:val="0"/>
              </w:rPr>
              <w:t xml:space="preserve">Overall Machine Failure Status (0/1) </w:t>
            </w:r>
          </w:p>
        </w:tc>
        <w:tc>
          <w:tcPr/>
          <w:p w:rsidR="00000000" w:rsidDel="00000000" w:rsidP="00000000" w:rsidRDefault="00000000" w:rsidRPr="00000000" w14:paraId="000000E8">
            <w:pPr>
              <w:spacing w:after="36" w:before="36" w:lineRule="auto"/>
              <w:rPr/>
            </w:pPr>
            <w:r w:rsidDel="00000000" w:rsidR="00000000" w:rsidRPr="00000000">
              <w:rPr>
                <w:rtl w:val="0"/>
              </w:rPr>
              <w:t xml:space="preserve">Binary</w:t>
            </w:r>
          </w:p>
        </w:tc>
      </w:tr>
      <w:tr>
        <w:trPr>
          <w:cantSplit w:val="0"/>
          <w:tblHeader w:val="0"/>
        </w:trPr>
        <w:tc>
          <w:tcPr/>
          <w:p w:rsidR="00000000" w:rsidDel="00000000" w:rsidP="00000000" w:rsidRDefault="00000000" w:rsidRPr="00000000" w14:paraId="000000E9">
            <w:pPr>
              <w:spacing w:after="36" w:before="36" w:lineRule="auto"/>
              <w:rPr/>
            </w:pPr>
            <w:r w:rsidDel="00000000" w:rsidR="00000000" w:rsidRPr="00000000">
              <w:rPr>
                <w:rtl w:val="0"/>
              </w:rPr>
              <w:t xml:space="preserve">TWF</w:t>
            </w:r>
            <w:r w:rsidDel="00000000" w:rsidR="00000000" w:rsidRPr="00000000">
              <w:rPr>
                <w:rtl w:val="0"/>
              </w:rPr>
              <w:t xml:space="preserve"> </w:t>
            </w:r>
          </w:p>
        </w:tc>
        <w:tc>
          <w:tcPr/>
          <w:p w:rsidR="00000000" w:rsidDel="00000000" w:rsidP="00000000" w:rsidRDefault="00000000" w:rsidRPr="00000000" w14:paraId="000000EA">
            <w:pPr>
              <w:spacing w:after="36" w:before="36" w:lineRule="auto"/>
              <w:rPr/>
            </w:pPr>
            <w:r w:rsidDel="00000000" w:rsidR="00000000" w:rsidRPr="00000000">
              <w:rPr>
                <w:rtl w:val="0"/>
              </w:rPr>
              <w:t xml:space="preserve">Tool Wear Failure</w:t>
            </w:r>
            <w:r w:rsidDel="00000000" w:rsidR="00000000" w:rsidRPr="00000000">
              <w:rPr>
                <w:rtl w:val="0"/>
              </w:rPr>
              <w:t xml:space="preserve">  </w:t>
            </w:r>
          </w:p>
        </w:tc>
        <w:tc>
          <w:tcPr/>
          <w:p w:rsidR="00000000" w:rsidDel="00000000" w:rsidP="00000000" w:rsidRDefault="00000000" w:rsidRPr="00000000" w14:paraId="000000EB">
            <w:pPr>
              <w:spacing w:after="36" w:before="36" w:lineRule="auto"/>
              <w:rPr/>
            </w:pPr>
            <w:r w:rsidDel="00000000" w:rsidR="00000000" w:rsidRPr="00000000">
              <w:rPr>
                <w:rtl w:val="0"/>
              </w:rPr>
              <w:t xml:space="preserve">Binary</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EC">
            <w:pPr>
              <w:spacing w:after="36" w:before="36" w:lineRule="auto"/>
              <w:rPr/>
            </w:pPr>
            <w:r w:rsidDel="00000000" w:rsidR="00000000" w:rsidRPr="00000000">
              <w:rPr>
                <w:rtl w:val="0"/>
              </w:rPr>
              <w:t xml:space="preserve">HDF</w:t>
            </w:r>
            <w:r w:rsidDel="00000000" w:rsidR="00000000" w:rsidRPr="00000000">
              <w:rPr>
                <w:rtl w:val="0"/>
              </w:rPr>
              <w:t xml:space="preserve"> </w:t>
            </w:r>
          </w:p>
        </w:tc>
        <w:tc>
          <w:tcPr/>
          <w:p w:rsidR="00000000" w:rsidDel="00000000" w:rsidP="00000000" w:rsidRDefault="00000000" w:rsidRPr="00000000" w14:paraId="000000ED">
            <w:pPr>
              <w:spacing w:after="36" w:before="36" w:lineRule="auto"/>
              <w:rPr/>
            </w:pPr>
            <w:r w:rsidDel="00000000" w:rsidR="00000000" w:rsidRPr="00000000">
              <w:rPr>
                <w:rtl w:val="0"/>
              </w:rPr>
              <w:t xml:space="preserve">Heat Dissipation Failure</w:t>
            </w:r>
            <w:r w:rsidDel="00000000" w:rsidR="00000000" w:rsidRPr="00000000">
              <w:rPr>
                <w:rtl w:val="0"/>
              </w:rPr>
              <w:t xml:space="preserve"> </w:t>
            </w:r>
          </w:p>
        </w:tc>
        <w:tc>
          <w:tcPr/>
          <w:p w:rsidR="00000000" w:rsidDel="00000000" w:rsidP="00000000" w:rsidRDefault="00000000" w:rsidRPr="00000000" w14:paraId="000000EE">
            <w:pPr>
              <w:spacing w:after="36" w:before="36" w:lineRule="auto"/>
              <w:rPr/>
            </w:pPr>
            <w:r w:rsidDel="00000000" w:rsidR="00000000" w:rsidRPr="00000000">
              <w:rPr>
                <w:rtl w:val="0"/>
              </w:rPr>
              <w:t xml:space="preserve">Binary</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EF">
            <w:pPr>
              <w:spacing w:after="36" w:before="36" w:lineRule="auto"/>
              <w:rPr/>
            </w:pPr>
            <w:r w:rsidDel="00000000" w:rsidR="00000000" w:rsidRPr="00000000">
              <w:rPr>
                <w:rtl w:val="0"/>
              </w:rPr>
              <w:t xml:space="preserve">PWF</w:t>
            </w:r>
            <w:r w:rsidDel="00000000" w:rsidR="00000000" w:rsidRPr="00000000">
              <w:rPr>
                <w:rtl w:val="0"/>
              </w:rPr>
              <w:t xml:space="preserve"> </w:t>
            </w:r>
          </w:p>
        </w:tc>
        <w:tc>
          <w:tcPr/>
          <w:p w:rsidR="00000000" w:rsidDel="00000000" w:rsidP="00000000" w:rsidRDefault="00000000" w:rsidRPr="00000000" w14:paraId="000000F0">
            <w:pPr>
              <w:spacing w:after="36" w:before="36" w:lineRule="auto"/>
              <w:rPr/>
            </w:pPr>
            <w:r w:rsidDel="00000000" w:rsidR="00000000" w:rsidRPr="00000000">
              <w:rPr>
                <w:rtl w:val="0"/>
              </w:rPr>
              <w:t xml:space="preserve">Power Failure</w:t>
            </w:r>
            <w:r w:rsidDel="00000000" w:rsidR="00000000" w:rsidRPr="00000000">
              <w:rPr>
                <w:rtl w:val="0"/>
              </w:rPr>
              <w:t xml:space="preserve"> </w:t>
            </w:r>
          </w:p>
        </w:tc>
        <w:tc>
          <w:tcPr/>
          <w:p w:rsidR="00000000" w:rsidDel="00000000" w:rsidP="00000000" w:rsidRDefault="00000000" w:rsidRPr="00000000" w14:paraId="000000F1">
            <w:pPr>
              <w:spacing w:after="36" w:before="36" w:lineRule="auto"/>
              <w:rPr/>
            </w:pPr>
            <w:r w:rsidDel="00000000" w:rsidR="00000000" w:rsidRPr="00000000">
              <w:rPr>
                <w:rtl w:val="0"/>
              </w:rPr>
              <w:t xml:space="preserve">Binary</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F2">
            <w:pPr>
              <w:spacing w:after="36" w:before="36" w:lineRule="auto"/>
              <w:rPr/>
            </w:pPr>
            <w:r w:rsidDel="00000000" w:rsidR="00000000" w:rsidRPr="00000000">
              <w:rPr>
                <w:rtl w:val="0"/>
              </w:rPr>
              <w:t xml:space="preserve">OSF</w:t>
            </w:r>
            <w:r w:rsidDel="00000000" w:rsidR="00000000" w:rsidRPr="00000000">
              <w:rPr>
                <w:rtl w:val="0"/>
              </w:rPr>
              <w:t xml:space="preserve"> </w:t>
            </w:r>
          </w:p>
        </w:tc>
        <w:tc>
          <w:tcPr/>
          <w:p w:rsidR="00000000" w:rsidDel="00000000" w:rsidP="00000000" w:rsidRDefault="00000000" w:rsidRPr="00000000" w14:paraId="000000F3">
            <w:pPr>
              <w:spacing w:after="36" w:before="36" w:lineRule="auto"/>
              <w:rPr/>
            </w:pPr>
            <w:r w:rsidDel="00000000" w:rsidR="00000000" w:rsidRPr="00000000">
              <w:rPr>
                <w:rtl w:val="0"/>
              </w:rPr>
              <w:t xml:space="preserve">Overstrain Failure</w:t>
            </w:r>
            <w:r w:rsidDel="00000000" w:rsidR="00000000" w:rsidRPr="00000000">
              <w:rPr>
                <w:rtl w:val="0"/>
              </w:rPr>
              <w:t xml:space="preserve"> </w:t>
            </w:r>
          </w:p>
        </w:tc>
        <w:tc>
          <w:tcPr/>
          <w:p w:rsidR="00000000" w:rsidDel="00000000" w:rsidP="00000000" w:rsidRDefault="00000000" w:rsidRPr="00000000" w14:paraId="000000F4">
            <w:pPr>
              <w:spacing w:after="36" w:before="36" w:lineRule="auto"/>
              <w:rPr/>
            </w:pPr>
            <w:r w:rsidDel="00000000" w:rsidR="00000000" w:rsidRPr="00000000">
              <w:rPr>
                <w:rtl w:val="0"/>
              </w:rPr>
              <w:t xml:space="preserve">Binary</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F5">
            <w:pPr>
              <w:spacing w:after="36" w:before="36" w:lineRule="auto"/>
              <w:rPr/>
            </w:pPr>
            <w:r w:rsidDel="00000000" w:rsidR="00000000" w:rsidRPr="00000000">
              <w:rPr>
                <w:rtl w:val="0"/>
              </w:rPr>
              <w:t xml:space="preserve">RNF</w:t>
            </w:r>
            <w:r w:rsidDel="00000000" w:rsidR="00000000" w:rsidRPr="00000000">
              <w:rPr>
                <w:rtl w:val="0"/>
              </w:rPr>
              <w:t xml:space="preserve"> </w:t>
            </w:r>
          </w:p>
        </w:tc>
        <w:tc>
          <w:tcPr/>
          <w:p w:rsidR="00000000" w:rsidDel="00000000" w:rsidP="00000000" w:rsidRDefault="00000000" w:rsidRPr="00000000" w14:paraId="000000F6">
            <w:pPr>
              <w:spacing w:after="36" w:before="36" w:lineRule="auto"/>
              <w:rPr/>
            </w:pPr>
            <w:r w:rsidDel="00000000" w:rsidR="00000000" w:rsidRPr="00000000">
              <w:rPr>
                <w:rtl w:val="0"/>
              </w:rPr>
              <w:t xml:space="preserve">Random Failure</w:t>
            </w:r>
            <w:r w:rsidDel="00000000" w:rsidR="00000000" w:rsidRPr="00000000">
              <w:rPr>
                <w:rtl w:val="0"/>
              </w:rPr>
              <w:t xml:space="preserve"> </w:t>
            </w:r>
          </w:p>
        </w:tc>
        <w:tc>
          <w:tcPr/>
          <w:p w:rsidR="00000000" w:rsidDel="00000000" w:rsidP="00000000" w:rsidRDefault="00000000" w:rsidRPr="00000000" w14:paraId="000000F7">
            <w:pPr>
              <w:spacing w:after="36" w:before="36" w:lineRule="auto"/>
              <w:rPr/>
            </w:pPr>
            <w:r w:rsidDel="00000000" w:rsidR="00000000" w:rsidRPr="00000000">
              <w:rPr>
                <w:rtl w:val="0"/>
              </w:rPr>
              <w:t xml:space="preserve">Binary</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F8">
            <w:pPr>
              <w:spacing w:after="36" w:before="36" w:lineRule="auto"/>
              <w:rPr/>
            </w:pPr>
            <w:r w:rsidDel="00000000" w:rsidR="00000000" w:rsidRPr="00000000">
              <w:rPr>
                <w:rtl w:val="0"/>
              </w:rPr>
              <w:t xml:space="preserve">Product ID </w:t>
            </w:r>
          </w:p>
        </w:tc>
        <w:tc>
          <w:tcPr/>
          <w:p w:rsidR="00000000" w:rsidDel="00000000" w:rsidP="00000000" w:rsidRDefault="00000000" w:rsidRPr="00000000" w14:paraId="000000F9">
            <w:pPr>
              <w:spacing w:after="36" w:before="36" w:lineRule="auto"/>
              <w:rPr/>
            </w:pPr>
            <w:r w:rsidDel="00000000" w:rsidR="00000000" w:rsidRPr="00000000">
              <w:rPr>
                <w:rtl w:val="0"/>
              </w:rPr>
              <w:t xml:space="preserve">Product identifier</w:t>
            </w:r>
            <w:r w:rsidDel="00000000" w:rsidR="00000000" w:rsidRPr="00000000">
              <w:rPr>
                <w:rtl w:val="0"/>
              </w:rPr>
              <w:t xml:space="preserve"> </w:t>
            </w:r>
          </w:p>
        </w:tc>
        <w:tc>
          <w:tcPr/>
          <w:p w:rsidR="00000000" w:rsidDel="00000000" w:rsidP="00000000" w:rsidRDefault="00000000" w:rsidRPr="00000000" w14:paraId="000000FA">
            <w:pPr>
              <w:spacing w:after="36" w:before="36" w:lineRule="auto"/>
              <w:rPr/>
            </w:pPr>
            <w:r w:rsidDel="00000000" w:rsidR="00000000" w:rsidRPr="00000000">
              <w:rPr>
                <w:rtl w:val="0"/>
              </w:rPr>
              <w:t xml:space="preserve">Categorical</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FB">
            <w:pPr>
              <w:spacing w:after="36" w:before="36" w:lineRule="auto"/>
              <w:rPr/>
            </w:pPr>
            <w:r w:rsidDel="00000000" w:rsidR="00000000" w:rsidRPr="00000000">
              <w:rPr>
                <w:rtl w:val="0"/>
              </w:rPr>
              <w:t xml:space="preserve">Type </w:t>
            </w:r>
          </w:p>
        </w:tc>
        <w:tc>
          <w:tcPr/>
          <w:p w:rsidR="00000000" w:rsidDel="00000000" w:rsidP="00000000" w:rsidRDefault="00000000" w:rsidRPr="00000000" w14:paraId="000000FC">
            <w:pPr>
              <w:spacing w:after="36" w:before="36" w:lineRule="auto"/>
              <w:rPr/>
            </w:pPr>
            <w:r w:rsidDel="00000000" w:rsidR="00000000" w:rsidRPr="00000000">
              <w:rPr>
                <w:rtl w:val="0"/>
              </w:rPr>
              <w:t xml:space="preserve">Product type category</w:t>
            </w:r>
            <w:r w:rsidDel="00000000" w:rsidR="00000000" w:rsidRPr="00000000">
              <w:rPr>
                <w:rtl w:val="0"/>
              </w:rPr>
              <w:t xml:space="preserve"> </w:t>
            </w:r>
          </w:p>
        </w:tc>
        <w:tc>
          <w:tcPr/>
          <w:p w:rsidR="00000000" w:rsidDel="00000000" w:rsidP="00000000" w:rsidRDefault="00000000" w:rsidRPr="00000000" w14:paraId="000000FD">
            <w:pPr>
              <w:spacing w:after="36" w:before="36" w:lineRule="auto"/>
              <w:rPr/>
            </w:pPr>
            <w:r w:rsidDel="00000000" w:rsidR="00000000" w:rsidRPr="00000000">
              <w:rPr>
                <w:rtl w:val="0"/>
              </w:rPr>
              <w:t xml:space="preserve">Categorical</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FE">
            <w:pPr>
              <w:spacing w:after="36" w:before="36" w:lineRule="auto"/>
              <w:rPr/>
            </w:pPr>
            <w:r w:rsidDel="00000000" w:rsidR="00000000" w:rsidRPr="00000000">
              <w:rPr>
                <w:rtl w:val="0"/>
              </w:rPr>
              <w:t xml:space="preserve">UDI </w:t>
            </w:r>
          </w:p>
        </w:tc>
        <w:tc>
          <w:tcPr/>
          <w:p w:rsidR="00000000" w:rsidDel="00000000" w:rsidP="00000000" w:rsidRDefault="00000000" w:rsidRPr="00000000" w14:paraId="000000FF">
            <w:pPr>
              <w:spacing w:after="36" w:before="36" w:lineRule="auto"/>
              <w:rPr/>
            </w:pPr>
            <w:r w:rsidDel="00000000" w:rsidR="00000000" w:rsidRPr="00000000">
              <w:rPr>
                <w:rtl w:val="0"/>
              </w:rPr>
              <w:t xml:space="preserve">Unique device identifier</w:t>
            </w:r>
            <w:r w:rsidDel="00000000" w:rsidR="00000000" w:rsidRPr="00000000">
              <w:rPr>
                <w:rtl w:val="0"/>
              </w:rPr>
              <w:t xml:space="preserve"> </w:t>
            </w:r>
          </w:p>
        </w:tc>
        <w:tc>
          <w:tcPr/>
          <w:p w:rsidR="00000000" w:rsidDel="00000000" w:rsidP="00000000" w:rsidRDefault="00000000" w:rsidRPr="00000000" w14:paraId="00000100">
            <w:pPr>
              <w:spacing w:after="36" w:before="36" w:lineRule="auto"/>
              <w:rPr/>
            </w:pPr>
            <w:r w:rsidDel="00000000" w:rsidR="00000000" w:rsidRPr="00000000">
              <w:rPr>
                <w:rtl w:val="0"/>
              </w:rPr>
              <w:t xml:space="preserve">Categorical</w:t>
            </w:r>
            <w:r w:rsidDel="00000000" w:rsidR="00000000" w:rsidRPr="00000000">
              <w:rPr>
                <w:rtl w:val="0"/>
              </w:rPr>
              <w:t xml:space="preserve"> </w:t>
            </w:r>
          </w:p>
        </w:tc>
      </w:tr>
    </w:tbl>
    <w:p w:rsidR="00000000" w:rsidDel="00000000" w:rsidP="00000000" w:rsidRDefault="00000000" w:rsidRPr="00000000" w14:paraId="00000101">
      <w:pPr>
        <w:rPr>
          <w:b w:val="1"/>
          <w:bCs w:val="1"/>
          <w:sz w:val="28"/>
          <w:szCs w:val="28"/>
        </w:rPr>
      </w:pPr>
      <w:r w:rsidDel="00000000" w:rsidR="00000000" w:rsidRPr="00000000">
        <w:pict>
          <v:rect style="width:0.0pt;height:1.5pt" o:hr="t" o:hrstd="t" o:hralign="center" fillcolor="#A0A0A0" stroked="f"/>
        </w:pict>
      </w:r>
      <w:r w:rsidDel="00000000" w:rsidR="00000000" w:rsidRPr="00000000">
        <w:rPr>
          <w:b w:val="1"/>
          <w:bCs w:val="1"/>
          <w:sz w:val="28"/>
          <w:szCs w:val="28"/>
          <w:rtl w:val="0"/>
        </w:rPr>
        <w:t xml:space="preserve">Research Significance of Dataset Selection</w:t>
      </w:r>
    </w:p>
    <w:p w:rsidR="00000000" w:rsidDel="00000000" w:rsidP="00000000" w:rsidRDefault="00000000" w:rsidRPr="00000000" w14:paraId="00000102">
      <w:pPr>
        <w:spacing w:after="240" w:before="240" w:lineRule="auto"/>
        <w:jc w:val="both"/>
        <w:rPr>
          <w:sz w:val="24"/>
          <w:szCs w:val="24"/>
        </w:rPr>
      </w:pPr>
      <w:r w:rsidDel="00000000" w:rsidR="00000000" w:rsidRPr="00000000">
        <w:rPr>
          <w:sz w:val="24"/>
          <w:szCs w:val="24"/>
          <w:rtl w:val="0"/>
        </w:rPr>
        <w:t xml:space="preserve">The NASA Ames Milling Dataset and AI4I 2020 Dataset provide complementary insights into tool degradation and machine failures. Together, they support a multi-level predictive maintenance framework for tool wear prediction, RUL estimation, machine failure prediction, risk assessment, and explainable maintenance recommendations. This approach aligns with Industry 4.0 by enhancing reliability, reducing downtime, and optimizing manufacturing operations.</w:t>
      </w:r>
      <w:r w:rsidDel="00000000" w:rsidR="00000000" w:rsidRPr="00000000">
        <w:rPr>
          <w:rtl w:val="0"/>
        </w:rPr>
      </w:r>
    </w:p>
    <w:bookmarkStart w:colFirst="0" w:colLast="0" w:name="xjyapj7wkhqv" w:id="6"/>
    <w:bookmarkEnd w:id="6"/>
    <w:p w:rsidR="00000000" w:rsidDel="00000000" w:rsidP="00000000" w:rsidRDefault="00000000" w:rsidRPr="00000000" w14:paraId="00000103">
      <w:pPr>
        <w:pStyle w:val="Heading1"/>
        <w:rPr/>
      </w:pPr>
      <w:r w:rsidDel="00000000" w:rsidR="00000000" w:rsidRPr="00000000">
        <w:rPr>
          <w:rtl w:val="0"/>
        </w:rPr>
        <w:t xml:space="preserve">4. Proposed Methodology </w:t>
      </w:r>
    </w:p>
    <w:tbl>
      <w:tblPr>
        <w:tblStyle w:val="Table7"/>
        <w:tblW w:w="10440.0" w:type="dxa"/>
        <w:jc w:val="left"/>
        <w:tblInd w:w="-108.0" w:type="dxa"/>
        <w:tblLayout w:type="fixed"/>
        <w:tblLook w:val="0020"/>
      </w:tblPr>
      <w:tblGrid>
        <w:gridCol w:w="1005"/>
        <w:gridCol w:w="1800"/>
        <w:gridCol w:w="4215"/>
        <w:gridCol w:w="3420"/>
        <w:tblGridChange w:id="0">
          <w:tblGrid>
            <w:gridCol w:w="1005"/>
            <w:gridCol w:w="1800"/>
            <w:gridCol w:w="4215"/>
            <w:gridCol w:w="3420"/>
          </w:tblGrid>
        </w:tblGridChange>
      </w:tblGrid>
      <w:tr>
        <w:trPr>
          <w:cantSplit w:val="0"/>
          <w:trHeight w:val="724.734375" w:hRule="atLeast"/>
          <w:tblHeader w:val="1"/>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No.</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Methodology Step</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Tools/Techniques Used</w:t>
            </w:r>
          </w:p>
        </w:tc>
      </w:tr>
      <w:tr>
        <w:trPr>
          <w:cantSplit w:val="0"/>
          <w:trHeight w:val="1835.2031250000002" w:hRule="atLeast"/>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 Definition</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Establish a dual-level predictive maintenance framework that simultaneously addresses tool-level prognostics (wear prediction, RUL estimation) and machine-level operational failure risks. </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Project scoping, mapping requirements to Industry 4.0 smart manufacturing objectives. </w:t>
            </w:r>
            <w:r w:rsidDel="00000000" w:rsidR="00000000" w:rsidRPr="00000000">
              <w:rPr>
                <w:rtl w:val="0"/>
              </w:rPr>
            </w:r>
          </w:p>
        </w:tc>
      </w:tr>
      <w:tr>
        <w:trPr>
          <w:cantSplit w:val="0"/>
          <w:trHeight w:val="1940.2031250000002" w:hRule="atLeast"/>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Collection</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Acquire and consolidate multi-sensor, high-frequency time-series datasets from run-to-failure experiments along with structured tabular manufacturing logs containing 10,000 operational records. </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Ingestion of NASA Ames Milling Dataset and the AI4I 2020 Predictive Maintenance Dataset. </w:t>
            </w:r>
            <w:r w:rsidDel="00000000" w:rsidR="00000000" w:rsidRPr="00000000">
              <w:rPr>
                <w:rtl w:val="0"/>
              </w:rPr>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Preprocessing</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Execute data cleaning, handle missing value verifications, eliminate raw signal noise, apply feature scaling to operational ranges, and implement handling techniques for failure class imbalances. </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Python, Pandas, NumPy, Scikit-Learn, Noise Removal, Feature Scaling, and Class Balancing algorithms. </w:t>
            </w:r>
            <w:r w:rsidDel="00000000" w:rsidR="00000000" w:rsidRPr="00000000">
              <w:rPr>
                <w:rtl w:val="0"/>
              </w:rPr>
            </w:r>
          </w:p>
        </w:tc>
      </w:tr>
      <w:tr>
        <w:trPr>
          <w:cantSplit w:val="0"/>
          <w:trHeight w:val="1905" w:hRule="atLeast"/>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 Engineering</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Extract statistical and behavioral indicators from high-frequency sensor streams (vibration, acoustic emissions, currents) and construct relative operational thresholds from machine metrics. </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Multi-sensor feature extraction, statistical feature processing, and feature selection strategies.  </w:t>
            </w:r>
            <w:r w:rsidDel="00000000" w:rsidR="00000000" w:rsidRPr="00000000">
              <w:rPr>
                <w:rtl w:val="0"/>
              </w:rPr>
            </w:r>
          </w:p>
        </w:tc>
      </w:tr>
      <w:tr>
        <w:trPr>
          <w:cantSplit w:val="0"/>
          <w:trHeight w:val="1965" w:hRule="atLeast"/>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Development</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Construct a multi-level hybrid architecture utilizing recurrent neural network sequences for continuous degradation pathways alongside ensemble tree-based models for distinct failure mode assignments. </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LSTM (for sequential time-series tracking), Random Forest, XGBoost, and LightGBM. </w:t>
            </w:r>
            <w:r w:rsidDel="00000000" w:rsidR="00000000" w:rsidRPr="00000000">
              <w:rPr>
                <w:rtl w:val="0"/>
              </w:rPr>
            </w:r>
          </w:p>
        </w:tc>
      </w:tr>
      <w:tr>
        <w:trPr>
          <w:cantSplit w:val="0"/>
          <w:trHeight w:val="1970.2031250000002" w:hRule="atLeast"/>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Training &amp; Testing</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Partition the structured records and engineered sensor arrays into training and verification subsets, applying validation strategies to evaluate generalization capability and avoid overfitting. </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Scikit-Learn data partitioning pipelines, cross-validation strategies, and sequence batching. </w:t>
            </w:r>
            <w:r w:rsidDel="00000000" w:rsidR="00000000" w:rsidRPr="00000000">
              <w:rPr>
                <w:rtl w:val="0"/>
              </w:rPr>
            </w:r>
          </w:p>
        </w:tc>
      </w:tr>
      <w:tr>
        <w:trPr>
          <w:cantSplit w:val="0"/>
          <w:trHeight w:val="1665" w:hRule="atLeast"/>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 Evaluation</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Benchmark the classification accuracy for overall machine failures and specific categories, while assessing error deviation rates for continuous tool wear regression models. </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Accuracy, Precision, Recall, F1-Score, ROC-AUC (for classification); MAE, RMSE, and $R²$ Score (for regression). </w:t>
            </w:r>
            <w:r w:rsidDel="00000000" w:rsidR="00000000" w:rsidRPr="00000000">
              <w:rPr>
                <w:rtl w:val="0"/>
              </w:rPr>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Analysis</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Implement post-hoc model explainability layers to uncover the feature contributions behind failure predictions, rendering these alerts onto a functional prototype interface to generate maintenance recommendations. </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SHAP (SHapley Additive Explanations), Feature Importance Analysis, and Streamlit Dashboard deployment. </w:t>
            </w:r>
            <w:r w:rsidDel="00000000" w:rsidR="00000000" w:rsidRPr="00000000">
              <w:rPr>
                <w:rtl w:val="0"/>
              </w:rPr>
            </w:r>
          </w:p>
        </w:tc>
      </w:tr>
    </w:tbl>
    <w:p w:rsidR="00000000" w:rsidDel="00000000" w:rsidP="00000000" w:rsidRDefault="00000000" w:rsidRPr="00000000" w14:paraId="00000128">
      <w:pPr>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xhlr8jbefya" w:id="7"/>
    <w:bookmarkEnd w:id="7"/>
    <w:p w:rsidR="00000000" w:rsidDel="00000000" w:rsidP="00000000" w:rsidRDefault="00000000" w:rsidRPr="00000000" w14:paraId="00000129">
      <w:pPr>
        <w:pStyle w:val="Heading1"/>
        <w:rPr/>
      </w:pPr>
      <w:r w:rsidDel="00000000" w:rsidR="00000000" w:rsidRPr="00000000">
        <w:rPr>
          <w:rtl w:val="0"/>
        </w:rPr>
        <w:t xml:space="preserve">5. System Architecture / Workflow Diagram</w:t>
      </w:r>
    </w:p>
    <w:p w:rsidR="00000000" w:rsidDel="00000000" w:rsidP="00000000" w:rsidRDefault="00000000" w:rsidRPr="00000000" w14:paraId="0000012A">
      <w:pPr>
        <w:pStyle w:val="Heading3"/>
        <w:rPr/>
      </w:pPr>
      <w:bookmarkStart w:colFirst="0" w:colLast="0" w:name="_ijb29srvnza7" w:id="8"/>
      <w:bookmarkEnd w:id="8"/>
      <w:r w:rsidDel="00000000" w:rsidR="00000000" w:rsidRPr="00000000">
        <w:rPr/>
        <w:drawing>
          <wp:inline distB="114300" distT="114300" distL="114300" distR="114300">
            <wp:extent cx="6483900" cy="308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83900" cy="3086100"/>
                    </a:xfrm>
                    <a:prstGeom prst="rect"/>
                    <a:ln/>
                  </pic:spPr>
                </pic:pic>
              </a:graphicData>
            </a:graphic>
          </wp:inline>
        </w:drawing>
      </w:r>
      <w:r w:rsidDel="00000000" w:rsidR="00000000" w:rsidRPr="00000000">
        <w:rPr>
          <w:rtl w:val="0"/>
        </w:rPr>
      </w:r>
    </w:p>
    <w:bookmarkStart w:colFirst="0" w:colLast="0" w:name="e4c0cn8iyadx" w:id="9"/>
    <w:bookmarkEnd w:id="9"/>
    <w:p w:rsidR="00000000" w:rsidDel="00000000" w:rsidP="00000000" w:rsidRDefault="00000000" w:rsidRPr="00000000" w14:paraId="0000012B">
      <w:pPr>
        <w:pStyle w:val="Heading2"/>
        <w:rPr/>
      </w:pPr>
      <w:r w:rsidDel="00000000" w:rsidR="00000000" w:rsidRPr="00000000">
        <w:rPr>
          <w:rtl w:val="0"/>
        </w:rPr>
        <w:t xml:space="preserve">Suggested Components</w:t>
      </w:r>
    </w:p>
    <w:tbl>
      <w:tblPr>
        <w:tblStyle w:val="Table8"/>
        <w:tblW w:w="10860.0" w:type="dxa"/>
        <w:jc w:val="left"/>
        <w:tblInd w:w="-108.0" w:type="dxa"/>
        <w:tblLayout w:type="fixed"/>
        <w:tblLook w:val="0020"/>
      </w:tblPr>
      <w:tblGrid>
        <w:gridCol w:w="2940"/>
        <w:gridCol w:w="7920"/>
        <w:tblGridChange w:id="0">
          <w:tblGrid>
            <w:gridCol w:w="2940"/>
            <w:gridCol w:w="7920"/>
          </w:tblGrid>
        </w:tblGridChange>
      </w:tblGrid>
      <w:tr>
        <w:trPr>
          <w:cantSplit w:val="0"/>
          <w:trHeight w:val="473.36718749999994" w:hRule="atLeast"/>
          <w:tblHeader w:val="1"/>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Module/Component</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rHeight w:val="1066.1015625" w:hRule="atLeast"/>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Input/Data Collection</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Ingests the high-frequency time-series sensor streams from the NASA Ames Milling Dataset alongside the 10,000 structured industrial records from the AI4I 2020 Predictive Maintenance Dataset. </w:t>
            </w:r>
            <w:r w:rsidDel="00000000" w:rsidR="00000000" w:rsidRPr="00000000">
              <w:rPr>
                <w:rtl w:val="0"/>
              </w:rPr>
            </w:r>
          </w:p>
        </w:tc>
      </w:tr>
      <w:tr>
        <w:trPr>
          <w:cantSplit w:val="0"/>
          <w:trHeight w:val="1005" w:hRule="atLeast"/>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Preprocessing</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Executes automated routines for data cleaning, signal noise removal, feature scaling, and specialized class-balancing techniques to handle skewed failure classes. </w:t>
            </w:r>
            <w:r w:rsidDel="00000000" w:rsidR="00000000" w:rsidRPr="00000000">
              <w:rPr>
                <w:rtl w:val="0"/>
              </w:rPr>
            </w:r>
          </w:p>
        </w:tc>
      </w:tr>
      <w:tr>
        <w:trPr>
          <w:cantSplit w:val="0"/>
          <w:trHeight w:val="1141.1015625" w:hRule="atLeast"/>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 Extraction</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Isolates critical time-domain statistics from multi-sensor channels (vibration, acoustic emissions, current) while structuring tabular machine metrics (temperatures, torque, rotational speed). </w:t>
            </w:r>
            <w:r w:rsidDel="00000000" w:rsidR="00000000" w:rsidRPr="00000000">
              <w:rPr>
                <w:rtl w:val="0"/>
              </w:rPr>
            </w:r>
          </w:p>
        </w:tc>
      </w:tr>
      <w:tr>
        <w:trPr>
          <w:cantSplit w:val="0"/>
          <w:trHeight w:val="1066.1015625" w:hRule="atLeast"/>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AI/ML Model</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Houses an ensemble processing layer featuring tree-based algorithms (Random Forest, XGBoost, LightGBM) for structural failure tracking and deep sequence nodes (LSTM) for continuous degradation lines. </w:t>
            </w:r>
            <w:r w:rsidDel="00000000" w:rsidR="00000000" w:rsidRPr="00000000">
              <w:rPr>
                <w:rtl w:val="0"/>
              </w:rPr>
            </w:r>
          </w:p>
        </w:tc>
      </w:tr>
      <w:tr>
        <w:trPr>
          <w:cantSplit w:val="0"/>
          <w:trHeight w:val="1111.1015625" w:hRule="atLeast"/>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Prediction/Output Module</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Outputs real-time dual predictions: regression variables (Tool Wear and Remaining Useful Life estimation) and classification outputs (overall Machine Failure risk and specific Failure Type categories). </w:t>
            </w:r>
            <w:r w:rsidDel="00000000" w:rsidR="00000000" w:rsidRPr="00000000">
              <w:rPr>
                <w:rtl w:val="0"/>
              </w:rPr>
            </w:r>
          </w:p>
        </w:tc>
      </w:tr>
      <w:tr>
        <w:trPr>
          <w:cantSplit w:val="0"/>
          <w:trHeight w:val="1050" w:hRule="atLeast"/>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Visualization</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Integrates post-hoc Explainable AI algorithms using SHAP (SHapley Additive Explanations) alongside localized feature importance analysis to open up the "black-box" model layers. </w:t>
            </w:r>
            <w:r w:rsidDel="00000000" w:rsidR="00000000" w:rsidRPr="00000000">
              <w:rPr>
                <w:rtl w:val="0"/>
              </w:rPr>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Interface/Dashboard</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Renders insights through an interactive Streamlit dashboard web interface, providing real-time tool state alerts and intelligent maintenance recommendation tracking. </w:t>
            </w:r>
            <w:r w:rsidDel="00000000" w:rsidR="00000000" w:rsidRPr="00000000">
              <w:rPr>
                <w:rtl w:val="0"/>
              </w:rPr>
            </w:r>
          </w:p>
        </w:tc>
      </w:tr>
    </w:tbl>
    <w:bookmarkStart w:colFirst="0" w:colLast="0" w:name="p2t427k104wj" w:id="10"/>
    <w:bookmarkEnd w:id="10"/>
    <w:p w:rsidR="00000000" w:rsidDel="00000000" w:rsidP="00000000" w:rsidRDefault="00000000" w:rsidRPr="00000000" w14:paraId="0000013C">
      <w:pPr>
        <w:pStyle w:val="Heading3"/>
        <w:rPr/>
      </w:pPr>
      <w:r w:rsidDel="00000000" w:rsidR="00000000" w:rsidRPr="00000000">
        <w:rPr>
          <w:rtl w:val="0"/>
        </w:rPr>
        <w:t xml:space="preserve">Workflow Steps</w:t>
      </w:r>
    </w:p>
    <w:tbl>
      <w:tblPr>
        <w:tblStyle w:val="Table9"/>
        <w:tblW w:w="10845.0" w:type="dxa"/>
        <w:jc w:val="left"/>
        <w:tblInd w:w="-108.0" w:type="dxa"/>
        <w:tblLayout w:type="fixed"/>
        <w:tblLook w:val="0020"/>
      </w:tblPr>
      <w:tblGrid>
        <w:gridCol w:w="1065"/>
        <w:gridCol w:w="9780"/>
        <w:tblGridChange w:id="0">
          <w:tblGrid>
            <w:gridCol w:w="1065"/>
            <w:gridCol w:w="9780"/>
          </w:tblGrid>
        </w:tblGridChange>
      </w:tblGrid>
      <w:tr>
        <w:trPr>
          <w:cantSplit w:val="0"/>
          <w:trHeight w:val="398.36718749999994" w:hRule="atLeast"/>
          <w:tblHeader w:val="1"/>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No.</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Workflow Description</w:t>
            </w:r>
          </w:p>
        </w:tc>
      </w:tr>
      <w:tr>
        <w:trPr>
          <w:cantSplit w:val="0"/>
          <w:trHeight w:val="739.734375" w:hRule="atLeast"/>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Multi-Modal Data Ingestion: The pipeline simultaneously ingests continuous time-series milling runs and structured multi-attribute machine maintenance logs. </w:t>
            </w:r>
            <w:r w:rsidDel="00000000" w:rsidR="00000000" w:rsidRPr="00000000">
              <w:rPr>
                <w:rtl w:val="0"/>
              </w:rPr>
            </w:r>
          </w:p>
        </w:tc>
      </w:tr>
      <w:tr>
        <w:trPr>
          <w:cantSplit w:val="0"/>
          <w:trHeight w:val="991.1015625" w:hRule="atLeast"/>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Signal Processing &amp; Handling: Raw inputs undergo noise filtration, numerical attribute normalization, and class-balancing configurations to ready the records for machine learning nodes. </w:t>
            </w:r>
            <w:r w:rsidDel="00000000" w:rsidR="00000000" w:rsidRPr="00000000">
              <w:rPr>
                <w:rtl w:val="0"/>
              </w:rPr>
            </w:r>
          </w:p>
        </w:tc>
      </w:tr>
      <w:tr>
        <w:trPr>
          <w:cantSplit w:val="0"/>
          <w:trHeight w:val="694.734375" w:hRule="atLeast"/>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Dual-Level Feature Compilation: The system extracts multi-sensor statistical anomalies from mechanical cutting signals and cross-references them against operational threshold limits. </w:t>
            </w:r>
            <w:r w:rsidDel="00000000" w:rsidR="00000000" w:rsidRPr="00000000">
              <w:rPr>
                <w:rtl w:val="0"/>
              </w:rPr>
            </w:r>
          </w:p>
        </w:tc>
      </w:tr>
      <w:tr>
        <w:trPr>
          <w:cantSplit w:val="0"/>
          <w:trHeight w:val="961.1015625" w:hRule="atLeast"/>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Parallel Model Execution: Processed features are systematically routed to tree-based classifiers to detect operational faults, while sequential sensor blocks flow to an LSTM to compute Remaining Useful Life (RUL). </w:t>
            </w:r>
            <w:r w:rsidDel="00000000" w:rsidR="00000000" w:rsidRPr="00000000">
              <w:rPr>
                <w:rtl w:val="0"/>
              </w:rPr>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Explainable Diagnostic Mapping: The model's raw output signals are evaluated via SHAP algorithms to mathematically isolate the specific features triggering risk anomalies. </w:t>
            </w:r>
            <w:r w:rsidDel="00000000" w:rsidR="00000000" w:rsidRPr="00000000">
              <w:rPr>
                <w:rtl w:val="0"/>
              </w:rPr>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pPr>
            <w:r w:rsidDel="00000000" w:rsidR="00000000" w:rsidRPr="00000000">
              <w:rPr>
                <w:rtl w:val="0"/>
              </w:rPr>
              <w:t xml:space="preserve">UI Recommendation Rendering: Final prediction matrices and interpretability plots populate the Streamlit interface to serve factory floor operators with actionable maintenance logs.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pPr>
            <w:r w:rsidDel="00000000" w:rsidR="00000000" w:rsidRPr="00000000">
              <w:rPr>
                <w:rtl w:val="0"/>
              </w:rPr>
            </w:r>
          </w:p>
        </w:tc>
      </w:tr>
    </w:tbl>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2airur9y6xn" w:id="11"/>
    <w:bookmarkEnd w:id="11"/>
    <w:p w:rsidR="00000000" w:rsidDel="00000000" w:rsidP="00000000" w:rsidRDefault="00000000" w:rsidRPr="00000000" w14:paraId="0000014D">
      <w:pPr>
        <w:pStyle w:val="Heading1"/>
        <w:rPr/>
      </w:pPr>
      <w:r w:rsidDel="00000000" w:rsidR="00000000" w:rsidRPr="00000000">
        <w:rPr>
          <w:rtl w:val="0"/>
        </w:rPr>
        <w:t xml:space="preserve">6. Weekly Execution Plan </w:t>
      </w:r>
    </w:p>
    <w:tbl>
      <w:tblPr>
        <w:tblStyle w:val="Table10"/>
        <w:tblW w:w="10845.0" w:type="dxa"/>
        <w:jc w:val="left"/>
        <w:tblInd w:w="-108.0" w:type="dxa"/>
        <w:tblLayout w:type="fixed"/>
        <w:tblLook w:val="0020"/>
      </w:tblPr>
      <w:tblGrid>
        <w:gridCol w:w="1005"/>
        <w:gridCol w:w="4935"/>
        <w:gridCol w:w="2925"/>
        <w:gridCol w:w="1980"/>
        <w:tblGridChange w:id="0">
          <w:tblGrid>
            <w:gridCol w:w="1005"/>
            <w:gridCol w:w="4935"/>
            <w:gridCol w:w="2925"/>
            <w:gridCol w:w="1980"/>
          </w:tblGrid>
        </w:tblGridChange>
      </w:tblGrid>
      <w:tr>
        <w:trPr>
          <w:cantSplit w:val="0"/>
          <w:trHeight w:val="593.3671875" w:hRule="atLeast"/>
          <w:tblHeader w:val="1"/>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Planned Activities</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 Outcome</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Status/Remarks</w:t>
            </w:r>
          </w:p>
        </w:tc>
      </w:tr>
      <w:tr>
        <w:trPr>
          <w:cantSplit w:val="0"/>
          <w:trHeight w:val="2160" w:hRule="atLeast"/>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1</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Conduct literature survey on tool wear prediction techniques, analyze existing deep learning and machine learning approaches, identify research gaps, acquire and study tool wear datasets, understand sensor signals (vibration, force, acoustic emission), design project workflow and methodology. </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Completed literature survey, research gap analysis, dataset study report, finalized methodology and system architecture/workflow diagram. </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76.5703125" w:hRule="atLeast"/>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2</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Perform data preprocessing and cleaning, handle missing values and noise, conduct exploratory data analysis (EDA), extract and engineer features from sensor data, prepare training and testing datasets, develop baseline ML/DL model for tool wear prediction.</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Preprocessed dataset, EDA results, feature set creation, baseline prediction model, initial experimental results and implementation documentation. </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12.9375" w:hRule="atLeast"/>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3</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Train and optimize advanced prediction models (CNN, LSTM, Hybrid Model), evaluate model performance using MAE, RMSE, and R² metrics, compare results with existing approaches, generate graphs and performance tables, prepare IEEE paper draft sections. </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Optimized tool wear prediction model, comparative analysis results, performance visualizations, IEEE research paper draft, proof-of-concept demonstration. </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4</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Finalize source code, integrate prediction and visualization modules, prepare dashboard/output interface, compile internship report, refine IEEE paper formatting, prepare PPT and project demonstration, complete final documentation and submissions.</w:t>
            </w: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Final working prototype, internship report, IEEE conference paper, technical presentation, demo screenshots/results, complete project documentation. </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pgSz w:h="15840" w:w="12240" w:orient="portrait"/>
      <w:pgMar w:bottom="1440" w:top="1440" w:left="1133.8582677165355" w:right="895.2755905511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pPr>
      <w:spacing w:line="240" w:lineRule="auto"/>
    </w:pPr>
    <w:rPr>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51c04d55-dafd-4c57-aba8-342eadca00c5</vt:lpwstr>
  </property>
</Properties>
</file>