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761C" w14:textId="77777777" w:rsidR="004F4088" w:rsidRDefault="004F4088" w:rsidP="004F4088">
      <w:pPr>
        <w:spacing w:after="0" w:line="240" w:lineRule="auto"/>
      </w:pPr>
      <w:r>
        <w:rPr>
          <w:b/>
        </w:rPr>
        <w:t xml:space="preserve">Student Name: </w:t>
      </w:r>
      <w:r>
        <w:t>Mihir Patel</w:t>
      </w:r>
    </w:p>
    <w:p w14:paraId="0B3DF195" w14:textId="77777777" w:rsidR="004F4088" w:rsidRDefault="004F4088" w:rsidP="004F4088">
      <w:pPr>
        <w:spacing w:after="0" w:line="240" w:lineRule="auto"/>
      </w:pPr>
    </w:p>
    <w:p w14:paraId="626999B3" w14:textId="77777777" w:rsidR="004F4088" w:rsidRDefault="004F4088" w:rsidP="004F4088">
      <w:pPr>
        <w:spacing w:after="0" w:line="240" w:lineRule="auto"/>
      </w:pPr>
      <w:r>
        <w:rPr>
          <w:b/>
        </w:rPr>
        <w:t>Course:</w:t>
      </w:r>
      <w:r>
        <w:t xml:space="preserve"> SOEN 6841 Software Project Management</w:t>
      </w:r>
    </w:p>
    <w:p w14:paraId="083A4731" w14:textId="77777777" w:rsidR="004F4088" w:rsidRDefault="004F4088" w:rsidP="004F4088">
      <w:pPr>
        <w:spacing w:after="0" w:line="240" w:lineRule="auto"/>
      </w:pPr>
    </w:p>
    <w:p w14:paraId="3EC9CA23" w14:textId="77777777" w:rsidR="004F4088" w:rsidRDefault="004F4088" w:rsidP="004F4088">
      <w:pPr>
        <w:spacing w:after="0" w:line="240" w:lineRule="auto"/>
      </w:pPr>
      <w:r>
        <w:rPr>
          <w:b/>
        </w:rPr>
        <w:t>Journal URL:</w:t>
      </w:r>
      <w:r>
        <w:t xml:space="preserve"> [</w:t>
      </w:r>
      <w:hyperlink r:id="rId6" w:history="1">
        <w:r w:rsidRPr="00AE208A">
          <w:rPr>
            <w:rStyle w:val="Hyperlink"/>
          </w:rPr>
          <w:t>https://github.com/Mihir8754/mihir8754/blob/SOEN_6841_LR's/Learning%20Journal%201.docx</w:t>
        </w:r>
      </w:hyperlink>
      <w:r>
        <w:t>]</w:t>
      </w:r>
    </w:p>
    <w:p w14:paraId="5E5C886A" w14:textId="77777777" w:rsidR="004F4088" w:rsidRDefault="004F4088" w:rsidP="004F4088">
      <w:pPr>
        <w:spacing w:after="0" w:line="240" w:lineRule="auto"/>
      </w:pPr>
    </w:p>
    <w:p w14:paraId="1EEA3356" w14:textId="620DE2FC" w:rsidR="004F4088" w:rsidRDefault="004F4088" w:rsidP="004F4088">
      <w:pPr>
        <w:spacing w:after="0" w:line="240" w:lineRule="auto"/>
      </w:pPr>
      <w:r w:rsidRPr="0FCB76BB">
        <w:rPr>
          <w:b/>
          <w:bCs/>
        </w:rPr>
        <w:t>Dates Ra</w:t>
      </w:r>
      <w:r>
        <w:rPr>
          <w:b/>
          <w:bCs/>
        </w:rPr>
        <w:t>n</w:t>
      </w:r>
      <w:r w:rsidRPr="0FCB76BB">
        <w:rPr>
          <w:b/>
          <w:bCs/>
        </w:rPr>
        <w:t>ge of activities:</w:t>
      </w:r>
      <w:r>
        <w:t xml:space="preserve"> </w:t>
      </w:r>
      <w:r>
        <w:t>20</w:t>
      </w:r>
      <w:r>
        <w:t xml:space="preserve">/01/25 – </w:t>
      </w:r>
      <w:r>
        <w:t>03</w:t>
      </w:r>
      <w:r>
        <w:t>/0</w:t>
      </w:r>
      <w:r>
        <w:t>2</w:t>
      </w:r>
      <w:r>
        <w:t>/25</w:t>
      </w:r>
    </w:p>
    <w:p w14:paraId="19C02224" w14:textId="77777777" w:rsidR="004F4088" w:rsidRDefault="004F4088" w:rsidP="004F4088">
      <w:pPr>
        <w:spacing w:after="0" w:line="240" w:lineRule="auto"/>
      </w:pPr>
    </w:p>
    <w:p w14:paraId="7AEA85E2" w14:textId="400EA9DC" w:rsidR="004F4088" w:rsidRDefault="004F4088" w:rsidP="004F4088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07</w:t>
      </w:r>
      <w:r>
        <w:t>/0</w:t>
      </w:r>
      <w:r>
        <w:t>2</w:t>
      </w:r>
      <w:r>
        <w:t>/25</w:t>
      </w:r>
    </w:p>
    <w:p w14:paraId="121F21E5" w14:textId="77777777" w:rsidR="004F4088" w:rsidRDefault="004F4088" w:rsidP="004F4088">
      <w:pPr>
        <w:spacing w:after="0" w:line="240" w:lineRule="auto"/>
      </w:pPr>
    </w:p>
    <w:p w14:paraId="4F640C28" w14:textId="7F1691BF" w:rsidR="004F4088" w:rsidRDefault="004F4088" w:rsidP="004F4088">
      <w:pPr>
        <w:spacing w:after="0" w:line="240" w:lineRule="auto"/>
        <w:jc w:val="center"/>
        <w:rPr>
          <w:b/>
          <w:bCs/>
        </w:rPr>
      </w:pPr>
      <w:r w:rsidRPr="005F3E32">
        <w:rPr>
          <w:b/>
          <w:bCs/>
        </w:rPr>
        <w:t xml:space="preserve">Chapter </w:t>
      </w:r>
      <w:r>
        <w:rPr>
          <w:b/>
          <w:bCs/>
        </w:rPr>
        <w:t>3</w:t>
      </w:r>
    </w:p>
    <w:p w14:paraId="6FD7017F" w14:textId="77777777" w:rsidR="004F4088" w:rsidRPr="005F3E32" w:rsidRDefault="004F4088" w:rsidP="004F4088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1766"/>
        <w:gridCol w:w="8106"/>
      </w:tblGrid>
      <w:tr w:rsidR="004F4088" w14:paraId="7EBAA6BD" w14:textId="77777777" w:rsidTr="007225D0">
        <w:trPr>
          <w:trHeight w:val="1833"/>
        </w:trPr>
        <w:tc>
          <w:tcPr>
            <w:tcW w:w="1766" w:type="dxa"/>
          </w:tcPr>
          <w:p w14:paraId="4C333CB0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Key Concepts Learned:</w:t>
            </w:r>
          </w:p>
          <w:p w14:paraId="64AC03D4" w14:textId="77777777" w:rsidR="004F4088" w:rsidRDefault="004F4088" w:rsidP="00B81FCA">
            <w:pPr>
              <w:jc w:val="center"/>
            </w:pPr>
          </w:p>
        </w:tc>
        <w:tc>
          <w:tcPr>
            <w:tcW w:w="8106" w:type="dxa"/>
          </w:tcPr>
          <w:p w14:paraId="6C7044A2" w14:textId="77777777" w:rsidR="004F4088" w:rsidRP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Effort Estimation: Experience-based (Analogy, Expert Judgment) and Algorithmic (COCOMO 2).</w:t>
            </w:r>
          </w:p>
          <w:p w14:paraId="6DB76FC8" w14:textId="77777777" w:rsidR="004F4088" w:rsidRP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Function Point Analysis (FPA): Measures software size for effort estimation and includes Unadjusted Function Points (UFP) and Value Adjustment Factor (VAF).</w:t>
            </w:r>
          </w:p>
          <w:p w14:paraId="06937934" w14:textId="77777777" w:rsidR="004F4088" w:rsidRP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Delphi Method: Collaborative estimation approach.</w:t>
            </w:r>
          </w:p>
          <w:p w14:paraId="4659AE60" w14:textId="77777777" w:rsidR="004F4088" w:rsidRP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Cost Estimation: Based on effort and resource parameters.</w:t>
            </w:r>
          </w:p>
          <w:p w14:paraId="1F223792" w14:textId="24C4CE7F" w:rsidR="004F4088" w:rsidRPr="007225D0" w:rsidRDefault="007225D0" w:rsidP="007225D0">
            <w:pPr>
              <w:rPr>
                <w:lang w:val="en-IN"/>
              </w:rPr>
            </w:pPr>
            <w:r w:rsidRPr="007225D0">
              <w:rPr>
                <w:lang w:val="en-IN"/>
              </w:rPr>
              <w:t>Estimate Uncertainty: Effort estimates require continuous refinement as projects progress.</w:t>
            </w:r>
          </w:p>
        </w:tc>
      </w:tr>
      <w:tr w:rsidR="004F4088" w14:paraId="3FA661DA" w14:textId="77777777" w:rsidTr="007225D0">
        <w:trPr>
          <w:trHeight w:val="895"/>
        </w:trPr>
        <w:tc>
          <w:tcPr>
            <w:tcW w:w="1766" w:type="dxa"/>
          </w:tcPr>
          <w:p w14:paraId="599BA488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Application in Real Projects:</w:t>
            </w:r>
          </w:p>
          <w:p w14:paraId="4303E99F" w14:textId="77777777" w:rsidR="004F4088" w:rsidRDefault="004F4088" w:rsidP="00B81FCA">
            <w:pPr>
              <w:jc w:val="center"/>
            </w:pPr>
          </w:p>
        </w:tc>
        <w:tc>
          <w:tcPr>
            <w:tcW w:w="8106" w:type="dxa"/>
          </w:tcPr>
          <w:p w14:paraId="2402F777" w14:textId="4593ED8B" w:rsidR="004F4088" w:rsidRP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FPA is useful in requirement-driven projects, while COCOMO 2 suits large-scale development. Agile projects allow progressive refinement, whereas Waterfall requires precise upfront estimates.</w:t>
            </w:r>
            <w:r w:rsidR="007225D0" w:rsidRPr="007225D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7225D0" w:rsidRPr="007225D0">
              <w:rPr>
                <w:lang w:val="en-IN"/>
              </w:rPr>
              <w:t>Understanding estimation techniques helps prevent project delays and budget overruns.</w:t>
            </w:r>
          </w:p>
          <w:p w14:paraId="0826480A" w14:textId="399F0155" w:rsidR="004F4088" w:rsidRDefault="004F4088" w:rsidP="00B81FCA"/>
        </w:tc>
      </w:tr>
      <w:tr w:rsidR="004F4088" w14:paraId="608BAD44" w14:textId="77777777" w:rsidTr="007225D0">
        <w:trPr>
          <w:trHeight w:val="1016"/>
        </w:trPr>
        <w:tc>
          <w:tcPr>
            <w:tcW w:w="1766" w:type="dxa"/>
          </w:tcPr>
          <w:p w14:paraId="6D04C734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Peer Interactions:</w:t>
            </w:r>
          </w:p>
          <w:p w14:paraId="6B5AFC04" w14:textId="77777777" w:rsidR="004F4088" w:rsidRDefault="004F4088" w:rsidP="00B81FCA">
            <w:pPr>
              <w:jc w:val="center"/>
            </w:pPr>
          </w:p>
        </w:tc>
        <w:tc>
          <w:tcPr>
            <w:tcW w:w="8106" w:type="dxa"/>
          </w:tcPr>
          <w:p w14:paraId="78C8FD00" w14:textId="77777777" w:rsidR="004F4088" w:rsidRP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Discussed challenges in effort estimation with peers, highlighting difficulties in estimating projects involving AI and emerging technologies.</w:t>
            </w:r>
          </w:p>
          <w:p w14:paraId="7605AECA" w14:textId="77777777" w:rsidR="004F4088" w:rsidRDefault="004F4088" w:rsidP="004F4088">
            <w:pPr>
              <w:rPr>
                <w:lang w:val="en-IN"/>
              </w:rPr>
            </w:pPr>
            <w:r w:rsidRPr="004F4088">
              <w:rPr>
                <w:lang w:val="en-IN"/>
              </w:rPr>
              <w:t>Debated whether experience-based or algorithmic estimation is more reliable, with a consensus on using a hybrid approach.</w:t>
            </w:r>
          </w:p>
          <w:p w14:paraId="1FBB2641" w14:textId="083350FF" w:rsidR="007225D0" w:rsidRPr="004F4088" w:rsidRDefault="007225D0" w:rsidP="004F4088">
            <w:pPr>
              <w:rPr>
                <w:lang w:val="en-IN"/>
              </w:rPr>
            </w:pPr>
            <w:r w:rsidRPr="007225D0">
              <w:rPr>
                <w:lang w:val="en-IN"/>
              </w:rPr>
              <w:t>Explored real-life case studies on estimation failures and their impact on project success.</w:t>
            </w:r>
          </w:p>
          <w:p w14:paraId="6BDB8BB6" w14:textId="38C8D500" w:rsidR="004F4088" w:rsidRDefault="004F4088" w:rsidP="00B81FCA"/>
        </w:tc>
      </w:tr>
      <w:tr w:rsidR="004F4088" w14:paraId="412D817C" w14:textId="77777777" w:rsidTr="007225D0">
        <w:trPr>
          <w:trHeight w:val="1402"/>
        </w:trPr>
        <w:tc>
          <w:tcPr>
            <w:tcW w:w="1766" w:type="dxa"/>
          </w:tcPr>
          <w:p w14:paraId="6982F61F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Challenges Faced:</w:t>
            </w:r>
          </w:p>
          <w:p w14:paraId="6028FD18" w14:textId="77777777" w:rsidR="004F4088" w:rsidRDefault="004F4088" w:rsidP="00B81FCA">
            <w:pPr>
              <w:jc w:val="center"/>
            </w:pPr>
          </w:p>
        </w:tc>
        <w:tc>
          <w:tcPr>
            <w:tcW w:w="8106" w:type="dxa"/>
          </w:tcPr>
          <w:p w14:paraId="6C3081E8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COCOMO 2 Complexity: Simplified by using case studies and estimation exercises.</w:t>
            </w:r>
          </w:p>
          <w:p w14:paraId="19266F92" w14:textId="77777777" w:rsid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Experience vs. Algorithmic Estimation: Balanced through real-world comparisons and hybrid approaches.</w:t>
            </w:r>
          </w:p>
          <w:p w14:paraId="0E13374C" w14:textId="7D14EE24" w:rsidR="007225D0" w:rsidRPr="00AA26BA" w:rsidRDefault="007225D0" w:rsidP="00AA26BA">
            <w:pPr>
              <w:rPr>
                <w:lang w:val="en-IN"/>
              </w:rPr>
            </w:pPr>
            <w:r w:rsidRPr="007225D0">
              <w:rPr>
                <w:b/>
                <w:bCs/>
                <w:lang w:val="en-IN"/>
              </w:rPr>
              <w:t>Adapting Estimation Methods:</w:t>
            </w:r>
            <w:r w:rsidRPr="007225D0">
              <w:rPr>
                <w:lang w:val="en-IN"/>
              </w:rPr>
              <w:t xml:space="preserve"> Recognized the need for flexibility based on project size and complexity.</w:t>
            </w:r>
          </w:p>
          <w:p w14:paraId="186DA3B1" w14:textId="77777777" w:rsidR="004F4088" w:rsidRDefault="004F4088" w:rsidP="00B81FCA"/>
        </w:tc>
      </w:tr>
      <w:tr w:rsidR="004F4088" w14:paraId="5295C95F" w14:textId="77777777" w:rsidTr="007225D0">
        <w:trPr>
          <w:trHeight w:val="1202"/>
        </w:trPr>
        <w:tc>
          <w:tcPr>
            <w:tcW w:w="1766" w:type="dxa"/>
          </w:tcPr>
          <w:p w14:paraId="09CD5721" w14:textId="77777777" w:rsidR="004F4088" w:rsidRDefault="004F4088" w:rsidP="00B81FCA">
            <w:r>
              <w:rPr>
                <w:b/>
              </w:rPr>
              <w:t>Personal development activities:</w:t>
            </w:r>
          </w:p>
        </w:tc>
        <w:tc>
          <w:tcPr>
            <w:tcW w:w="8106" w:type="dxa"/>
          </w:tcPr>
          <w:p w14:paraId="1D4B9CB4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Reviewed additional resources on Function Point Analysis to improve accuracy.</w:t>
            </w:r>
          </w:p>
          <w:p w14:paraId="5D2A705E" w14:textId="77777777" w:rsidR="00AA26BA" w:rsidRPr="00FA7655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Completed practical exercises on effort estimation techniques.</w:t>
            </w:r>
          </w:p>
          <w:p w14:paraId="09490D74" w14:textId="2700C926" w:rsidR="004F4088" w:rsidRPr="007225D0" w:rsidRDefault="00AA26BA" w:rsidP="00B81FCA">
            <w:pPr>
              <w:rPr>
                <w:lang w:val="en-IN"/>
              </w:rPr>
            </w:pPr>
            <w:r w:rsidRPr="00AA26BA">
              <w:rPr>
                <w:lang w:val="en-IN"/>
              </w:rPr>
              <w:t>Attended an online workshop on software project estimation best practices.</w:t>
            </w:r>
          </w:p>
        </w:tc>
      </w:tr>
      <w:tr w:rsidR="004F4088" w14:paraId="0CBE0ADE" w14:textId="77777777" w:rsidTr="007225D0">
        <w:trPr>
          <w:trHeight w:val="1202"/>
        </w:trPr>
        <w:tc>
          <w:tcPr>
            <w:tcW w:w="1766" w:type="dxa"/>
          </w:tcPr>
          <w:p w14:paraId="575B1E1F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Goals for the Next Week:</w:t>
            </w:r>
          </w:p>
          <w:p w14:paraId="5D9F7895" w14:textId="77777777" w:rsidR="004F4088" w:rsidRDefault="004F4088" w:rsidP="00B81FCA">
            <w:pPr>
              <w:jc w:val="center"/>
            </w:pPr>
          </w:p>
        </w:tc>
        <w:tc>
          <w:tcPr>
            <w:tcW w:w="8106" w:type="dxa"/>
          </w:tcPr>
          <w:p w14:paraId="0B43AB6E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Compare different estimation techniques used in Agile and Waterfall methodologies.</w:t>
            </w:r>
          </w:p>
          <w:p w14:paraId="1D123E57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Deepen understanding of Agile estimation techniques like Story Points and Planning Poker.</w:t>
            </w:r>
          </w:p>
          <w:p w14:paraId="1735F9D4" w14:textId="77777777" w:rsidR="004F4088" w:rsidRDefault="004F4088" w:rsidP="00B81FCA"/>
        </w:tc>
      </w:tr>
    </w:tbl>
    <w:p w14:paraId="4819C92C" w14:textId="77777777" w:rsidR="004F4088" w:rsidRDefault="004F4088" w:rsidP="004F4088">
      <w:pPr>
        <w:tabs>
          <w:tab w:val="left" w:pos="1728"/>
        </w:tabs>
        <w:jc w:val="center"/>
        <w:rPr>
          <w:b/>
          <w:bCs/>
        </w:rPr>
      </w:pPr>
    </w:p>
    <w:p w14:paraId="71B399BF" w14:textId="64318A33" w:rsidR="004F4088" w:rsidRPr="003732E1" w:rsidRDefault="004F4088" w:rsidP="007225D0">
      <w:pPr>
        <w:jc w:val="center"/>
        <w:rPr>
          <w:b/>
          <w:bCs/>
        </w:rPr>
      </w:pPr>
      <w:r>
        <w:rPr>
          <w:b/>
          <w:bCs/>
        </w:rPr>
        <w:br w:type="page"/>
      </w:r>
      <w:r w:rsidRPr="003732E1">
        <w:rPr>
          <w:b/>
          <w:bCs/>
        </w:rPr>
        <w:lastRenderedPageBreak/>
        <w:t xml:space="preserve">Chapter </w:t>
      </w:r>
      <w:r>
        <w:rPr>
          <w:b/>
          <w:bCs/>
        </w:rPr>
        <w:t>4</w:t>
      </w: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1714"/>
        <w:gridCol w:w="7871"/>
      </w:tblGrid>
      <w:tr w:rsidR="004F4088" w14:paraId="00DE264E" w14:textId="77777777" w:rsidTr="00B81FCA">
        <w:trPr>
          <w:trHeight w:val="1936"/>
        </w:trPr>
        <w:tc>
          <w:tcPr>
            <w:tcW w:w="1714" w:type="dxa"/>
          </w:tcPr>
          <w:p w14:paraId="121E2FF2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Key Concepts Learned:</w:t>
            </w:r>
          </w:p>
          <w:p w14:paraId="2B221E9F" w14:textId="77777777" w:rsidR="004F4088" w:rsidRDefault="004F4088" w:rsidP="00B81FCA">
            <w:pPr>
              <w:jc w:val="center"/>
            </w:pPr>
          </w:p>
        </w:tc>
        <w:tc>
          <w:tcPr>
            <w:tcW w:w="7871" w:type="dxa"/>
          </w:tcPr>
          <w:p w14:paraId="6845781E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Types of Risks: Estimation, technology, resource, quality, and schedule risks.</w:t>
            </w:r>
          </w:p>
          <w:p w14:paraId="6E77D233" w14:textId="77777777" w:rsidR="00AA26BA" w:rsidRPr="00FA7655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Risk Management Process: Identification, analysis, prioritization, and mitigation.</w:t>
            </w:r>
            <w:r w:rsidR="004F4088" w:rsidRPr="00FA7655">
              <w:br/>
            </w:r>
            <w:r w:rsidRPr="00FA7655">
              <w:rPr>
                <w:lang w:val="en-IN"/>
              </w:rPr>
              <w:t>Response Strategies: Acceptance, Avoidance, Transference, and Mitigation.</w:t>
            </w:r>
          </w:p>
          <w:p w14:paraId="2DE84C2E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Quantitative Risk Assessment: Risk exposure formula (Risk Probability × Impact).</w:t>
            </w:r>
          </w:p>
          <w:p w14:paraId="0B7CF87A" w14:textId="77777777" w:rsidR="007225D0" w:rsidRPr="007225D0" w:rsidRDefault="007225D0" w:rsidP="007225D0">
            <w:pPr>
              <w:rPr>
                <w:lang w:val="en-IN"/>
              </w:rPr>
            </w:pPr>
            <w:r w:rsidRPr="007225D0">
              <w:rPr>
                <w:lang w:val="en-IN"/>
              </w:rPr>
              <w:t>Risk Control Measures: Strategies for continuous risk monitoring and mitigation.</w:t>
            </w:r>
          </w:p>
          <w:p w14:paraId="581A37DE" w14:textId="05C7D722" w:rsidR="004F4088" w:rsidRPr="00AA26BA" w:rsidRDefault="004F4088" w:rsidP="00B81FCA">
            <w:pPr>
              <w:rPr>
                <w:lang w:val="en-IN"/>
              </w:rPr>
            </w:pPr>
          </w:p>
        </w:tc>
      </w:tr>
      <w:tr w:rsidR="004F4088" w14:paraId="4730110F" w14:textId="77777777" w:rsidTr="00B81FCA">
        <w:trPr>
          <w:trHeight w:val="1936"/>
        </w:trPr>
        <w:tc>
          <w:tcPr>
            <w:tcW w:w="1714" w:type="dxa"/>
          </w:tcPr>
          <w:p w14:paraId="65702BF7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Application in Real Projects:</w:t>
            </w:r>
          </w:p>
          <w:p w14:paraId="1B539453" w14:textId="77777777" w:rsidR="004F4088" w:rsidRDefault="004F4088" w:rsidP="00B81FCA">
            <w:pPr>
              <w:jc w:val="center"/>
            </w:pPr>
          </w:p>
        </w:tc>
        <w:tc>
          <w:tcPr>
            <w:tcW w:w="7871" w:type="dxa"/>
          </w:tcPr>
          <w:p w14:paraId="68B88BAD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Risk assessment ensures proactive project management. Strategies such as quality gates and knowledge sharing help mitigate risks effectively.</w:t>
            </w:r>
          </w:p>
          <w:p w14:paraId="706E012D" w14:textId="75C6FF16" w:rsidR="004F4088" w:rsidRPr="007225D0" w:rsidRDefault="007225D0" w:rsidP="00B81FCA">
            <w:pPr>
              <w:rPr>
                <w:lang w:val="en-IN"/>
              </w:rPr>
            </w:pPr>
            <w:r w:rsidRPr="007225D0">
              <w:rPr>
                <w:lang w:val="en-IN"/>
              </w:rPr>
              <w:t>Early identification of risks leads to better contingency planning and reduces project failures.</w:t>
            </w:r>
          </w:p>
        </w:tc>
      </w:tr>
      <w:tr w:rsidR="004F4088" w14:paraId="5B36765F" w14:textId="77777777" w:rsidTr="00B81FCA">
        <w:trPr>
          <w:trHeight w:val="2025"/>
        </w:trPr>
        <w:tc>
          <w:tcPr>
            <w:tcW w:w="1714" w:type="dxa"/>
          </w:tcPr>
          <w:p w14:paraId="1A0B5414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Peer Interactions:</w:t>
            </w:r>
          </w:p>
          <w:p w14:paraId="3FA53EC2" w14:textId="77777777" w:rsidR="004F4088" w:rsidRDefault="004F4088" w:rsidP="00B81FCA">
            <w:pPr>
              <w:jc w:val="center"/>
            </w:pPr>
          </w:p>
        </w:tc>
        <w:tc>
          <w:tcPr>
            <w:tcW w:w="7871" w:type="dxa"/>
          </w:tcPr>
          <w:p w14:paraId="7B907CD3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Explored risk prioritization techniques with peers, discussing the importance of structured frameworks.</w:t>
            </w:r>
          </w:p>
          <w:p w14:paraId="6566BC3B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Shared insights on risk mitigation strategies in Agile vs. Waterfall projects, noting that iterative models allow early risk identification.</w:t>
            </w:r>
          </w:p>
          <w:p w14:paraId="0A4A2B0D" w14:textId="77777777" w:rsidR="00811B16" w:rsidRPr="00811B16" w:rsidRDefault="00811B16" w:rsidP="00811B16">
            <w:pPr>
              <w:rPr>
                <w:lang w:val="en-IN"/>
              </w:rPr>
            </w:pPr>
            <w:r w:rsidRPr="00811B16">
              <w:rPr>
                <w:lang w:val="en-IN"/>
              </w:rPr>
              <w:t>Discussed real-world examples of risk management failures and lessons learned.</w:t>
            </w:r>
          </w:p>
          <w:p w14:paraId="0EAB4303" w14:textId="77777777" w:rsidR="004F4088" w:rsidRDefault="004F4088" w:rsidP="00B81FCA"/>
        </w:tc>
      </w:tr>
      <w:tr w:rsidR="004F4088" w14:paraId="7AB80C93" w14:textId="77777777" w:rsidTr="00B81FCA">
        <w:trPr>
          <w:trHeight w:val="1936"/>
        </w:trPr>
        <w:tc>
          <w:tcPr>
            <w:tcW w:w="1714" w:type="dxa"/>
          </w:tcPr>
          <w:p w14:paraId="536801C3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Challenges Faced:</w:t>
            </w:r>
          </w:p>
          <w:p w14:paraId="58187B37" w14:textId="77777777" w:rsidR="004F4088" w:rsidRDefault="004F4088" w:rsidP="00B81FCA">
            <w:pPr>
              <w:jc w:val="center"/>
            </w:pPr>
          </w:p>
        </w:tc>
        <w:tc>
          <w:tcPr>
            <w:tcW w:w="7871" w:type="dxa"/>
          </w:tcPr>
          <w:p w14:paraId="6AA25CF8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Risk Prioritization: Overcome by using structured frameworks and scoring models.</w:t>
            </w:r>
          </w:p>
          <w:p w14:paraId="6C1B20BB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Balancing Risk Control Costs: Addressed through cost-benefit analysis and trade-off studies.</w:t>
            </w:r>
          </w:p>
          <w:p w14:paraId="406BA27D" w14:textId="77777777" w:rsidR="00811B16" w:rsidRPr="00811B16" w:rsidRDefault="00811B16" w:rsidP="00811B16">
            <w:pPr>
              <w:rPr>
                <w:lang w:val="en-IN"/>
              </w:rPr>
            </w:pPr>
            <w:r w:rsidRPr="00811B16">
              <w:rPr>
                <w:b/>
                <w:bCs/>
                <w:lang w:val="en-IN"/>
              </w:rPr>
              <w:t>Managing Unknown Risks:</w:t>
            </w:r>
            <w:r w:rsidRPr="00811B16">
              <w:rPr>
                <w:lang w:val="en-IN"/>
              </w:rPr>
              <w:t xml:space="preserve"> Explored methods like risk buffers and continuous monitoring to mitigate unforeseen risks.</w:t>
            </w:r>
          </w:p>
          <w:p w14:paraId="56399939" w14:textId="77777777" w:rsidR="004F4088" w:rsidRDefault="004F4088" w:rsidP="00B81FCA"/>
        </w:tc>
      </w:tr>
      <w:tr w:rsidR="004F4088" w14:paraId="010424BA" w14:textId="77777777" w:rsidTr="00B81FCA">
        <w:trPr>
          <w:trHeight w:val="1936"/>
        </w:trPr>
        <w:tc>
          <w:tcPr>
            <w:tcW w:w="1714" w:type="dxa"/>
          </w:tcPr>
          <w:p w14:paraId="01C760B0" w14:textId="77777777" w:rsidR="004F4088" w:rsidRDefault="004F4088" w:rsidP="00B81FCA">
            <w:r>
              <w:rPr>
                <w:b/>
              </w:rPr>
              <w:t>Personal development activities:</w:t>
            </w:r>
          </w:p>
        </w:tc>
        <w:tc>
          <w:tcPr>
            <w:tcW w:w="7871" w:type="dxa"/>
          </w:tcPr>
          <w:p w14:paraId="58D4E806" w14:textId="0E784FE2" w:rsidR="004F4088" w:rsidRDefault="00AA26BA" w:rsidP="00B81FCA">
            <w:pPr>
              <w:rPr>
                <w:lang w:val="en-IN"/>
              </w:rPr>
            </w:pPr>
            <w:r w:rsidRPr="00AA26BA">
              <w:rPr>
                <w:lang w:val="en-IN"/>
              </w:rPr>
              <w:t>Researched case studies on successful risk management strategies.</w:t>
            </w:r>
          </w:p>
          <w:p w14:paraId="049BF099" w14:textId="451856F7" w:rsidR="00AA26BA" w:rsidRPr="00AA26BA" w:rsidRDefault="00AA26BA" w:rsidP="00B81FCA">
            <w:pPr>
              <w:rPr>
                <w:lang w:val="en-IN"/>
              </w:rPr>
            </w:pPr>
            <w:r w:rsidRPr="00AA26BA">
              <w:rPr>
                <w:lang w:val="en-IN"/>
              </w:rPr>
              <w:t>Practiced using risk assessment frameworks in mock projects.</w:t>
            </w:r>
          </w:p>
          <w:p w14:paraId="598E9594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Attended a webinar on risk mitigation in software development projects.</w:t>
            </w:r>
          </w:p>
          <w:p w14:paraId="65C31665" w14:textId="77777777" w:rsidR="00811B16" w:rsidRPr="00811B16" w:rsidRDefault="00811B16" w:rsidP="00811B16">
            <w:pPr>
              <w:rPr>
                <w:lang w:val="en-IN"/>
              </w:rPr>
            </w:pPr>
            <w:r w:rsidRPr="00811B16">
              <w:rPr>
                <w:lang w:val="en-IN"/>
              </w:rPr>
              <w:t>Read industry reports on emerging risks in software project management.</w:t>
            </w:r>
          </w:p>
          <w:p w14:paraId="7AD60ED6" w14:textId="3C3BB4A9" w:rsidR="004F4088" w:rsidRDefault="004F4088" w:rsidP="00B81FCA"/>
        </w:tc>
      </w:tr>
      <w:tr w:rsidR="004F4088" w14:paraId="4C2DEF6D" w14:textId="77777777" w:rsidTr="00B81FCA">
        <w:trPr>
          <w:trHeight w:val="1936"/>
        </w:trPr>
        <w:tc>
          <w:tcPr>
            <w:tcW w:w="1714" w:type="dxa"/>
          </w:tcPr>
          <w:p w14:paraId="1701A626" w14:textId="77777777" w:rsidR="004F4088" w:rsidRDefault="004F4088" w:rsidP="00B81FCA">
            <w:pPr>
              <w:rPr>
                <w:b/>
              </w:rPr>
            </w:pPr>
            <w:r>
              <w:rPr>
                <w:b/>
              </w:rPr>
              <w:t>Goals for the Next Week:</w:t>
            </w:r>
          </w:p>
          <w:p w14:paraId="354FCA96" w14:textId="77777777" w:rsidR="004F4088" w:rsidRDefault="004F4088" w:rsidP="00B81FCA">
            <w:pPr>
              <w:jc w:val="center"/>
            </w:pPr>
          </w:p>
        </w:tc>
        <w:tc>
          <w:tcPr>
            <w:tcW w:w="7871" w:type="dxa"/>
          </w:tcPr>
          <w:p w14:paraId="1B2EB5C9" w14:textId="77777777" w:rsidR="00AA26BA" w:rsidRPr="00AA26BA" w:rsidRDefault="00AA26BA" w:rsidP="00AA26BA">
            <w:pPr>
              <w:rPr>
                <w:lang w:val="en-IN"/>
              </w:rPr>
            </w:pPr>
            <w:r w:rsidRPr="00AA26BA">
              <w:rPr>
                <w:lang w:val="en-IN"/>
              </w:rPr>
              <w:t>Explore advanced risk assessment models and SDLC-specific risk strategies.</w:t>
            </w:r>
          </w:p>
          <w:p w14:paraId="126F557A" w14:textId="77777777" w:rsidR="00FA7655" w:rsidRPr="00FA7655" w:rsidRDefault="00FA7655" w:rsidP="00FA7655">
            <w:pPr>
              <w:rPr>
                <w:lang w:val="en-IN"/>
              </w:rPr>
            </w:pPr>
            <w:r w:rsidRPr="00FA7655">
              <w:rPr>
                <w:lang w:val="en-IN"/>
              </w:rPr>
              <w:t>Develop a risk assessment matrix for a hypothetical project to reinforce learning.</w:t>
            </w:r>
          </w:p>
          <w:p w14:paraId="65543C22" w14:textId="5EA5A91B" w:rsidR="00FA7655" w:rsidRPr="00FA7655" w:rsidRDefault="00FA7655" w:rsidP="00FA7655">
            <w:pPr>
              <w:rPr>
                <w:lang w:val="en-IN"/>
              </w:rPr>
            </w:pPr>
            <w:r w:rsidRPr="00FA7655">
              <w:rPr>
                <w:lang w:val="en-IN"/>
              </w:rPr>
              <w:t>Research real-world software failures and analy</w:t>
            </w:r>
            <w:r w:rsidRPr="00FA7655">
              <w:rPr>
                <w:lang w:val="en-IN"/>
              </w:rPr>
              <w:t>s</w:t>
            </w:r>
            <w:r w:rsidRPr="00FA7655">
              <w:rPr>
                <w:lang w:val="en-IN"/>
              </w:rPr>
              <w:t>e risk management shortcomings.</w:t>
            </w:r>
          </w:p>
          <w:p w14:paraId="6A11E93E" w14:textId="77777777" w:rsidR="004F4088" w:rsidRDefault="004F4088" w:rsidP="00B81FCA"/>
        </w:tc>
      </w:tr>
    </w:tbl>
    <w:p w14:paraId="6E670A03" w14:textId="77777777" w:rsidR="00072C14" w:rsidRDefault="00072C14"/>
    <w:sectPr w:rsidR="0007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C1FDA" w14:textId="77777777" w:rsidR="00F509DC" w:rsidRDefault="00F509DC" w:rsidP="007225D0">
      <w:pPr>
        <w:spacing w:after="0" w:line="240" w:lineRule="auto"/>
      </w:pPr>
      <w:r>
        <w:separator/>
      </w:r>
    </w:p>
  </w:endnote>
  <w:endnote w:type="continuationSeparator" w:id="0">
    <w:p w14:paraId="65DF91B4" w14:textId="77777777" w:rsidR="00F509DC" w:rsidRDefault="00F509DC" w:rsidP="0072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13C8E" w14:textId="77777777" w:rsidR="00F509DC" w:rsidRDefault="00F509DC" w:rsidP="007225D0">
      <w:pPr>
        <w:spacing w:after="0" w:line="240" w:lineRule="auto"/>
      </w:pPr>
      <w:r>
        <w:separator/>
      </w:r>
    </w:p>
  </w:footnote>
  <w:footnote w:type="continuationSeparator" w:id="0">
    <w:p w14:paraId="389E9A73" w14:textId="77777777" w:rsidR="00F509DC" w:rsidRDefault="00F509DC" w:rsidP="00722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88"/>
    <w:rsid w:val="00072C14"/>
    <w:rsid w:val="004F4088"/>
    <w:rsid w:val="005945D3"/>
    <w:rsid w:val="006C04C2"/>
    <w:rsid w:val="007225D0"/>
    <w:rsid w:val="00811B16"/>
    <w:rsid w:val="008F4F11"/>
    <w:rsid w:val="00977099"/>
    <w:rsid w:val="00AA26BA"/>
    <w:rsid w:val="00F509DC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3A6AA"/>
  <w15:chartTrackingRefBased/>
  <w15:docId w15:val="{FE543410-68A1-4755-B6C0-62745115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88"/>
    <w:rPr>
      <w:rFonts w:ascii="Aptos" w:eastAsia="Aptos" w:hAnsi="Aptos" w:cs="Aptos"/>
      <w:kern w:val="0"/>
      <w:lang w:val="en-CA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4088"/>
    <w:pPr>
      <w:spacing w:after="0" w:line="240" w:lineRule="auto"/>
    </w:pPr>
    <w:rPr>
      <w:rFonts w:ascii="Aptos" w:eastAsia="Aptos" w:hAnsi="Aptos" w:cs="Aptos"/>
      <w:kern w:val="0"/>
      <w:lang w:val="en-CA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0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6B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5D0"/>
    <w:rPr>
      <w:rFonts w:ascii="Aptos" w:eastAsia="Aptos" w:hAnsi="Aptos" w:cs="Aptos"/>
      <w:kern w:val="0"/>
      <w:lang w:val="en-CA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5D0"/>
    <w:rPr>
      <w:rFonts w:ascii="Aptos" w:eastAsia="Aptos" w:hAnsi="Aptos" w:cs="Aptos"/>
      <w:kern w:val="0"/>
      <w:lang w:val="en-CA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hir8754/mihir8754/blob/SOEN_6841_LR's/Learning%20Journal%201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2025-02-08T04:16:00Z</dcterms:created>
  <dcterms:modified xsi:type="dcterms:W3CDTF">2025-02-08T05:02:00Z</dcterms:modified>
</cp:coreProperties>
</file>