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MediKiosk — Detailed Project Draft</w:t>
      </w:r>
    </w:p>
    <w:p>
      <w:pPr>
        <w:pStyle w:val="Heading1"/>
      </w:pPr>
      <w:r>
        <w:t>MediKiosk — Detailed Project Draft</w:t>
      </w:r>
    </w:p>
    <w:p>
      <w:pPr>
        <w:pStyle w:val="Heading2"/>
      </w:pPr>
      <w:r>
        <w:t>Smart AI-Powered Patient Intake &amp; Triage Kiosk</w:t>
      </w:r>
    </w:p>
    <w:p>
      <w:pPr>
        <w:pStyle w:val="Heading3"/>
      </w:pPr>
      <w:r>
        <w:t>Smart India Hackathon 2026 · Team Submission</w:t>
      </w:r>
    </w:p>
    <w:p>
      <w:r>
        <w:br w:type="page"/>
      </w:r>
    </w:p>
    <w:p>
      <w:pPr>
        <w:pStyle w:val="Quote"/>
      </w:pPr>
      <w:r>
        <w:t>One-line pitch: MediKiosk replaces the paper token + waiting-room confusion at government hospitals with a conversational AI kiosk that takes the patient's full clinical history, scans their documents, generates a SOAP note, and routes them to the right department — before they ever sit in front of the doctor.</w:t>
      </w:r>
    </w:p>
    <w:p>
      <w:r>
        <w:br w:type="page"/>
      </w:r>
    </w:p>
    <w:p>
      <w:pPr>
        <w:pStyle w:val="Heading2"/>
      </w:pPr>
      <w:r>
        <w:t>1. Problem Statement</w:t>
      </w:r>
    </w:p>
    <w:p>
      <w:r>
        <w:t>Indian government hospitals face a massive patient load, leading to four interconnected bottlenecks at the Outpatient Department (OPD):</w:t>
      </w:r>
    </w:p>
    <w:p>
      <w:pPr>
        <w:pStyle w:val="ListNumber"/>
      </w:pPr>
      <w:r>
        <w:t>Wasted Doctor Time (History Taking):</w:t>
      </w:r>
    </w:p>
    <w:p>
      <w:r>
        <w:t xml:space="preserve">    * </w:t>
      </w:r>
      <w:r>
        <w:rPr>
          <w:b/>
        </w:rPr>
        <w:t>The Issue:</w:t>
      </w:r>
      <w:r>
        <w:t xml:space="preserve"> Doctors spend 3 to 5 minutes per patient simply asking basic questions (e.g., </w:t>
      </w:r>
      <w:r>
        <w:rPr>
          <w:i/>
        </w:rPr>
        <w:t>"Kab se dard hai? Kahan dard hai? Puraani dawai kya le rahe ho?"</w:t>
      </w:r>
      <w:r>
        <w:t>).</w:t>
      </w:r>
    </w:p>
    <w:p>
      <w:r>
        <w:t xml:space="preserve">    * </w:t>
      </w:r>
      <w:r>
        <w:rPr>
          <w:b/>
        </w:rPr>
        <w:t>The Impact:</w:t>
      </w:r>
      <w:r>
        <w:t xml:space="preserve"> If a doctor sees 100 patients a day, they waste up to </w:t>
      </w:r>
      <w:r>
        <w:rPr>
          <w:b/>
        </w:rPr>
        <w:t>6 hours</w:t>
      </w:r>
      <w:r>
        <w:t xml:space="preserve"> just taking basic history. That is time that should be spent on diagnosis and treatment.</w:t>
      </w:r>
    </w:p>
    <w:p>
      <w:pPr>
        <w:pStyle w:val="ListNumber"/>
      </w:pPr>
      <w:r>
        <w:t>Incorrect Department Routing:</w:t>
      </w:r>
    </w:p>
    <w:p>
      <w:r>
        <w:t xml:space="preserve">    * </w:t>
      </w:r>
      <w:r>
        <w:rPr>
          <w:b/>
        </w:rPr>
        <w:t>The Issue:</w:t>
      </w:r>
      <w:r>
        <w:t xml:space="preserve"> At the registration counter, non-medical staff (or confused patients) often select the wrong department (e.g., sending a patient with chest pain caused by acid reflux to Cardiology instead of General Medicine).</w:t>
      </w:r>
    </w:p>
    <w:p>
      <w:r>
        <w:t xml:space="preserve">    * </w:t>
      </w:r>
      <w:r>
        <w:rPr>
          <w:b/>
        </w:rPr>
        <w:t>The Impact:</w:t>
      </w:r>
      <w:r>
        <w:t xml:space="preserve"> The patient waits 2 hours to see a doctor, only to be told, </w:t>
      </w:r>
      <w:r>
        <w:rPr>
          <w:i/>
        </w:rPr>
        <w:t>"Yeh mera department nahi hai, wahan jao."</w:t>
      </w:r>
      <w:r>
        <w:t xml:space="preserve"> This doubles their waiting time and frustrates everyone.</w:t>
      </w:r>
    </w:p>
    <w:p>
      <w:pPr>
        <w:pStyle w:val="ListNumber"/>
      </w:pPr>
      <w:r>
        <w:t>Hidden Context (Paper Reports):</w:t>
      </w:r>
    </w:p>
    <w:p>
      <w:r>
        <w:t xml:space="preserve">    * </w:t>
      </w:r>
      <w:r>
        <w:rPr>
          <w:b/>
        </w:rPr>
        <w:t>The Issue:</w:t>
      </w:r>
      <w:r>
        <w:t xml:space="preserve"> Patients bring old, crumpled paper reports and lab results. The doctor has to spend time reading them on the spot.</w:t>
      </w:r>
    </w:p>
    <w:p>
      <w:r>
        <w:t xml:space="preserve">    * </w:t>
      </w:r>
      <w:r>
        <w:rPr>
          <w:b/>
        </w:rPr>
        <w:t>The Impact:</w:t>
      </w:r>
      <w:r>
        <w:t xml:space="preserve"> Doctors are forced to make rapid decisions without a clean, organized view of the patient's past medical history and current lab values.</w:t>
      </w:r>
    </w:p>
    <w:p>
      <w:pPr>
        <w:pStyle w:val="ListNumber"/>
      </w:pPr>
      <w:r>
        <w:t>No Intelligent Triage (First-Come, First-Served):</w:t>
      </w:r>
    </w:p>
    <w:p>
      <w:r>
        <w:t xml:space="preserve">    * </w:t>
      </w:r>
      <w:r>
        <w:rPr>
          <w:b/>
        </w:rPr>
        <w:t>The Issue:</w:t>
      </w:r>
      <w:r>
        <w:t xml:space="preserve"> A patient with a minor headache and a patient having a mild heart attack are put in the same queue.</w:t>
      </w:r>
    </w:p>
    <w:p>
      <w:r>
        <w:t xml:space="preserve">    * </w:t>
      </w:r>
      <w:r>
        <w:rPr>
          <w:b/>
        </w:rPr>
        <w:t>The Impact:</w:t>
      </w:r>
      <w:r>
        <w:t xml:space="preserve"> Critical emergency cases are not fast-tracked, leading to severe risks.</w:t>
      </w:r>
    </w:p>
    <w:p>
      <w:r/>
      <w:r>
        <w:rPr>
          <w:b/>
        </w:rPr>
        <w:t>The MediKiosk Solution:</w:t>
      </w:r>
      <w:r>
        <w:t xml:space="preserve"> A single, multilingual, voice-enabled kiosk placed </w:t>
      </w:r>
      <w:r>
        <w:rPr>
          <w:i/>
        </w:rPr>
        <w:t>before</w:t>
      </w:r>
      <w:r>
        <w:t xml:space="preserve"> the consultation room that solves all four problems automatically.</w:t>
      </w:r>
    </w:p>
    <w:p>
      <w:r>
        <w:br w:type="page"/>
      </w:r>
    </w:p>
    <w:p>
      <w:pPr>
        <w:pStyle w:val="Heading2"/>
      </w:pPr>
      <w:r>
        <w:t>2. What MediKiosk Does — End-to-End Flow</w:t>
      </w:r>
    </w:p>
    <w:p>
      <w:r>
        <w:rPr>
          <w:i/>
        </w:rPr>
        <w:t>--- Code Block ---</w:t>
      </w:r>
    </w:p>
    <w:p>
      <w:pPr>
        <w:pStyle w:val="NoSpacing"/>
      </w:pPr>
      <w:r>
        <w:rPr>
          <w:rFonts w:ascii="Courier New" w:hAnsi="Courier New"/>
          <w:sz w:val="18"/>
        </w:rPr>
        <w:t>Patient arrives at hospital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│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▼</w:t>
      </w:r>
    </w:p>
    <w:p>
      <w:pPr>
        <w:pStyle w:val="NoSpacing"/>
      </w:pPr>
      <w:r>
        <w:rPr>
          <w:rFonts w:ascii="Courier New" w:hAnsi="Courier New"/>
          <w:sz w:val="18"/>
        </w:rPr>
        <w:t>┌─────────────────────────────┐</w:t>
      </w:r>
    </w:p>
    <w:p>
      <w:pPr>
        <w:pStyle w:val="NoSpacing"/>
      </w:pPr>
      <w:r>
        <w:rPr>
          <w:rFonts w:ascii="Courier New" w:hAnsi="Courier New"/>
          <w:sz w:val="18"/>
        </w:rPr>
        <w:t>│  STEP 1: ABHA Authentication│  → Patient enters 14-digit ABHA ID</w:t>
      </w:r>
    </w:p>
    <w:p>
      <w:pPr>
        <w:pStyle w:val="NoSpacing"/>
      </w:pPr>
      <w:r>
        <w:rPr>
          <w:rFonts w:ascii="Courier New" w:hAnsi="Courier New"/>
          <w:sz w:val="18"/>
        </w:rPr>
        <w:t>│  (index.html)               │  → Past medical history auto-loaded from ABDM (simulated)</w:t>
      </w:r>
    </w:p>
    <w:p>
      <w:pPr>
        <w:pStyle w:val="NoSpacing"/>
      </w:pPr>
      <w:r>
        <w:rPr>
          <w:rFonts w:ascii="Courier New" w:hAnsi="Courier New"/>
          <w:sz w:val="18"/>
        </w:rPr>
        <w:t>└────────────┬────────────────┘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     │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     ▼</w:t>
      </w:r>
    </w:p>
    <w:p>
      <w:pPr>
        <w:pStyle w:val="NoSpacing"/>
      </w:pPr>
      <w:r>
        <w:rPr>
          <w:rFonts w:ascii="Courier New" w:hAnsi="Courier New"/>
          <w:sz w:val="18"/>
        </w:rPr>
        <w:t>┌─────────────────────────────┐</w:t>
      </w:r>
    </w:p>
    <w:p>
      <w:pPr>
        <w:pStyle w:val="NoSpacing"/>
      </w:pPr>
      <w:r>
        <w:rPr>
          <w:rFonts w:ascii="Courier New" w:hAnsi="Courier New"/>
          <w:sz w:val="18"/>
        </w:rPr>
        <w:t>│  STEP 2: AI Intake Chat     │  → ARIA (AI nurse) asks one question at a time</w:t>
      </w:r>
    </w:p>
    <w:p>
      <w:pPr>
        <w:pStyle w:val="NoSpacing"/>
      </w:pPr>
      <w:r>
        <w:rPr>
          <w:rFonts w:ascii="Courier New" w:hAnsi="Courier New"/>
          <w:sz w:val="18"/>
        </w:rPr>
        <w:t>│  (chat.html)                │  → SOCRATES framework for symptom collection</w:t>
      </w:r>
    </w:p>
    <w:p>
      <w:pPr>
        <w:pStyle w:val="NoSpacing"/>
      </w:pPr>
      <w:r>
        <w:rPr>
          <w:rFonts w:ascii="Courier New" w:hAnsi="Courier New"/>
          <w:sz w:val="18"/>
        </w:rPr>
        <w:t>│                             │  → Voice input (Web Speech API) in Hi/En/Ta/Bn</w:t>
      </w:r>
    </w:p>
    <w:p>
      <w:pPr>
        <w:pStyle w:val="NoSpacing"/>
      </w:pPr>
      <w:r>
        <w:rPr>
          <w:rFonts w:ascii="Courier New" w:hAnsi="Courier New"/>
          <w:sz w:val="18"/>
        </w:rPr>
        <w:t>│                             │  → TTS reads AI replies aloud</w:t>
      </w:r>
    </w:p>
    <w:p>
      <w:pPr>
        <w:pStyle w:val="NoSpacing"/>
      </w:pPr>
      <w:r>
        <w:rPr>
          <w:rFonts w:ascii="Courier New" w:hAnsi="Courier New"/>
          <w:sz w:val="18"/>
        </w:rPr>
        <w:t>│                             │  → Patient can upload reports/prescriptions (OCR)</w:t>
      </w:r>
    </w:p>
    <w:p>
      <w:pPr>
        <w:pStyle w:val="NoSpacing"/>
      </w:pPr>
      <w:r>
        <w:rPr>
          <w:rFonts w:ascii="Courier New" w:hAnsi="Courier New"/>
          <w:sz w:val="18"/>
        </w:rPr>
        <w:t>│                             │  → Emergency red-flag detection → instant alert</w:t>
      </w:r>
    </w:p>
    <w:p>
      <w:pPr>
        <w:pStyle w:val="NoSpacing"/>
      </w:pPr>
      <w:r>
        <w:rPr>
          <w:rFonts w:ascii="Courier New" w:hAnsi="Courier New"/>
          <w:sz w:val="18"/>
        </w:rPr>
        <w:t>└────────────┬────────────────┘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     │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     ▼</w:t>
      </w:r>
    </w:p>
    <w:p>
      <w:pPr>
        <w:pStyle w:val="NoSpacing"/>
      </w:pPr>
      <w:r>
        <w:rPr>
          <w:rFonts w:ascii="Courier New" w:hAnsi="Courier New"/>
          <w:sz w:val="18"/>
        </w:rPr>
        <w:t>┌─────────────────────────────┐</w:t>
      </w:r>
    </w:p>
    <w:p>
      <w:pPr>
        <w:pStyle w:val="NoSpacing"/>
      </w:pPr>
      <w:r>
        <w:rPr>
          <w:rFonts w:ascii="Courier New" w:hAnsi="Courier New"/>
          <w:sz w:val="18"/>
        </w:rPr>
        <w:t>│  STEP 3: AI Summary         │  → Groq LLM (primary) generates SOAP note JSON</w:t>
      </w:r>
    </w:p>
    <w:p>
      <w:pPr>
        <w:pStyle w:val="NoSpacing"/>
      </w:pPr>
      <w:r>
        <w:rPr>
          <w:rFonts w:ascii="Courier New" w:hAnsi="Courier New"/>
          <w:sz w:val="18"/>
        </w:rPr>
        <w:t>│  Generation                 │  → Gemini (fallback) if Groq fails</w:t>
      </w:r>
    </w:p>
    <w:p>
      <w:pPr>
        <w:pStyle w:val="NoSpacing"/>
      </w:pPr>
      <w:r>
        <w:rPr>
          <w:rFonts w:ascii="Courier New" w:hAnsi="Courier New"/>
          <w:sz w:val="18"/>
        </w:rPr>
        <w:t>│  (/api/generate_summary)    │  → Department routing + triage priority assigned</w:t>
      </w:r>
    </w:p>
    <w:p>
      <w:pPr>
        <w:pStyle w:val="NoSpacing"/>
      </w:pPr>
      <w:r>
        <w:rPr>
          <w:rFonts w:ascii="Courier New" w:hAnsi="Courier New"/>
          <w:sz w:val="18"/>
        </w:rPr>
        <w:t>│                             │  → Token created, saved to session + disk</w:t>
      </w:r>
    </w:p>
    <w:p>
      <w:pPr>
        <w:pStyle w:val="NoSpacing"/>
      </w:pPr>
      <w:r>
        <w:rPr>
          <w:rFonts w:ascii="Courier New" w:hAnsi="Courier New"/>
          <w:sz w:val="18"/>
        </w:rPr>
        <w:t>└────────────┬────────────────┘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     │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     ▼</w:t>
      </w:r>
    </w:p>
    <w:p>
      <w:pPr>
        <w:pStyle w:val="NoSpacing"/>
      </w:pPr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┌────────────────────────────────────────────────────────┐</w:t>
      </w:r>
    </w:p>
    <w:p>
      <w:pPr>
        <w:pStyle w:val="NoSpacing"/>
      </w:pPr>
      <w:r>
        <w:rPr>
          <w:rFonts w:ascii="Courier New" w:hAnsi="Courier New"/>
          <w:sz w:val="18"/>
        </w:rPr>
        <w:t>│  STEP 4: Dual-panel waiting                            │</w:t>
      </w:r>
    </w:p>
    <w:p>
      <w:pPr>
        <w:pStyle w:val="NoSpacing"/>
      </w:pPr>
      <w:r>
        <w:rPr>
          <w:rFonts w:ascii="Courier New" w:hAnsi="Courier New"/>
          <w:sz w:val="18"/>
        </w:rPr>
        <w:t>│  Patient → status.html  │  Doctor → doctor_panel.html  │</w:t>
      </w:r>
    </w:p>
    <w:p>
      <w:pPr>
        <w:pStyle w:val="NoSpacing"/>
      </w:pPr>
      <w:r>
        <w:rPr>
          <w:rFonts w:ascii="Courier New" w:hAnsi="Courier New"/>
          <w:sz w:val="18"/>
        </w:rPr>
        <w:t>│  Sees: token #, dept,   │  Sees: live queue, priority  │</w:t>
      </w:r>
    </w:p>
    <w:p>
      <w:pPr>
        <w:pStyle w:val="NoSpacing"/>
      </w:pPr>
      <w:r>
        <w:rPr>
          <w:rFonts w:ascii="Courier New" w:hAnsi="Courier New"/>
          <w:sz w:val="18"/>
        </w:rPr>
        <w:t>│  priority, live update  │  sorted, SOAP + OCR reports  │</w:t>
      </w:r>
    </w:p>
    <w:p>
      <w:pPr>
        <w:pStyle w:val="NoSpacing"/>
      </w:pPr>
      <w:r>
        <w:rPr>
          <w:rFonts w:ascii="Courier New" w:hAnsi="Courier New"/>
          <w:sz w:val="18"/>
        </w:rPr>
        <w:t>│  via Server-Sent Events │  forced to "View Analysis"   │</w:t>
      </w:r>
    </w:p>
    <w:p>
      <w:pPr>
        <w:pStyle w:val="NoSpacing"/>
      </w:pPr>
      <w:r>
        <w:rPr>
          <w:rFonts w:ascii="Courier New" w:hAnsi="Courier New"/>
          <w:sz w:val="18"/>
        </w:rPr>
        <w:t>│                         │  before approving            │</w:t>
      </w:r>
    </w:p>
    <w:p>
      <w:pPr>
        <w:pStyle w:val="NoSpacing"/>
      </w:pPr>
      <w:r>
        <w:rPr>
          <w:rFonts w:ascii="Courier New" w:hAnsi="Courier New"/>
          <w:sz w:val="18"/>
        </w:rPr>
        <w:t>└─────────────────────────┬──────────────────────────────┘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                  │ Doctor clicks Approve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                  ▼</w:t>
      </w:r>
    </w:p>
    <w:p>
      <w:pPr>
        <w:pStyle w:val="NoSpacing"/>
      </w:pPr>
      <w:r>
        <w:rPr>
          <w:rFonts w:ascii="Courier New" w:hAnsi="Courier New"/>
          <w:sz w:val="18"/>
        </w:rPr>
        <w:t>┌─────────────────────────────┐</w:t>
      </w:r>
    </w:p>
    <w:p>
      <w:pPr>
        <w:pStyle w:val="NoSpacing"/>
      </w:pPr>
      <w:r>
        <w:rPr>
          <w:rFonts w:ascii="Courier New" w:hAnsi="Courier New"/>
          <w:sz w:val="18"/>
        </w:rPr>
        <w:t>│  STEP 5: Patient Notified   │  → SSE pushes "Approved" in real-time</w:t>
      </w:r>
    </w:p>
    <w:p>
      <w:pPr>
        <w:pStyle w:val="NoSpacing"/>
      </w:pPr>
      <w:r>
        <w:rPr>
          <w:rFonts w:ascii="Courier New" w:hAnsi="Courier New"/>
          <w:sz w:val="18"/>
        </w:rPr>
        <w:t>│  (status.html)              │  → Green screen flash, large queue number</w:t>
      </w:r>
    </w:p>
    <w:p>
      <w:pPr>
        <w:pStyle w:val="NoSpacing"/>
      </w:pPr>
      <w:r>
        <w:rPr>
          <w:rFonts w:ascii="Courier New" w:hAnsi="Courier New"/>
          <w:sz w:val="18"/>
        </w:rPr>
        <w:t>│                             │  → Instructions: go to [Department] counter</w:t>
      </w:r>
    </w:p>
    <w:p>
      <w:pPr>
        <w:pStyle w:val="NoSpacing"/>
      </w:pPr>
      <w:r>
        <w:rPr>
          <w:rFonts w:ascii="Courier New" w:hAnsi="Courier New"/>
          <w:sz w:val="18"/>
        </w:rPr>
        <w:t>└─────────────────────────────┘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     │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     ▼</w:t>
      </w:r>
    </w:p>
    <w:p>
      <w:pPr>
        <w:pStyle w:val="NoSpacing"/>
      </w:pPr>
      <w:r>
        <w:rPr>
          <w:rFonts w:ascii="Courier New" w:hAnsi="Courier New"/>
          <w:sz w:val="18"/>
        </w:rPr>
        <w:t>┌─────────────────────────────┐</w:t>
      </w:r>
    </w:p>
    <w:p>
      <w:pPr>
        <w:pStyle w:val="NoSpacing"/>
      </w:pPr>
      <w:r>
        <w:rPr>
          <w:rFonts w:ascii="Courier New" w:hAnsi="Courier New"/>
          <w:sz w:val="18"/>
        </w:rPr>
        <w:t>│  STEP 6: Dashboard Review   │  → Doctor/staff reviews full SOAP note</w:t>
      </w:r>
    </w:p>
    <w:p>
      <w:pPr>
        <w:pStyle w:val="NoSpacing"/>
      </w:pPr>
      <w:r>
        <w:rPr>
          <w:rFonts w:ascii="Courier New" w:hAnsi="Courier New"/>
          <w:sz w:val="18"/>
        </w:rPr>
        <w:t>│  (dashboard.html)           │  → Can edit fields (contenteditable)</w:t>
      </w:r>
    </w:p>
    <w:p>
      <w:pPr>
        <w:pStyle w:val="NoSpacing"/>
      </w:pPr>
      <w:r>
        <w:rPr>
          <w:rFonts w:ascii="Courier New" w:hAnsi="Courier New"/>
          <w:sz w:val="18"/>
        </w:rPr>
        <w:t>│                             │  → Confidence flags highlight missing data</w:t>
      </w:r>
    </w:p>
    <w:p>
      <w:pPr>
        <w:pStyle w:val="NoSpacing"/>
      </w:pPr>
      <w:r>
        <w:rPr>
          <w:rFonts w:ascii="Courier New" w:hAnsi="Courier New"/>
          <w:sz w:val="18"/>
        </w:rPr>
        <w:t>│                             │  → "Push to ABDM" writes to patient's ABHA locker (mock FHIR)</w:t>
      </w:r>
    </w:p>
    <w:p>
      <w:pPr>
        <w:pStyle w:val="NoSpacing"/>
      </w:pPr>
      <w:r>
        <w:rPr>
          <w:rFonts w:ascii="Courier New" w:hAnsi="Courier New"/>
          <w:sz w:val="18"/>
        </w:rPr>
        <w:t>└─────────────────────────────┘</w:t>
      </w:r>
    </w:p>
    <w:p>
      <w:r>
        <w:rPr>
          <w:i/>
        </w:rPr>
        <w:t>------------------</w:t>
      </w:r>
    </w:p>
    <w:p>
      <w:r>
        <w:br w:type="page"/>
      </w:r>
    </w:p>
    <w:p>
      <w:pPr>
        <w:pStyle w:val="Heading2"/>
      </w:pPr>
      <w:r>
        <w:t>3. Technology Stack</w:t>
      </w:r>
    </w:p>
    <w:p>
      <w:pPr>
        <w:pStyle w:val="Heading3"/>
      </w:pPr>
      <w:r>
        <w:t>Backend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Technology</w:t>
            </w:r>
          </w:p>
        </w:tc>
        <w:tc>
          <w:tcPr>
            <w:tcW w:type="dxa" w:w="2880"/>
          </w:tcPr>
          <w:p>
            <w:r>
              <w:t>Why</w:t>
            </w:r>
          </w:p>
        </w:tc>
      </w:tr>
      <w:tr>
        <w:tc>
          <w:tcPr>
            <w:tcW w:type="dxa" w:w="2880"/>
          </w:tcPr>
          <w:p>
            <w:r>
              <w:t>Web Framework</w:t>
            </w:r>
          </w:p>
        </w:tc>
        <w:tc>
          <w:tcPr>
            <w:tcW w:type="dxa" w:w="2880"/>
          </w:tcPr>
          <w:p>
            <w:r>
              <w:t>FastAPI (Python)</w:t>
            </w:r>
          </w:p>
        </w:tc>
        <w:tc>
          <w:tcPr>
            <w:tcW w:type="dxa" w:w="2880"/>
          </w:tcPr>
          <w:p>
            <w:r>
              <w:t>Async-first, auto OpenAPI docs, SSE support built-in</w:t>
            </w:r>
          </w:p>
        </w:tc>
      </w:tr>
      <w:tr>
        <w:tc>
          <w:tcPr>
            <w:tcW w:type="dxa" w:w="2880"/>
          </w:tcPr>
          <w:p>
            <w:r>
              <w:t>AI Provider (Primary)</w:t>
            </w:r>
          </w:p>
        </w:tc>
        <w:tc>
          <w:tcPr>
            <w:tcW w:type="dxa" w:w="2880"/>
          </w:tcPr>
          <w:p>
            <w:r>
              <w:t>Groq Cloud — `llama-3.1-8b-instant`</w:t>
            </w:r>
          </w:p>
        </w:tc>
        <w:tc>
          <w:tcPr>
            <w:tcW w:type="dxa" w:w="2880"/>
          </w:tcPr>
          <w:p>
            <w:r>
              <w:t>Ultra-low latency (~200ms), free tier, multilingual</w:t>
            </w:r>
          </w:p>
        </w:tc>
      </w:tr>
      <w:tr>
        <w:tc>
          <w:tcPr>
            <w:tcW w:type="dxa" w:w="2880"/>
          </w:tcPr>
          <w:p>
            <w:r>
              <w:t>AI Provider (Vision/Fallback)</w:t>
            </w:r>
          </w:p>
        </w:tc>
        <w:tc>
          <w:tcPr>
            <w:tcW w:type="dxa" w:w="2880"/>
          </w:tcPr>
          <w:p>
            <w:r>
              <w:t>Google Gemini — `gemini-3.5-flash-lite`</w:t>
            </w:r>
          </w:p>
        </w:tc>
        <w:tc>
          <w:tcPr>
            <w:tcW w:type="dxa" w:w="2880"/>
          </w:tcPr>
          <w:p>
            <w:r>
              <w:t>Only model with multimodal (OCR) capability on free tier</w:t>
            </w:r>
          </w:p>
        </w:tc>
      </w:tr>
      <w:tr>
        <w:tc>
          <w:tcPr>
            <w:tcW w:type="dxa" w:w="2880"/>
          </w:tcPr>
          <w:p>
            <w:r>
              <w:t>Data Persistence</w:t>
            </w:r>
          </w:p>
        </w:tc>
        <w:tc>
          <w:tcPr>
            <w:tcW w:type="dxa" w:w="2880"/>
          </w:tcPr>
          <w:p>
            <w:r>
              <w:t>JSON file (`session_data.json`)</w:t>
            </w:r>
          </w:p>
        </w:tc>
        <w:tc>
          <w:tcPr>
            <w:tcW w:type="dxa" w:w="2880"/>
          </w:tcPr>
          <w:p>
            <w:r>
              <w:t>Lightweight, no DB setup needed for hackathon; easily swappable to PostgreSQL</w:t>
            </w:r>
          </w:p>
        </w:tc>
      </w:tr>
      <w:tr>
        <w:tc>
          <w:tcPr>
            <w:tcW w:type="dxa" w:w="2880"/>
          </w:tcPr>
          <w:p>
            <w:r>
              <w:t>Real-time Push</w:t>
            </w:r>
          </w:p>
        </w:tc>
        <w:tc>
          <w:tcPr>
            <w:tcW w:type="dxa" w:w="2880"/>
          </w:tcPr>
          <w:p>
            <w:r>
              <w:t>Server-Sent Events (SSE)</w:t>
            </w:r>
          </w:p>
        </w:tc>
        <w:tc>
          <w:tcPr>
            <w:tcW w:type="dxa" w:w="2880"/>
          </w:tcPr>
          <w:p>
            <w:r>
              <w:t>Native browser support, no WebSocket library needed</w:t>
            </w:r>
          </w:p>
        </w:tc>
      </w:tr>
      <w:tr>
        <w:tc>
          <w:tcPr>
            <w:tcW w:type="dxa" w:w="2880"/>
          </w:tcPr>
          <w:p>
            <w:r>
              <w:t>Environment Config</w:t>
            </w:r>
          </w:p>
        </w:tc>
        <w:tc>
          <w:tcPr>
            <w:tcW w:type="dxa" w:w="2880"/>
          </w:tcPr>
          <w:p>
            <w:r>
              <w:t>python-dotenv</w:t>
            </w:r>
          </w:p>
        </w:tc>
        <w:tc>
          <w:tcPr>
            <w:tcW w:type="dxa" w:w="2880"/>
          </w:tcPr>
          <w:p>
            <w:r>
              <w:t>API keys in `.env`, never committed</w:t>
            </w:r>
          </w:p>
        </w:tc>
      </w:tr>
      <w:tr>
        <w:tc>
          <w:tcPr>
            <w:tcW w:type="dxa" w:w="2880"/>
          </w:tcPr>
          <w:p>
            <w:r>
              <w:t>OCR Pipeline</w:t>
            </w:r>
          </w:p>
        </w:tc>
        <w:tc>
          <w:tcPr>
            <w:tcW w:type="dxa" w:w="2880"/>
          </w:tcPr>
          <w:p>
            <w:r>
              <w:t>Gemini Vision API</w:t>
            </w:r>
          </w:p>
        </w:tc>
        <w:tc>
          <w:tcPr>
            <w:tcW w:type="dxa" w:w="2880"/>
          </w:tcPr>
          <w:p>
            <w:r>
              <w:t>Extracts clinical data from uploaded images/PDFs</w:t>
            </w:r>
          </w:p>
        </w:tc>
      </w:tr>
      <w:tr>
        <w:tc>
          <w:tcPr>
            <w:tcW w:type="dxa" w:w="2880"/>
          </w:tcPr>
          <w:p>
            <w:r>
              <w:t>ABHA/ABDM Mock</w:t>
            </w:r>
          </w:p>
        </w:tc>
        <w:tc>
          <w:tcPr>
            <w:tcW w:type="dxa" w:w="2880"/>
          </w:tcPr>
          <w:p>
            <w:r>
              <w:t>In-memory simulation</w:t>
            </w:r>
          </w:p>
        </w:tc>
        <w:tc>
          <w:tcPr>
            <w:tcW w:type="dxa" w:w="2880"/>
          </w:tcPr>
          <w:p>
            <w:r>
              <w:t>Real ABDM requires production credentials; mock replicates the data model</w:t>
            </w:r>
          </w:p>
        </w:tc>
      </w:tr>
    </w:tbl>
    <w:p>
      <w:pPr>
        <w:pStyle w:val="Heading3"/>
      </w:pPr>
      <w:r>
        <w:t>Frontend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Technology</w:t>
            </w:r>
          </w:p>
        </w:tc>
        <w:tc>
          <w:tcPr>
            <w:tcW w:type="dxa" w:w="2880"/>
          </w:tcPr>
          <w:p>
            <w:r>
              <w:t>Why</w:t>
            </w:r>
          </w:p>
        </w:tc>
      </w:tr>
      <w:tr>
        <w:tc>
          <w:tcPr>
            <w:tcW w:type="dxa" w:w="2880"/>
          </w:tcPr>
          <w:p>
            <w:r>
              <w:t>Styling</w:t>
            </w:r>
          </w:p>
        </w:tc>
        <w:tc>
          <w:tcPr>
            <w:tcW w:type="dxa" w:w="2880"/>
          </w:tcPr>
          <w:p>
            <w:r>
              <w:t>Tailwind CSS (CDN)</w:t>
            </w:r>
          </w:p>
        </w:tc>
        <w:tc>
          <w:tcPr>
            <w:tcW w:type="dxa" w:w="2880"/>
          </w:tcPr>
          <w:p>
            <w:r>
              <w:t>Utility-first, zero build step — perfect for hackathon speed</w:t>
            </w:r>
          </w:p>
        </w:tc>
      </w:tr>
      <w:tr>
        <w:tc>
          <w:tcPr>
            <w:tcW w:type="dxa" w:w="2880"/>
          </w:tcPr>
          <w:p>
            <w:r>
              <w:t>Typography</w:t>
            </w:r>
          </w:p>
        </w:tc>
        <w:tc>
          <w:tcPr>
            <w:tcW w:type="dxa" w:w="2880"/>
          </w:tcPr>
          <w:p>
            <w:r>
              <w:t>Google Fonts — Inter + JetBrains Mono</w:t>
            </w:r>
          </w:p>
        </w:tc>
        <w:tc>
          <w:tcPr>
            <w:tcW w:type="dxa" w:w="2880"/>
          </w:tcPr>
          <w:p>
            <w:r>
              <w:t>Professional medical-grade look</w:t>
            </w:r>
          </w:p>
        </w:tc>
      </w:tr>
      <w:tr>
        <w:tc>
          <w:tcPr>
            <w:tcW w:type="dxa" w:w="2880"/>
          </w:tcPr>
          <w:p>
            <w:r>
              <w:t>Markdown Rendering</w:t>
            </w:r>
          </w:p>
        </w:tc>
        <w:tc>
          <w:tcPr>
            <w:tcW w:type="dxa" w:w="2880"/>
          </w:tcPr>
          <w:p>
            <w:r>
              <w:t>marked.js</w:t>
            </w:r>
          </w:p>
        </w:tc>
        <w:tc>
          <w:tcPr>
            <w:tcW w:type="dxa" w:w="2880"/>
          </w:tcPr>
          <w:p>
            <w:r>
              <w:t>Renders AI-generated SOAP notes with proper formatting</w:t>
            </w:r>
          </w:p>
        </w:tc>
      </w:tr>
      <w:tr>
        <w:tc>
          <w:tcPr>
            <w:tcW w:type="dxa" w:w="2880"/>
          </w:tcPr>
          <w:p>
            <w:r>
              <w:t>TTS</w:t>
            </w:r>
          </w:p>
        </w:tc>
        <w:tc>
          <w:tcPr>
            <w:tcW w:type="dxa" w:w="2880"/>
          </w:tcPr>
          <w:p>
            <w:r>
              <w:t>Web Speech API (SpeechSynthesis)</w:t>
            </w:r>
          </w:p>
        </w:tc>
        <w:tc>
          <w:tcPr>
            <w:tcW w:type="dxa" w:w="2880"/>
          </w:tcPr>
          <w:p>
            <w:r>
              <w:t>Browser-native, zero cost, multilingual (Hi/En/Ta/Bn)</w:t>
            </w:r>
          </w:p>
        </w:tc>
      </w:tr>
      <w:tr>
        <w:tc>
          <w:tcPr>
            <w:tcW w:type="dxa" w:w="2880"/>
          </w:tcPr>
          <w:p>
            <w:r>
              <w:t>STT (Voice Input)</w:t>
            </w:r>
          </w:p>
        </w:tc>
        <w:tc>
          <w:tcPr>
            <w:tcW w:type="dxa" w:w="2880"/>
          </w:tcPr>
          <w:p>
            <w:r>
              <w:t>Web Speech API (SpeechRecognition)</w:t>
            </w:r>
          </w:p>
        </w:tc>
        <w:tc>
          <w:tcPr>
            <w:tcW w:type="dxa" w:w="2880"/>
          </w:tcPr>
          <w:p>
            <w:r>
              <w:t>Browser-native voice → text → auto-send</w:t>
            </w:r>
          </w:p>
        </w:tc>
      </w:tr>
      <w:tr>
        <w:tc>
          <w:tcPr>
            <w:tcW w:type="dxa" w:w="2880"/>
          </w:tcPr>
          <w:p>
            <w:r>
              <w:t>Real-time Updates</w:t>
            </w:r>
          </w:p>
        </w:tc>
        <w:tc>
          <w:tcPr>
            <w:tcW w:type="dxa" w:w="2880"/>
          </w:tcPr>
          <w:p>
            <w:r>
              <w:t>EventSource (SSE client)</w:t>
            </w:r>
          </w:p>
        </w:tc>
        <w:tc>
          <w:tcPr>
            <w:tcW w:type="dxa" w:w="2880"/>
          </w:tcPr>
          <w:p>
            <w:r>
              <w:t>Patient status page updates without polling</w:t>
            </w:r>
          </w:p>
        </w:tc>
      </w:tr>
      <w:tr>
        <w:tc>
          <w:tcPr>
            <w:tcW w:type="dxa" w:w="2880"/>
          </w:tcPr>
          <w:p>
            <w:r>
              <w:t>No framework</w:t>
            </w:r>
          </w:p>
        </w:tc>
        <w:tc>
          <w:tcPr>
            <w:tcW w:type="dxa" w:w="2880"/>
          </w:tcPr>
          <w:p>
            <w:r>
              <w:t>Vanilla JS + HTML</w:t>
            </w:r>
          </w:p>
        </w:tc>
        <w:tc>
          <w:tcPr>
            <w:tcW w:type="dxa" w:w="2880"/>
          </w:tcPr>
          <w:p>
            <w:r>
              <w:t>Runs on any device including government kiosk hardware</w:t>
            </w:r>
          </w:p>
        </w:tc>
      </w:tr>
    </w:tbl>
    <w:p>
      <w:r>
        <w:br w:type="page"/>
      </w:r>
    </w:p>
    <w:p>
      <w:pPr>
        <w:pStyle w:val="Heading2"/>
      </w:pPr>
      <w:r>
        <w:t>4. Data Flow Diagram</w:t>
      </w:r>
    </w:p>
    <w:p>
      <w:r>
        <w:drawing>
          <wp:inline xmlns:a="http://schemas.openxmlformats.org/drawingml/2006/main" xmlns:pic="http://schemas.openxmlformats.org/drawingml/2006/picture">
            <wp:extent cx="5486400" cy="554575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mermai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5457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Figure: Architecture Data Flow</w:t>
      </w:r>
    </w:p>
    <w:p>
      <w:r>
        <w:br w:type="page"/>
      </w:r>
    </w:p>
    <w:p>
      <w:pPr>
        <w:pStyle w:val="Heading2"/>
      </w:pPr>
      <w:r>
        <w:t>5. AI Pipeline — Detailed</w:t>
      </w:r>
    </w:p>
    <w:p>
      <w:pPr>
        <w:pStyle w:val="Heading3"/>
      </w:pPr>
      <w:r>
        <w:t>5.1 Chat Pipeline (`/api/chat`)</w:t>
      </w:r>
    </w:p>
    <w:p>
      <w:r>
        <w:rPr>
          <w:i/>
        </w:rPr>
        <w:t>--- Code Block ---</w:t>
      </w:r>
    </w:p>
    <w:p>
      <w:pPr>
        <w:pStyle w:val="NoSpacing"/>
      </w:pPr>
      <w:r>
        <w:rPr>
          <w:rFonts w:ascii="Courier New" w:hAnsi="Courier New"/>
          <w:sz w:val="18"/>
        </w:rPr>
        <w:t>Patient message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│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▼</w:t>
      </w:r>
    </w:p>
    <w:p>
      <w:pPr>
        <w:pStyle w:val="NoSpacing"/>
      </w:pPr>
      <w:r>
        <w:rPr>
          <w:rFonts w:ascii="Courier New" w:hAnsi="Courier New"/>
          <w:sz w:val="18"/>
        </w:rPr>
        <w:t>Build message array: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[SYSTEM PROMPT from agent.md]</w:t>
      </w:r>
    </w:p>
    <w:p>
      <w:pPr>
        <w:pStyle w:val="NoSpacing"/>
      </w:pPr>
      <w:r>
        <w:rPr>
          <w:rFonts w:ascii="Courier New" w:hAnsi="Courier New"/>
          <w:sz w:val="18"/>
        </w:rPr>
        <w:t>+ [Past medical history injection]</w:t>
      </w:r>
    </w:p>
    <w:p>
      <w:pPr>
        <w:pStyle w:val="NoSpacing"/>
      </w:pPr>
      <w:r>
        <w:rPr>
          <w:rFonts w:ascii="Courier New" w:hAnsi="Courier New"/>
          <w:sz w:val="18"/>
        </w:rPr>
        <w:t>+ [Full chatHistory from frontend]</w:t>
      </w:r>
    </w:p>
    <w:p>
      <w:pPr>
        <w:pStyle w:val="NoSpacing"/>
      </w:pPr>
      <w:r>
        <w:rPr>
          <w:rFonts w:ascii="Courier New" w:hAnsi="Courier New"/>
          <w:sz w:val="18"/>
        </w:rPr>
        <w:t>+ [Current user message]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│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▼</w:t>
      </w:r>
    </w:p>
    <w:p>
      <w:pPr>
        <w:pStyle w:val="NoSpacing"/>
      </w:pPr>
      <w:r>
        <w:rPr>
          <w:rFonts w:ascii="Courier New" w:hAnsi="Courier New"/>
          <w:sz w:val="18"/>
        </w:rPr>
        <w:t>Try Groq (llama-3.1-8b-instant)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→ response.choices[0].message.content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│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Fails? ──► Try Gemini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    → Build synthetic history format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    → [{"role":"user","parts":[system+history]}, {"role":"model","parts":["Understood"]}, {"role":"user","parts":[current_msg]}]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    → model.generate_content(messages)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│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▼</w:t>
      </w:r>
    </w:p>
    <w:p>
      <w:pPr>
        <w:pStyle w:val="NoSpacing"/>
      </w:pPr>
      <w:r>
        <w:rPr>
          <w:rFonts w:ascii="Courier New" w:hAnsi="Courier New"/>
          <w:sz w:val="18"/>
        </w:rPr>
        <w:t>Check for [EMERGENCY_FLAG] in response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→ If found: is_emergency=True returned to frontend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→ Frontend: red pulsing button + full-screen siren overlay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│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▼</w:t>
      </w:r>
    </w:p>
    <w:p>
      <w:pPr>
        <w:pStyle w:val="NoSpacing"/>
      </w:pPr>
      <w:r>
        <w:rPr>
          <w:rFonts w:ascii="Courier New" w:hAnsi="Courier New"/>
          <w:sz w:val="18"/>
        </w:rPr>
        <w:t>Return {doctor_response, is_emergency} to frontend</w:t>
      </w:r>
    </w:p>
    <w:p>
      <w:r>
        <w:rPr>
          <w:i/>
        </w:rPr>
        <w:t>------------------</w:t>
      </w:r>
    </w:p>
    <w:p>
      <w:pPr>
        <w:pStyle w:val="Heading3"/>
      </w:pPr>
      <w:r>
        <w:t>5.2 OCR Pipeline (`/api/scan_document`)</w:t>
      </w:r>
    </w:p>
    <w:p>
      <w:r>
        <w:rPr>
          <w:i/>
        </w:rPr>
        <w:t>--- Code Block ---</w:t>
      </w:r>
    </w:p>
    <w:p>
      <w:pPr>
        <w:pStyle w:val="NoSpacing"/>
      </w:pPr>
      <w:r>
        <w:rPr>
          <w:rFonts w:ascii="Courier New" w:hAnsi="Courier New"/>
          <w:sz w:val="18"/>
        </w:rPr>
        <w:t>Patient uploads image/PDF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│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▼</w:t>
      </w:r>
    </w:p>
    <w:p>
      <w:pPr>
        <w:pStyle w:val="NoSpacing"/>
      </w:pPr>
      <w:r>
        <w:rPr>
          <w:rFonts w:ascii="Courier New" w:hAnsi="Courier New"/>
          <w:sz w:val="18"/>
        </w:rPr>
        <w:t>Backend validation: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- File type whitelist: jpg, jpeg, png, webp, pdf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- Size limit: 10MB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- model not None check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│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▼</w:t>
      </w:r>
    </w:p>
    <w:p>
      <w:pPr>
        <w:pStyle w:val="NoSpacing"/>
      </w:pPr>
      <w:r>
        <w:rPr>
          <w:rFonts w:ascii="Courier New" w:hAnsi="Courier New"/>
          <w:sz w:val="18"/>
        </w:rPr>
        <w:t>Read file bytes → base64 encode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│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▼</w:t>
      </w:r>
    </w:p>
    <w:p>
      <w:pPr>
        <w:pStyle w:val="NoSpacing"/>
      </w:pPr>
      <w:r>
        <w:rPr>
          <w:rFonts w:ascii="Courier New" w:hAnsi="Courier New"/>
          <w:sz w:val="18"/>
        </w:rPr>
        <w:t>Gemini multimodal call: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prompt = "You are a clinical document reader..."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model.generate_content([prompt, {"mime_type": ..., "data": base64}])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│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▼</w:t>
      </w:r>
    </w:p>
    <w:p>
      <w:pPr>
        <w:pStyle w:val="NoSpacing"/>
      </w:pPr>
      <w:r>
        <w:rPr>
          <w:rFonts w:ascii="Courier New" w:hAnsi="Courier New"/>
          <w:sz w:val="18"/>
        </w:rPr>
        <w:t>Return extracted_data (OCR text) to frontend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│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▼</w:t>
      </w:r>
    </w:p>
    <w:p>
      <w:pPr>
        <w:pStyle w:val="NoSpacing"/>
      </w:pPr>
      <w:r>
        <w:rPr>
          <w:rFonts w:ascii="Courier New" w:hAnsi="Courier New"/>
          <w:sz w:val="18"/>
        </w:rPr>
        <w:t>Frontend: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- Displays OCR result as system message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- Injects into chatHistory as: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"[SYSTEM NOTE: The patient uploaded a medical document. Extracted details: {text}]"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- This context flows into ALL future AI responses + the final summary</w:t>
      </w:r>
    </w:p>
    <w:p>
      <w:r>
        <w:rPr>
          <w:i/>
        </w:rPr>
        <w:t>------------------</w:t>
      </w:r>
    </w:p>
    <w:p>
      <w:pPr>
        <w:pStyle w:val="Heading3"/>
      </w:pPr>
      <w:r>
        <w:t>5.3 Summary + Triage Pipeline (`/api/generate_summary`)</w:t>
      </w:r>
    </w:p>
    <w:p>
      <w:r>
        <w:rPr>
          <w:i/>
        </w:rPr>
        <w:t>--- Code Block ---</w:t>
      </w:r>
    </w:p>
    <w:p>
      <w:pPr>
        <w:pStyle w:val="NoSpacing"/>
      </w:pPr>
      <w:r>
        <w:rPr>
          <w:rFonts w:ascii="Courier New" w:hAnsi="Courier New"/>
          <w:sz w:val="18"/>
        </w:rPr>
        <w:t>Patient clicks "Finish &amp; Send to Doctor"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│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▼</w:t>
      </w:r>
    </w:p>
    <w:p>
      <w:pPr>
        <w:pStyle w:val="NoSpacing"/>
      </w:pPr>
      <w:r>
        <w:rPr>
          <w:rFonts w:ascii="Courier New" w:hAnsi="Courier New"/>
          <w:sz w:val="18"/>
        </w:rPr>
        <w:t>Backend receives full chatHistory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│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▼</w:t>
      </w:r>
    </w:p>
    <w:p>
      <w:pPr>
        <w:pStyle w:val="NoSpacing"/>
      </w:pPr>
      <w:r>
        <w:rPr>
          <w:rFonts w:ascii="Courier New" w:hAnsi="Courier New"/>
          <w:sz w:val="18"/>
        </w:rPr>
        <w:t>Transcript builder: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- Regular messages → "USER: ...\nASSISTANT: ..."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- OCR messages → "SYSTEM (DOCUMENT OCR): ..."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- Other SYSTEM NOTEs → filtered out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- report_analysis[] → extracted OCR texts for storage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│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▼</w:t>
      </w:r>
    </w:p>
    <w:p>
      <w:pPr>
        <w:pStyle w:val="NoSpacing"/>
      </w:pPr>
      <w:r>
        <w:rPr>
          <w:rFonts w:ascii="Courier New" w:hAnsi="Courier New"/>
          <w:sz w:val="18"/>
        </w:rPr>
        <w:t>Validate: transcript not empty → else 400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│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▼</w:t>
      </w:r>
    </w:p>
    <w:p>
      <w:pPr>
        <w:pStyle w:val="NoSpacing"/>
      </w:pPr>
      <w:r>
        <w:rPr>
          <w:rFonts w:ascii="Courier New" w:hAnsi="Courier New"/>
          <w:sz w:val="18"/>
        </w:rPr>
        <w:t>Inject transcript into SUMMARY_AGENT_PROMPT template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(from agent.md, {transcript} placeholder replaced)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│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▼</w:t>
      </w:r>
    </w:p>
    <w:p>
      <w:pPr>
        <w:pStyle w:val="NoSpacing"/>
      </w:pPr>
      <w:r>
        <w:rPr>
          <w:rFonts w:ascii="Courier New" w:hAnsi="Courier New"/>
          <w:sz w:val="18"/>
        </w:rPr>
        <w:t>Try Groq (structured JSON request, temperature=0.2)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→ Expects raw JSON back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│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Fails? ──► Try Gemini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    → Same prompt, same JSON expectation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│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▼</w:t>
      </w:r>
    </w:p>
    <w:p>
      <w:pPr>
        <w:pStyle w:val="NoSpacing"/>
      </w:pPr>
      <w:r>
        <w:rPr>
          <w:rFonts w:ascii="Courier New" w:hAnsi="Courier New"/>
          <w:sz w:val="18"/>
        </w:rPr>
        <w:t>JSON parsing: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- Strip markdown code fences (``` or ```json)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- json.loads()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- Except JSONDecodeError → fallback {summary_markdown: raw_text}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│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▼</w:t>
      </w:r>
    </w:p>
    <w:p>
      <w:pPr>
        <w:pStyle w:val="NoSpacing"/>
      </w:pPr>
      <w:r>
        <w:rPr>
          <w:rFonts w:ascii="Courier New" w:hAnsi="Courier New"/>
          <w:sz w:val="18"/>
        </w:rPr>
        <w:t>Department validation: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- Against VALID_DEPTS whitelist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- Unknown dept → "General Medicine"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│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▼</w:t>
      </w:r>
    </w:p>
    <w:p>
      <w:pPr>
        <w:pStyle w:val="NoSpacing"/>
      </w:pPr>
      <w:r>
        <w:rPr>
          <w:rFonts w:ascii="Courier New" w:hAnsi="Courier New"/>
          <w:sz w:val="18"/>
        </w:rPr>
        <w:t>Build token_data dict: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{token_id, abha_id, department, priority, queue_number,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summary_markdown, soap{S,O,A,P}, confidence_flags[], reports[],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status:"Pending", approved_by:null, timestamp}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│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▼</w:t>
      </w:r>
    </w:p>
    <w:p>
      <w:pPr>
        <w:pStyle w:val="NoSpacing"/>
      </w:pPr>
      <w:r>
        <w:rPr>
          <w:rFonts w:ascii="Courier New" w:hAnsi="Courier New"/>
          <w:sz w:val="18"/>
        </w:rPr>
        <w:t>PATIENT_QUEUE[token_id] = token_data</w:t>
      </w:r>
    </w:p>
    <w:p>
      <w:pPr>
        <w:pStyle w:val="NoSpacing"/>
      </w:pPr>
      <w:r>
        <w:rPr>
          <w:rFonts w:ascii="Courier New" w:hAnsi="Courier New"/>
          <w:sz w:val="18"/>
        </w:rPr>
        <w:t>DEPT_COUNTERS[dept] += 1</w:t>
      </w:r>
    </w:p>
    <w:p>
      <w:pPr>
        <w:pStyle w:val="NoSpacing"/>
      </w:pPr>
      <w:r>
        <w:rPr>
          <w:rFonts w:ascii="Courier New" w:hAnsi="Courier New"/>
          <w:sz w:val="18"/>
        </w:rPr>
        <w:t>_save_session() → write to session_data.json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│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▼</w:t>
      </w:r>
    </w:p>
    <w:p>
      <w:pPr>
        <w:pStyle w:val="NoSpacing"/>
      </w:pPr>
      <w:r>
        <w:rPr>
          <w:rFonts w:ascii="Courier New" w:hAnsi="Courier New"/>
          <w:sz w:val="18"/>
        </w:rPr>
        <w:t>Return token_data to patient (shown in modal)</w:t>
      </w:r>
    </w:p>
    <w:p>
      <w:r>
        <w:rPr>
          <w:i/>
        </w:rPr>
        <w:t>------------------</w:t>
      </w:r>
    </w:p>
    <w:p>
      <w:pPr>
        <w:pStyle w:val="Heading3"/>
      </w:pPr>
      <w:r>
        <w:t>5.4 Doctor Approval Pipeline (`/api/approve`)</w:t>
      </w:r>
    </w:p>
    <w:p>
      <w:r>
        <w:rPr>
          <w:i/>
        </w:rPr>
        <w:t>--- Code Block ---</w:t>
      </w:r>
    </w:p>
    <w:p>
      <w:pPr>
        <w:pStyle w:val="NoSpacing"/>
      </w:pPr>
      <w:r>
        <w:rPr>
          <w:rFonts w:ascii="Courier New" w:hAnsi="Courier New"/>
          <w:sz w:val="18"/>
        </w:rPr>
        <w:t>Doctor opens modal (forced to read SOAP + reports)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│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▼</w:t>
      </w:r>
    </w:p>
    <w:p>
      <w:pPr>
        <w:pStyle w:val="NoSpacing"/>
      </w:pPr>
      <w:r>
        <w:rPr>
          <w:rFonts w:ascii="Courier New" w:hAnsi="Courier New"/>
          <w:sz w:val="18"/>
        </w:rPr>
        <w:t>Clicks "Approve Patient"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│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▼</w:t>
      </w:r>
    </w:p>
    <w:p>
      <w:pPr>
        <w:pStyle w:val="NoSpacing"/>
      </w:pPr>
      <w:r>
        <w:rPr>
          <w:rFonts w:ascii="Courier New" w:hAnsi="Courier New"/>
          <w:sz w:val="18"/>
        </w:rPr>
        <w:t>POST /api/approve {token_id, doctor_name}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│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▼</w:t>
      </w:r>
    </w:p>
    <w:p>
      <w:pPr>
        <w:pStyle w:val="NoSpacing"/>
      </w:pPr>
      <w:r>
        <w:rPr>
          <w:rFonts w:ascii="Courier New" w:hAnsi="Courier New"/>
          <w:sz w:val="18"/>
        </w:rPr>
        <w:t>token_data.status = "Approved"</w:t>
      </w:r>
    </w:p>
    <w:p>
      <w:pPr>
        <w:pStyle w:val="NoSpacing"/>
      </w:pPr>
      <w:r>
        <w:rPr>
          <w:rFonts w:ascii="Courier New" w:hAnsi="Courier New"/>
          <w:sz w:val="18"/>
        </w:rPr>
        <w:t>token_data.approved_by = doctor_name</w:t>
      </w:r>
    </w:p>
    <w:p>
      <w:pPr>
        <w:pStyle w:val="NoSpacing"/>
      </w:pPr>
      <w:r>
        <w:rPr>
          <w:rFonts w:ascii="Courier New" w:hAnsi="Courier New"/>
          <w:sz w:val="18"/>
        </w:rPr>
        <w:t>_save_session()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│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▼</w:t>
      </w:r>
    </w:p>
    <w:p>
      <w:pPr>
        <w:pStyle w:val="NoSpacing"/>
      </w:pPr>
      <w:r>
        <w:rPr>
          <w:rFonts w:ascii="Courier New" w:hAnsi="Courier New"/>
          <w:sz w:val="18"/>
        </w:rPr>
        <w:t>SSE stream for patient's token_id returns: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data: {"status":"Approved", "approved_by":"Dr. Sharma", ...}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│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▼</w:t>
      </w:r>
    </w:p>
    <w:p>
      <w:pPr>
        <w:pStyle w:val="NoSpacing"/>
      </w:pPr>
      <w:r>
        <w:rPr>
          <w:rFonts w:ascii="Courier New" w:hAnsi="Courier New"/>
          <w:sz w:val="18"/>
        </w:rPr>
        <w:t>Patient's status.html receives SSE event: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- Green full-screen flash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- "You're Approved!" card with queue number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- Instructions to go to department counter</w:t>
      </w:r>
    </w:p>
    <w:p>
      <w:r>
        <w:rPr>
          <w:i/>
        </w:rPr>
        <w:t>------------------</w:t>
      </w:r>
    </w:p>
    <w:p>
      <w:pPr>
        <w:pStyle w:val="Heading3"/>
      </w:pPr>
      <w:r>
        <w:t>5.5 Real-time SSE Stream (`/api/stream/{token_id}`)</w:t>
      </w:r>
    </w:p>
    <w:p>
      <w:r>
        <w:rPr>
          <w:i/>
        </w:rPr>
        <w:t>--- Code Block ---</w:t>
      </w:r>
    </w:p>
    <w:p>
      <w:pPr>
        <w:pStyle w:val="NoSpacing"/>
      </w:pPr>
      <w:r>
        <w:rPr>
          <w:rFonts w:ascii="Courier New" w:hAnsi="Courier New"/>
          <w:sz w:val="18"/>
        </w:rPr>
        <w:t>async def event_stream():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while True: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token = PATIENT_QUEUE.get(token_id)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if not token: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    yield 'data: {"error": "Token not found"}\n\n'; return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yield f'data: {json.dumps(token)}\n\n'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if token["status"] == "Approved":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    return  # close stream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await asyncio.sleep(1)  # poll every 1 second</w:t>
      </w:r>
    </w:p>
    <w:p>
      <w:r>
        <w:rPr>
          <w:i/>
        </w:rPr>
        <w:t>------------------</w:t>
      </w:r>
    </w:p>
    <w:p>
      <w:r>
        <w:br w:type="page"/>
      </w:r>
    </w:p>
    <w:p>
      <w:pPr>
        <w:pStyle w:val="Heading2"/>
      </w:pPr>
      <w:r>
        <w:t>6. Prompt Architecture (`agent.md`)</w:t>
      </w:r>
    </w:p>
    <w:p>
      <w:r>
        <w:t>The entire AI behavior is controlled by a single `agent.md` file — editable without touching Python code.</w:t>
      </w:r>
    </w:p>
    <w:p>
      <w:pPr>
        <w:pStyle w:val="Heading3"/>
      </w:pPr>
      <w:r>
        <w:t>Structure</w:t>
      </w:r>
    </w:p>
    <w:p>
      <w:r>
        <w:rPr>
          <w:i/>
        </w:rPr>
        <w:t>--- Code Block ---</w:t>
      </w:r>
    </w:p>
    <w:p>
      <w:pPr>
        <w:pStyle w:val="NoSpacing"/>
      </w:pPr>
      <w:r>
        <w:rPr>
          <w:rFonts w:ascii="Courier New" w:hAnsi="Courier New"/>
          <w:sz w:val="18"/>
        </w:rPr>
        <w:t># CHAT_AGENT_PROMPT</w:t>
      </w:r>
    </w:p>
    <w:p>
      <w:pPr>
        <w:pStyle w:val="NoSpacing"/>
      </w:pPr>
      <w:r>
        <w:rPr>
          <w:rFonts w:ascii="Courier New" w:hAnsi="Courier New"/>
          <w:sz w:val="18"/>
        </w:rPr>
        <w:t>[Chat agent instructions]</w:t>
      </w:r>
    </w:p>
    <w:p>
      <w:pPr>
        <w:pStyle w:val="NoSpacing"/>
      </w:pPr>
      <w:r>
        <w:rPr>
          <w:rFonts w:ascii="Courier New" w:hAnsi="Courier New"/>
          <w:sz w:val="18"/>
        </w:rPr>
        <w:t>---</w:t>
      </w:r>
    </w:p>
    <w:p>
      <w:pPr>
        <w:pStyle w:val="NoSpacing"/>
      </w:pPr>
      <w:r>
        <w:rPr>
          <w:rFonts w:ascii="Courier New" w:hAnsi="Courier New"/>
          <w:sz w:val="18"/>
        </w:rPr>
        <w:t># SUMMARY_AGENT_PROMPT</w:t>
      </w:r>
    </w:p>
    <w:p>
      <w:pPr>
        <w:pStyle w:val="NoSpacing"/>
      </w:pPr>
      <w:r>
        <w:rPr>
          <w:rFonts w:ascii="Courier New" w:hAnsi="Courier New"/>
          <w:sz w:val="18"/>
        </w:rPr>
        <w:t>[Summary/triage agent instructions with {transcript} placeholder]</w:t>
      </w:r>
    </w:p>
    <w:p>
      <w:r>
        <w:rPr>
          <w:i/>
        </w:rPr>
        <w:t>------------------</w:t>
      </w:r>
    </w:p>
    <w:p>
      <w:pPr>
        <w:pStyle w:val="Heading3"/>
      </w:pPr>
      <w:r>
        <w:t>Chat Agent Design Philosophy (ARIA)</w:t>
      </w:r>
    </w:p>
    <w:p>
      <w:pPr>
        <w:pStyle w:val="ListBullet"/>
      </w:pPr>
      <w:r>
        <w:t>Identity: "Think like a detective, not a receptionist"</w:t>
      </w:r>
    </w:p>
    <w:p>
      <w:pPr>
        <w:pStyle w:val="ListBullet"/>
      </w:pPr>
      <w:r>
        <w:t>Core framework: SOCRATES (Site, Onset, Character, Radiation, Associations, Timing, Exacerbating/Relieving, Severity)</w:t>
      </w:r>
    </w:p>
    <w:p>
      <w:pPr>
        <w:pStyle w:val="ListBullet"/>
      </w:pPr>
      <w:r>
        <w:t>Branching logic: Chest pain → mandatory cardiac questions; Headache → neuro screen; Abdominal → bowel/fever</w:t>
      </w:r>
    </w:p>
    <w:p>
      <w:pPr>
        <w:pStyle w:val="ListBullet"/>
      </w:pPr>
      <w:r>
        <w:t>Red-flag interruption: Instantly halts interview, outputs `[EMERGENCY_FLAG]`, refuses further engagement</w:t>
      </w:r>
    </w:p>
    <w:p>
      <w:pPr>
        <w:pStyle w:val="ListBullet"/>
      </w:pPr>
      <w:r>
        <w:t>AYUSH mode: Switches to Dashavidha Pariksha (10-fold Ayurvedic examination) on trigger words</w:t>
      </w:r>
    </w:p>
    <w:p>
      <w:pPr>
        <w:pStyle w:val="ListBullet"/>
      </w:pPr>
      <w:r>
        <w:t>Language lock: Detects from first message, stays locked — plus 4-language panel support</w:t>
      </w:r>
    </w:p>
    <w:p>
      <w:pPr>
        <w:pStyle w:val="Heading3"/>
      </w:pPr>
      <w:r>
        <w:t>Summary Agent Design Philosophy</w:t>
      </w:r>
    </w:p>
    <w:p>
      <w:pPr>
        <w:pStyle w:val="ListBullet"/>
      </w:pPr>
      <w:r>
        <w:t>Reader: Senior consultant physician reviewing in under 30 seconds</w:t>
      </w:r>
    </w:p>
    <w:p>
      <w:pPr>
        <w:pStyle w:val="ListBullet"/>
      </w:pPr>
      <w:r>
        <w:t>S: Verbatim chief complaint + SOCRATES data, explicitly notes uncollected fields</w:t>
      </w:r>
    </w:p>
    <w:p>
      <w:pPr>
        <w:pStyle w:val="ListBullet"/>
      </w:pPr>
      <w:r>
        <w:t>O: Only what was actually observed/mentioned — never fabricated</w:t>
      </w:r>
    </w:p>
    <w:p>
      <w:pPr>
        <w:pStyle w:val="ListBullet"/>
      </w:pPr>
      <w:r>
        <w:t>A: Ranked differentials with reasoning ("1. ACS — rationale. 2. GERD — rationale")</w:t>
      </w:r>
    </w:p>
    <w:p>
      <w:pPr>
        <w:pStyle w:val="ListBullet"/>
      </w:pPr>
      <w:r>
        <w:t>P: Specific investigations ("ECG, Troponin I, CXR PA view") — NOT vague ("cardiac workup")</w:t>
      </w:r>
    </w:p>
    <w:p>
      <w:pPr>
        <w:pStyle w:val="ListBullet"/>
      </w:pPr>
      <w:r>
        <w:t>confidence_flags: Every SOCRATES dimension flagged with high/medium/low + reason for low confidence</w:t>
      </w:r>
    </w:p>
    <w:p>
      <w:pPr>
        <w:pStyle w:val="ListBullet"/>
      </w:pPr>
      <w:r>
        <w:t>priority: Defined logic — Emergency &gt; High (severity ≥8/10 or rapid worsening) &gt; Medium &gt; Low</w:t>
      </w:r>
    </w:p>
    <w:p>
      <w:r>
        <w:br w:type="page"/>
      </w:r>
    </w:p>
    <w:p>
      <w:pPr>
        <w:pStyle w:val="Heading2"/>
      </w:pPr>
      <w:r>
        <w:t>7. Frontend Pages &amp; Their Roles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Page</w:t>
            </w:r>
          </w:p>
        </w:tc>
        <w:tc>
          <w:tcPr>
            <w:tcW w:type="dxa" w:w="2880"/>
          </w:tcPr>
          <w:p>
            <w:r>
              <w:t>File</w:t>
            </w:r>
          </w:p>
        </w:tc>
        <w:tc>
          <w:tcPr>
            <w:tcW w:type="dxa" w:w="2880"/>
          </w:tcPr>
          <w:p>
            <w:r>
              <w:t>Role</w:t>
            </w:r>
          </w:p>
        </w:tc>
      </w:tr>
      <w:tr>
        <w:tc>
          <w:tcPr>
            <w:tcW w:type="dxa" w:w="2880"/>
          </w:tcPr>
          <w:p>
            <w:r>
              <w:t>Login</w:t>
            </w:r>
          </w:p>
        </w:tc>
        <w:tc>
          <w:tcPr>
            <w:tcW w:type="dxa" w:w="2880"/>
          </w:tcPr>
          <w:p>
            <w:r>
              <w:t>`index.html`</w:t>
            </w:r>
          </w:p>
        </w:tc>
        <w:tc>
          <w:tcPr>
            <w:tcW w:type="dxa" w:w="2880"/>
          </w:tcPr>
          <w:p>
            <w:r>
              <w:t>ABHA ID entry with 14-digit validation, consent checkbox</w:t>
            </w:r>
          </w:p>
        </w:tc>
      </w:tr>
      <w:tr>
        <w:tc>
          <w:tcPr>
            <w:tcW w:type="dxa" w:w="2880"/>
          </w:tcPr>
          <w:p>
            <w:r>
              <w:t>Chat</w:t>
            </w:r>
          </w:p>
        </w:tc>
        <w:tc>
          <w:tcPr>
            <w:tcW w:type="dxa" w:w="2880"/>
          </w:tcPr>
          <w:p>
            <w:r>
              <w:t>`chat.html`</w:t>
            </w:r>
          </w:p>
        </w:tc>
        <w:tc>
          <w:tcPr>
            <w:tcW w:type="dxa" w:w="2880"/>
          </w:tcPr>
          <w:p>
            <w:r>
              <w:t>ARIA AI interview, voice I/O, OCR upload, TTS, language picker</w:t>
            </w:r>
          </w:p>
        </w:tc>
      </w:tr>
      <w:tr>
        <w:tc>
          <w:tcPr>
            <w:tcW w:type="dxa" w:w="2880"/>
          </w:tcPr>
          <w:p>
            <w:r>
              <w:t>Dashboard</w:t>
            </w:r>
          </w:p>
        </w:tc>
        <w:tc>
          <w:tcPr>
            <w:tcW w:type="dxa" w:w="2880"/>
          </w:tcPr>
          <w:p>
            <w:r>
              <w:t>`dashboard.html`</w:t>
            </w:r>
          </w:p>
        </w:tc>
        <w:tc>
          <w:tcPr>
            <w:tcW w:type="dxa" w:w="2880"/>
          </w:tcPr>
          <w:p>
            <w:r>
              <w:t>Patient-facing SOAP summary review before doctor sees them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`status.html`</w:t>
            </w:r>
          </w:p>
        </w:tc>
        <w:tc>
          <w:tcPr>
            <w:tcW w:type="dxa" w:w="2880"/>
          </w:tcPr>
          <w:p>
            <w:r>
              <w:t>Patient waiting screen — live SSE token status</w:t>
            </w:r>
          </w:p>
        </w:tc>
      </w:tr>
      <w:tr>
        <w:tc>
          <w:tcPr>
            <w:tcW w:type="dxa" w:w="2880"/>
          </w:tcPr>
          <w:p>
            <w:r>
              <w:t>Doctor Panel</w:t>
            </w:r>
          </w:p>
        </w:tc>
        <w:tc>
          <w:tcPr>
            <w:tcW w:type="dxa" w:w="2880"/>
          </w:tcPr>
          <w:p>
            <w:r>
              <w:t>`doctor_panel.html`</w:t>
            </w:r>
          </w:p>
        </w:tc>
        <w:tc>
          <w:tcPr>
            <w:tcW w:type="dxa" w:w="2880"/>
          </w:tcPr>
          <w:p>
            <w:r>
              <w:t>Doctor queue view — priority-sorted cards, full analysis modal, approve</w:t>
            </w:r>
          </w:p>
        </w:tc>
      </w:tr>
    </w:tbl>
    <w:p>
      <w:r>
        <w:br w:type="page"/>
      </w:r>
    </w:p>
    <w:p>
      <w:pPr>
        <w:pStyle w:val="Heading2"/>
      </w:pPr>
      <w:r>
        <w:t>8. Data Model</w:t>
      </w:r>
    </w:p>
    <w:p>
      <w:pPr>
        <w:pStyle w:val="Heading3"/>
      </w:pPr>
      <w:r>
        <w:t>`token_data` (in-memory + JSON)</w:t>
      </w:r>
    </w:p>
    <w:p>
      <w:r>
        <w:rPr>
          <w:i/>
        </w:rPr>
        <w:t>--- Code Block ---</w:t>
      </w:r>
    </w:p>
    <w:p>
      <w:pPr>
        <w:pStyle w:val="NoSpacing"/>
      </w:pPr>
      <w:r>
        <w:rPr>
          <w:rFonts w:ascii="Courier New" w:hAnsi="Courier New"/>
          <w:sz w:val="18"/>
        </w:rPr>
        <w:t>{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"token_id": "A1B2C3D4",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"abha_id": "12345678901234",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"department": "Cardiology",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"priority": "High",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"queue_number": 3,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"summary_markdown": "**55-year-old male** presenting with...",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"soap": {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"S": "Crushing chest pain radiating to left arm, onset 2 hours ago...",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"O": "No objective data from kiosk. Requires clinical examination.",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"A": "1. ACS — substernal pain + radiation + diaphoresis. 2. GERD — less likely.",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"P": "ECG, Troponin I, CXR PA view — urgent."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},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"confidence_flags": [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{"field": "Radiation", "confidence": "high", "value": "Left arm", "note": ""},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{"field": "Severity", "confidence": "medium", "value": "8/10", "note": "Patient seemed to underreport"}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],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"reports": ["Report OCR text from uploaded prescription..."],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"status": "Pending",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"approved_by": null,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"timestamp": "2026-09-19T20:00:00"</w:t>
      </w:r>
    </w:p>
    <w:p>
      <w:pPr>
        <w:pStyle w:val="NoSpacing"/>
      </w:pPr>
      <w:r>
        <w:rPr>
          <w:rFonts w:ascii="Courier New" w:hAnsi="Courier New"/>
          <w:sz w:val="18"/>
        </w:rPr>
        <w:t>}</w:t>
      </w:r>
    </w:p>
    <w:p>
      <w:r>
        <w:rPr>
          <w:i/>
        </w:rPr>
        <w:t>------------------</w:t>
      </w:r>
    </w:p>
    <w:p>
      <w:pPr>
        <w:pStyle w:val="Heading3"/>
      </w:pPr>
      <w:r>
        <w:t>Session File (`session_data.json`)</w:t>
      </w:r>
    </w:p>
    <w:p>
      <w:r>
        <w:rPr>
          <w:i/>
        </w:rPr>
        <w:t>--- Code Block ---</w:t>
      </w:r>
    </w:p>
    <w:p>
      <w:pPr>
        <w:pStyle w:val="NoSpacing"/>
      </w:pPr>
      <w:r>
        <w:rPr>
          <w:rFonts w:ascii="Courier New" w:hAnsi="Courier New"/>
          <w:sz w:val="18"/>
        </w:rPr>
        <w:t>{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"queue": { "A1B2C3D4": { ...token_data... } },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"counters": { "Cardiology": 3, "General Medicine": 12 }</w:t>
      </w:r>
    </w:p>
    <w:p>
      <w:pPr>
        <w:pStyle w:val="NoSpacing"/>
      </w:pPr>
      <w:r>
        <w:rPr>
          <w:rFonts w:ascii="Courier New" w:hAnsi="Courier New"/>
          <w:sz w:val="18"/>
        </w:rPr>
        <w:t>}</w:t>
      </w:r>
    </w:p>
    <w:p>
      <w:r>
        <w:rPr>
          <w:i/>
        </w:rPr>
        <w:t>------------------</w:t>
      </w:r>
    </w:p>
    <w:p>
      <w:r>
        <w:br w:type="page"/>
      </w:r>
    </w:p>
    <w:p>
      <w:pPr>
        <w:pStyle w:val="Heading2"/>
      </w:pPr>
      <w:r>
        <w:t>9. Security &amp; Reliability Choices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Concern</w:t>
            </w:r>
          </w:p>
        </w:tc>
        <w:tc>
          <w:tcPr>
            <w:tcW w:type="dxa" w:w="4320"/>
          </w:tcPr>
          <w:p>
            <w:r>
              <w:t>Approach</w:t>
            </w:r>
          </w:p>
        </w:tc>
      </w:tr>
      <w:tr>
        <w:tc>
          <w:tcPr>
            <w:tcW w:type="dxa" w:w="4320"/>
          </w:tcPr>
          <w:p>
            <w:r>
              <w:t>API Key exposure</w:t>
            </w:r>
          </w:p>
        </w:tc>
        <w:tc>
          <w:tcPr>
            <w:tcW w:type="dxa" w:w="4320"/>
          </w:tcPr>
          <w:p>
            <w:r>
              <w:t>`.env` file, never committed (`.gitignore`)</w:t>
            </w:r>
          </w:p>
        </w:tc>
      </w:tr>
      <w:tr>
        <w:tc>
          <w:tcPr>
            <w:tcW w:type="dxa" w:w="4320"/>
          </w:tcPr>
          <w:p>
            <w:r>
              <w:t>File upload abuse</w:t>
            </w:r>
          </w:p>
        </w:tc>
        <w:tc>
          <w:tcPr>
            <w:tcW w:type="dxa" w:w="4320"/>
          </w:tcPr>
          <w:p>
            <w:r>
              <w:t>Whitelist: jpg/png/webp/pdf only, 10MB max</w:t>
            </w:r>
          </w:p>
        </w:tc>
      </w:tr>
      <w:tr>
        <w:tc>
          <w:tcPr>
            <w:tcW w:type="dxa" w:w="4320"/>
          </w:tcPr>
          <w:p>
            <w:r>
              <w:t>AI hallucination of dept</w:t>
            </w:r>
          </w:p>
        </w:tc>
        <w:tc>
          <w:tcPr>
            <w:tcW w:type="dxa" w:w="4320"/>
          </w:tcPr>
          <w:p>
            <w:r>
              <w:t>VALID_DEPTS whitelist, unknown → General Medicine</w:t>
            </w:r>
          </w:p>
        </w:tc>
      </w:tr>
      <w:tr>
        <w:tc>
          <w:tcPr>
            <w:tcW w:type="dxa" w:w="4320"/>
          </w:tcPr>
          <w:p>
            <w:r>
              <w:t>Both AI providers failing</w:t>
            </w:r>
          </w:p>
        </w:tc>
        <w:tc>
          <w:tcPr>
            <w:tcW w:type="dxa" w:w="4320"/>
          </w:tcPr>
          <w:p>
            <w:r>
              <w:t>Raises HTTP 500 with friendly patient-facing message</w:t>
            </w:r>
          </w:p>
        </w:tc>
      </w:tr>
      <w:tr>
        <w:tc>
          <w:tcPr>
            <w:tcW w:type="dxa" w:w="4320"/>
          </w:tcPr>
          <w:p>
            <w:r>
              <w:t>Empty transcript</w:t>
            </w:r>
          </w:p>
        </w:tc>
        <w:tc>
          <w:tcPr>
            <w:tcW w:type="dxa" w:w="4320"/>
          </w:tcPr>
          <w:p>
            <w:r>
              <w:t>Validated before LLM call → HTTP 400</w:t>
            </w:r>
          </w:p>
        </w:tc>
      </w:tr>
      <w:tr>
        <w:tc>
          <w:tcPr>
            <w:tcW w:type="dxa" w:w="4320"/>
          </w:tcPr>
          <w:p>
            <w:r>
              <w:t>JSON parse failure</w:t>
            </w:r>
          </w:p>
        </w:tc>
        <w:tc>
          <w:tcPr>
            <w:tcW w:type="dxa" w:w="4320"/>
          </w:tcPr>
          <w:p>
            <w:r>
              <w:t>Graceful fallback — stores raw text as summary_markdown</w:t>
            </w:r>
          </w:p>
        </w:tc>
      </w:tr>
      <w:tr>
        <w:tc>
          <w:tcPr>
            <w:tcW w:type="dxa" w:w="4320"/>
          </w:tcPr>
          <w:p>
            <w:r>
              <w:t>Session loss on restart</w:t>
            </w:r>
          </w:p>
        </w:tc>
        <w:tc>
          <w:tcPr>
            <w:tcW w:type="dxa" w:w="4320"/>
          </w:tcPr>
          <w:p>
            <w:r>
              <w:t>`_save_session()` called on every queue mutation</w:t>
            </w:r>
          </w:p>
        </w:tc>
      </w:tr>
      <w:tr>
        <w:tc>
          <w:tcPr>
            <w:tcW w:type="dxa" w:w="4320"/>
          </w:tcPr>
          <w:p>
            <w:r>
              <w:t>Doctor skipping review</w:t>
            </w:r>
          </w:p>
        </w:tc>
        <w:tc>
          <w:tcPr>
            <w:tcW w:type="dxa" w:w="4320"/>
          </w:tcPr>
          <w:p>
            <w:r>
              <w:t>"View Analysis" button is `pointer-events-none`, card click = only entry to modal</w:t>
            </w:r>
          </w:p>
        </w:tc>
      </w:tr>
    </w:tbl>
    <w:p>
      <w:r>
        <w:br w:type="page"/>
      </w:r>
    </w:p>
    <w:p>
      <w:pPr>
        <w:pStyle w:val="Heading2"/>
      </w:pPr>
      <w:r>
        <w:t>10. AYUSH Integration</w:t>
      </w:r>
    </w:p>
    <w:p>
      <w:r>
        <w:t>MediKiosk has first-class support for Ayurvedic/AYUSH consultations:</w:t>
      </w:r>
    </w:p>
    <w:p>
      <w:pPr>
        <w:pStyle w:val="ListBullet"/>
      </w:pPr>
      <w:r>
        <w:t>Trigger words: "ayurveda", "vaidya", "prakriti", "nadi", "पंचकर्म", etc.</w:t>
      </w:r>
    </w:p>
    <w:p>
      <w:pPr>
        <w:pStyle w:val="ListBullet"/>
      </w:pPr>
      <w:r>
        <w:t>Mode switch: Full Dashavidha Pariksha (10-parameter Ayurvedic intake)</w:t>
      </w:r>
    </w:p>
    <w:p>
      <w:pPr>
        <w:pStyle w:val="ListBullet"/>
      </w:pPr>
      <w:r>
        <w:t>Parameters collected: Prakriti, Vikriti, Sara, Samhanana, Pramana, Satmya, Sattva, Ahara Shakti, Vyayama Shakti, Vaya + Nidana</w:t>
      </w:r>
    </w:p>
    <w:p>
      <w:pPr>
        <w:pStyle w:val="ListBullet"/>
      </w:pPr>
      <w:r>
        <w:t>SOAP relabeling: S → Prakriti + Vikriti, O → Dashavidha Pariksha, A → Dosha Assessment (Vata/Pitta/Kapha), P → Vaidya Plan</w:t>
      </w:r>
    </w:p>
    <w:p>
      <w:pPr>
        <w:pStyle w:val="ListBullet"/>
      </w:pPr>
      <w:r>
        <w:t>Routing: Always routes to `Ayurveda (AYUSH)` department</w:t>
      </w:r>
    </w:p>
    <w:p>
      <w:pPr>
        <w:pStyle w:val="ListBullet"/>
      </w:pPr>
      <w:r>
        <w:t>UI: Green AYUSH badge shows on doctor panel and dashboard</w:t>
      </w:r>
    </w:p>
    <w:p>
      <w:r>
        <w:br w:type="page"/>
      </w:r>
    </w:p>
    <w:p>
      <w:pPr>
        <w:pStyle w:val="Heading2"/>
      </w:pPr>
      <w:r>
        <w:t>11. Multi-language Support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Language</w:t>
            </w:r>
          </w:p>
        </w:tc>
        <w:tc>
          <w:tcPr>
            <w:tcW w:type="dxa" w:w="1728"/>
          </w:tcPr>
          <w:p>
            <w:r>
              <w:t>Voice Input</w:t>
            </w:r>
          </w:p>
        </w:tc>
        <w:tc>
          <w:tcPr>
            <w:tcW w:type="dxa" w:w="1728"/>
          </w:tcPr>
          <w:p>
            <w:r>
              <w:t>TTS Output</w:t>
            </w:r>
          </w:p>
        </w:tc>
        <w:tc>
          <w:tcPr>
            <w:tcW w:type="dxa" w:w="1728"/>
          </w:tcPr>
          <w:p>
            <w:r>
              <w:t>AI Response</w:t>
            </w:r>
          </w:p>
        </w:tc>
        <w:tc>
          <w:tcPr>
            <w:tcW w:type="dxa" w:w="1728"/>
          </w:tcPr>
          <w:p>
            <w:r>
              <w:t>Trigger</w:t>
            </w:r>
          </w:p>
        </w:tc>
      </w:tr>
      <w:tr>
        <w:tc>
          <w:tcPr>
            <w:tcW w:type="dxa" w:w="1728"/>
          </w:tcPr>
          <w:p>
            <w:r>
              <w:t>Hindi</w:t>
            </w:r>
          </w:p>
        </w:tc>
        <w:tc>
          <w:tcPr>
            <w:tcW w:type="dxa" w:w="1728"/>
          </w:tcPr>
          <w:p>
            <w:r>
              <w:t>✅ `hi-IN`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✅ (Devanagari)</w:t>
            </w:r>
          </w:p>
        </w:tc>
        <w:tc>
          <w:tcPr>
            <w:tcW w:type="dxa" w:w="1728"/>
          </w:tcPr>
          <w:p>
            <w:r>
              <w:t>Default</w:t>
            </w:r>
          </w:p>
        </w:tc>
      </w:tr>
      <w:tr>
        <w:tc>
          <w:tcPr>
            <w:tcW w:type="dxa" w:w="1728"/>
          </w:tcPr>
          <w:p>
            <w:r>
              <w:t>English</w:t>
            </w:r>
          </w:p>
        </w:tc>
        <w:tc>
          <w:tcPr>
            <w:tcW w:type="dxa" w:w="1728"/>
          </w:tcPr>
          <w:p>
            <w:r>
              <w:t>✅ `en-IN`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Panel select / `en-IN`</w:t>
            </w:r>
          </w:p>
        </w:tc>
      </w:tr>
      <w:tr>
        <w:tc>
          <w:tcPr>
            <w:tcW w:type="dxa" w:w="1728"/>
          </w:tcPr>
          <w:p>
            <w:r>
              <w:t>Tamil</w:t>
            </w:r>
          </w:p>
        </w:tc>
        <w:tc>
          <w:tcPr>
            <w:tcW w:type="dxa" w:w="1728"/>
          </w:tcPr>
          <w:p>
            <w:r>
              <w:t>✅ `ta-IN`</w:t>
            </w:r>
          </w:p>
        </w:tc>
        <w:tc>
          <w:tcPr>
            <w:tcW w:type="dxa" w:w="1728"/>
          </w:tcPr>
          <w:p>
            <w:r>
              <w:t>✅ (if browser supports)</w:t>
            </w:r>
          </w:p>
        </w:tc>
        <w:tc>
          <w:tcPr>
            <w:tcW w:type="dxa" w:w="1728"/>
          </w:tcPr>
          <w:p>
            <w:r>
              <w:t>✅ (Tamil script)</w:t>
            </w:r>
          </w:p>
        </w:tc>
        <w:tc>
          <w:tcPr>
            <w:tcW w:type="dxa" w:w="1728"/>
          </w:tcPr>
          <w:p>
            <w:r>
              <w:t>Panel select</w:t>
            </w:r>
          </w:p>
        </w:tc>
      </w:tr>
      <w:tr>
        <w:tc>
          <w:tcPr>
            <w:tcW w:type="dxa" w:w="1728"/>
          </w:tcPr>
          <w:p>
            <w:r>
              <w:t>Bengali</w:t>
            </w:r>
          </w:p>
        </w:tc>
        <w:tc>
          <w:tcPr>
            <w:tcW w:type="dxa" w:w="1728"/>
          </w:tcPr>
          <w:p>
            <w:r>
              <w:t>✅ `bn-IN`</w:t>
            </w:r>
          </w:p>
        </w:tc>
        <w:tc>
          <w:tcPr>
            <w:tcW w:type="dxa" w:w="1728"/>
          </w:tcPr>
          <w:p>
            <w:r>
              <w:t>✅ (if browser supports)</w:t>
            </w:r>
          </w:p>
        </w:tc>
        <w:tc>
          <w:tcPr>
            <w:tcW w:type="dxa" w:w="1728"/>
          </w:tcPr>
          <w:p>
            <w:r>
              <w:t>✅ (Bengali script)</w:t>
            </w:r>
          </w:p>
        </w:tc>
        <w:tc>
          <w:tcPr>
            <w:tcW w:type="dxa" w:w="1728"/>
          </w:tcPr>
          <w:p>
            <w:r>
              <w:t>Panel select</w:t>
            </w:r>
          </w:p>
        </w:tc>
      </w:tr>
    </w:tbl>
    <w:p>
      <w:r>
        <w:t>Language switching injects a `[SYSTEM NOTE]` into `chatHistory` — the AI is instructed to lock to the new language from that point.</w:t>
      </w:r>
    </w:p>
    <w:p>
      <w:r>
        <w:br w:type="page"/>
      </w:r>
    </w:p>
    <w:p>
      <w:pPr>
        <w:pStyle w:val="Heading2"/>
      </w:pPr>
      <w:r>
        <w:t>12. Limitations &amp; Future Roadmap</w:t>
      </w:r>
    </w:p>
    <w:p>
      <w:pPr>
        <w:pStyle w:val="Heading3"/>
      </w:pPr>
      <w:r>
        <w:t>Current Limitations (Hackathon Scope)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Limitation</w:t>
            </w:r>
          </w:p>
        </w:tc>
        <w:tc>
          <w:tcPr>
            <w:tcW w:type="dxa" w:w="4320"/>
          </w:tcPr>
          <w:p>
            <w:r>
              <w:t>Reason</w:t>
            </w:r>
          </w:p>
        </w:tc>
      </w:tr>
      <w:tr>
        <w:tc>
          <w:tcPr>
            <w:tcW w:type="dxa" w:w="4320"/>
          </w:tcPr>
          <w:p>
            <w:r>
              <w:t>ABDM push is mocked</w:t>
            </w:r>
          </w:p>
        </w:tc>
        <w:tc>
          <w:tcPr>
            <w:tcW w:type="dxa" w:w="4320"/>
          </w:tcPr>
          <w:p>
            <w:r>
              <w:t>Real ABDM requires NHA production credentials</w:t>
            </w:r>
          </w:p>
        </w:tc>
      </w:tr>
      <w:tr>
        <w:tc>
          <w:tcPr>
            <w:tcW w:type="dxa" w:w="4320"/>
          </w:tcPr>
          <w:p>
            <w:r>
              <w:t>Session storage is JSON file</w:t>
            </w:r>
          </w:p>
        </w:tc>
        <w:tc>
          <w:tcPr>
            <w:tcW w:type="dxa" w:w="4320"/>
          </w:tcPr>
          <w:p>
            <w:r>
              <w:t>No multi-server, no concurrent write safety</w:t>
            </w:r>
          </w:p>
        </w:tc>
      </w:tr>
      <w:tr>
        <w:tc>
          <w:tcPr>
            <w:tcW w:type="dxa" w:w="4320"/>
          </w:tcPr>
          <w:p>
            <w:r>
              <w:t>TTS works best on Chrome/Edge</w:t>
            </w:r>
          </w:p>
        </w:tc>
        <w:tc>
          <w:tcPr>
            <w:tcW w:type="dxa" w:w="4320"/>
          </w:tcPr>
          <w:p>
            <w:r>
              <w:t>Web Speech API support varies by browser</w:t>
            </w:r>
          </w:p>
        </w:tc>
      </w:tr>
      <w:tr>
        <w:tc>
          <w:tcPr>
            <w:tcW w:type="dxa" w:w="4320"/>
          </w:tcPr>
          <w:p>
            <w:r>
              <w:t>OCR only via Gemini Vision</w:t>
            </w:r>
          </w:p>
        </w:tc>
        <w:tc>
          <w:tcPr>
            <w:tcW w:type="dxa" w:w="4320"/>
          </w:tcPr>
          <w:p>
            <w:r>
              <w:t>Groq doesn't support multimodal yet</w:t>
            </w:r>
          </w:p>
        </w:tc>
      </w:tr>
      <w:tr>
        <w:tc>
          <w:tcPr>
            <w:tcW w:type="dxa" w:w="4320"/>
          </w:tcPr>
          <w:p>
            <w:r>
              <w:t>No authentication for doctor panel</w:t>
            </w:r>
          </w:p>
        </w:tc>
        <w:tc>
          <w:tcPr>
            <w:tcW w:type="dxa" w:w="4320"/>
          </w:tcPr>
          <w:p>
            <w:r>
              <w:t>Assumed intranet deployment</w:t>
            </w:r>
          </w:p>
        </w:tc>
      </w:tr>
    </w:tbl>
    <w:p>
      <w:pPr>
        <w:pStyle w:val="Heading3"/>
      </w:pPr>
      <w:r>
        <w:t>Roadmap</w:t>
      </w:r>
    </w:p>
    <w:p>
      <w:pPr>
        <w:pStyle w:val="ListBullet"/>
      </w:pPr>
      <w:r>
        <w:t>[ ] Replace JSON session with PostgreSQL + Redis</w:t>
      </w:r>
    </w:p>
    <w:p>
      <w:pPr>
        <w:pStyle w:val="ListBullet"/>
      </w:pPr>
      <w:r>
        <w:t>[ ] Real ABDM FHIR integration (PHR app linking)</w:t>
      </w:r>
    </w:p>
    <w:p>
      <w:pPr>
        <w:pStyle w:val="ListBullet"/>
      </w:pPr>
      <w:r>
        <w:t>[ ] Add NLP intent detection to skip redundant questions</w:t>
      </w:r>
    </w:p>
    <w:p>
      <w:pPr>
        <w:pStyle w:val="ListBullet"/>
      </w:pPr>
      <w:r>
        <w:t>[ ] Kiosk hardware integration (camera-based document scan, fingerprint for ABHA)</w:t>
      </w:r>
    </w:p>
    <w:p>
      <w:pPr>
        <w:pStyle w:val="ListBullet"/>
      </w:pPr>
      <w:r>
        <w:t>[ ] Vitals capture via IoT (BP cuff, SpO2 — inject into SOAP-O automatically)</w:t>
      </w:r>
    </w:p>
    <w:p>
      <w:pPr>
        <w:pStyle w:val="ListBullet"/>
      </w:pPr>
      <w:r>
        <w:t>[ ] LLM fine-tuning on Indian medical corpus (ICD-10 aware)</w:t>
      </w:r>
    </w:p>
    <w:p>
      <w:pPr>
        <w:pStyle w:val="ListBullet"/>
      </w:pPr>
      <w:r>
        <w:t>[ ] RTL support for Urdu</w:t>
      </w:r>
    </w:p>
    <w:p>
      <w:r>
        <w:br w:type="page"/>
      </w:r>
    </w:p>
    <w:p>
      <w:pPr>
        <w:pStyle w:val="Heading2"/>
      </w:pPr>
      <w:r>
        <w:t>13. Repository Structure</w:t>
      </w:r>
    </w:p>
    <w:p>
      <w:r>
        <w:rPr>
          <w:i/>
        </w:rPr>
        <w:t>--- Code Block ---</w:t>
      </w:r>
    </w:p>
    <w:p>
      <w:pPr>
        <w:pStyle w:val="NoSpacing"/>
      </w:pPr>
      <w:r>
        <w:rPr>
          <w:rFonts w:ascii="Courier New" w:hAnsi="Courier New"/>
          <w:sz w:val="18"/>
        </w:rPr>
        <w:t>medikiosk-sih26047/</w:t>
      </w:r>
    </w:p>
    <w:p>
      <w:pPr>
        <w:pStyle w:val="NoSpacing"/>
      </w:pPr>
      <w:r>
        <w:rPr>
          <w:rFonts w:ascii="Courier New" w:hAnsi="Courier New"/>
          <w:sz w:val="18"/>
        </w:rPr>
        <w:t>├── backend/</w:t>
      </w:r>
    </w:p>
    <w:p>
      <w:pPr>
        <w:pStyle w:val="NoSpacing"/>
      </w:pPr>
      <w:r>
        <w:rPr>
          <w:rFonts w:ascii="Courier New" w:hAnsi="Courier New"/>
          <w:sz w:val="18"/>
        </w:rPr>
        <w:t>│   ├── main.py               ← FastAPI app (444 lines)</w:t>
      </w:r>
    </w:p>
    <w:p>
      <w:pPr>
        <w:pStyle w:val="NoSpacing"/>
      </w:pPr>
      <w:r>
        <w:rPr>
          <w:rFonts w:ascii="Courier New" w:hAnsi="Courier New"/>
          <w:sz w:val="18"/>
        </w:rPr>
        <w:t>│   ├── agent.md              ← All AI prompts (ARIA + Summary agent)</w:t>
      </w:r>
    </w:p>
    <w:p>
      <w:pPr>
        <w:pStyle w:val="NoSpacing"/>
      </w:pPr>
      <w:r>
        <w:rPr>
          <w:rFonts w:ascii="Courier New" w:hAnsi="Courier New"/>
          <w:sz w:val="18"/>
        </w:rPr>
        <w:t>│   ├── session_data.json     ← Runtime queue persistence</w:t>
      </w:r>
    </w:p>
    <w:p>
      <w:pPr>
        <w:pStyle w:val="NoSpacing"/>
      </w:pPr>
      <w:r>
        <w:rPr>
          <w:rFonts w:ascii="Courier New" w:hAnsi="Courier New"/>
          <w:sz w:val="18"/>
        </w:rPr>
        <w:t>│   ├── .env                  ← GEMINI_API_KEY, GROQ_API_KEY (gitignored)</w:t>
      </w:r>
    </w:p>
    <w:p>
      <w:pPr>
        <w:pStyle w:val="NoSpacing"/>
      </w:pPr>
      <w:r>
        <w:rPr>
          <w:rFonts w:ascii="Courier New" w:hAnsi="Courier New"/>
          <w:sz w:val="18"/>
        </w:rPr>
        <w:t>│   ├── requirements.txt      ← Python dependencies</w:t>
      </w:r>
    </w:p>
    <w:p>
      <w:pPr>
        <w:pStyle w:val="NoSpacing"/>
      </w:pPr>
      <w:r>
        <w:rPr>
          <w:rFonts w:ascii="Courier New" w:hAnsi="Courier New"/>
          <w:sz w:val="18"/>
        </w:rPr>
        <w:t>│   └── static/</w:t>
      </w:r>
    </w:p>
    <w:p>
      <w:pPr>
        <w:pStyle w:val="NoSpacing"/>
      </w:pPr>
      <w:r>
        <w:rPr>
          <w:rFonts w:ascii="Courier New" w:hAnsi="Courier New"/>
          <w:sz w:val="18"/>
        </w:rPr>
        <w:t>│       ├── index.html        ← ABHA login</w:t>
      </w:r>
    </w:p>
    <w:p>
      <w:pPr>
        <w:pStyle w:val="NoSpacing"/>
      </w:pPr>
      <w:r>
        <w:rPr>
          <w:rFonts w:ascii="Courier New" w:hAnsi="Courier New"/>
          <w:sz w:val="18"/>
        </w:rPr>
        <w:t>│       ├── chat.html         ← AI intake interview + TTS</w:t>
      </w:r>
    </w:p>
    <w:p>
      <w:pPr>
        <w:pStyle w:val="NoSpacing"/>
      </w:pPr>
      <w:r>
        <w:rPr>
          <w:rFonts w:ascii="Courier New" w:hAnsi="Courier New"/>
          <w:sz w:val="18"/>
        </w:rPr>
        <w:t>│       ├── dashboard.html    ← Patient SOAP summary review</w:t>
      </w:r>
    </w:p>
    <w:p>
      <w:pPr>
        <w:pStyle w:val="NoSpacing"/>
      </w:pPr>
      <w:r>
        <w:rPr>
          <w:rFonts w:ascii="Courier New" w:hAnsi="Courier New"/>
          <w:sz w:val="18"/>
        </w:rPr>
        <w:t>│       ├── status.html       ← Patient live token status</w:t>
      </w:r>
    </w:p>
    <w:p>
      <w:pPr>
        <w:pStyle w:val="NoSpacing"/>
      </w:pPr>
      <w:r>
        <w:rPr>
          <w:rFonts w:ascii="Courier New" w:hAnsi="Courier New"/>
          <w:sz w:val="18"/>
        </w:rPr>
        <w:t>│       └── doctor_panel.html ← Doctor queue + approval panel</w:t>
      </w:r>
    </w:p>
    <w:p>
      <w:pPr>
        <w:pStyle w:val="NoSpacing"/>
      </w:pPr>
      <w:r>
        <w:rPr>
          <w:rFonts w:ascii="Courier New" w:hAnsi="Courier New"/>
          <w:sz w:val="18"/>
        </w:rPr>
        <w:t>├── README.md</w:t>
      </w:r>
    </w:p>
    <w:p>
      <w:pPr>
        <w:pStyle w:val="NoSpacing"/>
      </w:pPr>
      <w:r>
        <w:rPr>
          <w:rFonts w:ascii="Courier New" w:hAnsi="Courier New"/>
          <w:sz w:val="18"/>
        </w:rPr>
        <w:t>├── ARCHITECTURE.md</w:t>
      </w:r>
    </w:p>
    <w:p>
      <w:pPr>
        <w:pStyle w:val="NoSpacing"/>
      </w:pPr>
      <w:r>
        <w:rPr>
          <w:rFonts w:ascii="Courier New" w:hAnsi="Courier New"/>
          <w:sz w:val="18"/>
        </w:rPr>
        <w:t>├── medikiosk_architecture_modules.md</w:t>
      </w:r>
    </w:p>
    <w:p>
      <w:pPr>
        <w:pStyle w:val="NoSpacing"/>
      </w:pPr>
      <w:r>
        <w:rPr>
          <w:rFonts w:ascii="Courier New" w:hAnsi="Courier New"/>
          <w:sz w:val="18"/>
        </w:rPr>
        <w:t>└── MediKiosk_Project_Draft.md   ← This file</w:t>
      </w:r>
    </w:p>
    <w:p>
      <w:r>
        <w:rPr>
          <w:i/>
        </w:rPr>
        <w:t>------------------</w:t>
      </w:r>
    </w:p>
    <w:p>
      <w:r>
        <w:br w:type="page"/>
      </w:r>
    </w:p>
    <w:p>
      <w:pPr>
        <w:pStyle w:val="Heading2"/>
      </w:pPr>
      <w:r>
        <w:t>14. How to Run</w:t>
      </w:r>
    </w:p>
    <w:p>
      <w:r>
        <w:rPr>
          <w:i/>
        </w:rPr>
        <w:t>--- Code Block ---</w:t>
      </w:r>
    </w:p>
    <w:p>
      <w:pPr>
        <w:pStyle w:val="NoSpacing"/>
      </w:pPr>
      <w:r>
        <w:rPr>
          <w:rFonts w:ascii="Courier New" w:hAnsi="Courier New"/>
          <w:sz w:val="18"/>
        </w:rPr>
        <w:t># 1. Clone</w:t>
      </w:r>
    </w:p>
    <w:p>
      <w:pPr>
        <w:pStyle w:val="NoSpacing"/>
      </w:pPr>
      <w:r>
        <w:rPr>
          <w:rFonts w:ascii="Courier New" w:hAnsi="Courier New"/>
          <w:sz w:val="18"/>
        </w:rPr>
        <w:t>git clone https://github.com/MihirMaurya-dev/medikiosk-sih26047.git</w:t>
      </w:r>
    </w:p>
    <w:p>
      <w:pPr>
        <w:pStyle w:val="NoSpacing"/>
      </w:pPr>
      <w:r>
        <w:rPr>
          <w:rFonts w:ascii="Courier New" w:hAnsi="Courier New"/>
          <w:sz w:val="18"/>
        </w:rPr>
        <w:t>cd medikiosk-sih26047/backend</w:t>
      </w:r>
    </w:p>
    <w:p>
      <w:pPr>
        <w:pStyle w:val="NoSpacing"/>
      </w:pPr>
      <w:r>
        <w:rPr>
          <w:rFonts w:ascii="Courier New" w:hAnsi="Courier New"/>
          <w:sz w:val="18"/>
        </w:rPr>
      </w:r>
    </w:p>
    <w:p>
      <w:pPr>
        <w:pStyle w:val="NoSpacing"/>
      </w:pPr>
      <w:r>
        <w:rPr>
          <w:rFonts w:ascii="Courier New" w:hAnsi="Courier New"/>
          <w:sz w:val="18"/>
        </w:rPr>
        <w:t># 2. Install dependencies</w:t>
      </w:r>
    </w:p>
    <w:p>
      <w:pPr>
        <w:pStyle w:val="NoSpacing"/>
      </w:pPr>
      <w:r>
        <w:rPr>
          <w:rFonts w:ascii="Courier New" w:hAnsi="Courier New"/>
          <w:sz w:val="18"/>
        </w:rPr>
        <w:t>pip install -r requirements.txt</w:t>
      </w:r>
    </w:p>
    <w:p>
      <w:pPr>
        <w:pStyle w:val="NoSpacing"/>
      </w:pPr>
      <w:r>
        <w:rPr>
          <w:rFonts w:ascii="Courier New" w:hAnsi="Courier New"/>
          <w:sz w:val="18"/>
        </w:rPr>
      </w:r>
    </w:p>
    <w:p>
      <w:pPr>
        <w:pStyle w:val="NoSpacing"/>
      </w:pPr>
      <w:r>
        <w:rPr>
          <w:rFonts w:ascii="Courier New" w:hAnsi="Courier New"/>
          <w:sz w:val="18"/>
        </w:rPr>
        <w:t># 3. Set API keys</w:t>
      </w:r>
    </w:p>
    <w:p>
      <w:pPr>
        <w:pStyle w:val="NoSpacing"/>
      </w:pPr>
      <w:r>
        <w:rPr>
          <w:rFonts w:ascii="Courier New" w:hAnsi="Courier New"/>
          <w:sz w:val="18"/>
        </w:rPr>
        <w:t>echo "GEMINI_API_KEY=your_key_here" &gt; .env</w:t>
      </w:r>
    </w:p>
    <w:p>
      <w:pPr>
        <w:pStyle w:val="NoSpacing"/>
      </w:pPr>
      <w:r>
        <w:rPr>
          <w:rFonts w:ascii="Courier New" w:hAnsi="Courier New"/>
          <w:sz w:val="18"/>
        </w:rPr>
        <w:t>echo "GROQ_API_KEY=your_groq_key_here" &gt;&gt; .env</w:t>
      </w:r>
    </w:p>
    <w:p>
      <w:pPr>
        <w:pStyle w:val="NoSpacing"/>
      </w:pPr>
      <w:r>
        <w:rPr>
          <w:rFonts w:ascii="Courier New" w:hAnsi="Courier New"/>
          <w:sz w:val="18"/>
        </w:rPr>
      </w:r>
    </w:p>
    <w:p>
      <w:pPr>
        <w:pStyle w:val="NoSpacing"/>
      </w:pPr>
      <w:r>
        <w:rPr>
          <w:rFonts w:ascii="Courier New" w:hAnsi="Courier New"/>
          <w:sz w:val="18"/>
        </w:rPr>
        <w:t># 4. Run</w:t>
      </w:r>
    </w:p>
    <w:p>
      <w:pPr>
        <w:pStyle w:val="NoSpacing"/>
      </w:pPr>
      <w:r>
        <w:rPr>
          <w:rFonts w:ascii="Courier New" w:hAnsi="Courier New"/>
          <w:sz w:val="18"/>
        </w:rPr>
        <w:t>uvicorn main:app --host 127.0.0.1 --port 8000 --reload</w:t>
      </w:r>
    </w:p>
    <w:p>
      <w:pPr>
        <w:pStyle w:val="NoSpacing"/>
      </w:pPr>
      <w:r>
        <w:rPr>
          <w:rFonts w:ascii="Courier New" w:hAnsi="Courier New"/>
          <w:sz w:val="18"/>
        </w:rPr>
      </w:r>
    </w:p>
    <w:p>
      <w:pPr>
        <w:pStyle w:val="NoSpacing"/>
      </w:pPr>
      <w:r>
        <w:rPr>
          <w:rFonts w:ascii="Courier New" w:hAnsi="Courier New"/>
          <w:sz w:val="18"/>
        </w:rPr>
        <w:t># 5. Open browser</w:t>
      </w:r>
    </w:p>
    <w:p>
      <w:pPr>
        <w:pStyle w:val="NoSpacing"/>
      </w:pPr>
      <w:r>
        <w:rPr>
          <w:rFonts w:ascii="Courier New" w:hAnsi="Courier New"/>
          <w:sz w:val="18"/>
        </w:rPr>
        <w:t># Patient: http://127.0.0.1:8000</w:t>
      </w:r>
    </w:p>
    <w:p>
      <w:pPr>
        <w:pStyle w:val="NoSpacing"/>
      </w:pPr>
      <w:r>
        <w:rPr>
          <w:rFonts w:ascii="Courier New" w:hAnsi="Courier New"/>
          <w:sz w:val="18"/>
        </w:rPr>
        <w:t># Doctor:  http://127.0.0.1:8000/doctor-panel</w:t>
      </w:r>
    </w:p>
    <w:p>
      <w:r>
        <w:rPr>
          <w:i/>
        </w:rPr>
        <w:t>------------------</w:t>
      </w:r>
    </w:p>
    <w:p>
      <w:r>
        <w:br w:type="page"/>
      </w:r>
    </w:p>
    <w:p>
      <w:pPr>
        <w:pStyle w:val="Heading2"/>
      </w:pPr>
      <w:r>
        <w:t>15. Key Differentiators vs Existing Solutions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Feature</w:t>
            </w:r>
          </w:p>
        </w:tc>
        <w:tc>
          <w:tcPr>
            <w:tcW w:type="dxa" w:w="2880"/>
          </w:tcPr>
          <w:p>
            <w:r>
              <w:t>MediKiosk</w:t>
            </w:r>
          </w:p>
        </w:tc>
        <w:tc>
          <w:tcPr>
            <w:tcW w:type="dxa" w:w="2880"/>
          </w:tcPr>
          <w:p>
            <w:r>
              <w:t>Traditional OPD System</w:t>
            </w:r>
          </w:p>
        </w:tc>
      </w:tr>
      <w:tr>
        <w:tc>
          <w:tcPr>
            <w:tcW w:type="dxa" w:w="2880"/>
          </w:tcPr>
          <w:p>
            <w:r>
              <w:t>History taking</w:t>
            </w:r>
          </w:p>
        </w:tc>
        <w:tc>
          <w:tcPr>
            <w:tcW w:type="dxa" w:w="2880"/>
          </w:tcPr>
          <w:p>
            <w:r>
              <w:t>AI does it before doctor</w:t>
            </w:r>
          </w:p>
        </w:tc>
        <w:tc>
          <w:tcPr>
            <w:tcW w:type="dxa" w:w="2880"/>
          </w:tcPr>
          <w:p>
            <w:r>
              <w:t>Doctor does it during consultation</w:t>
            </w:r>
          </w:p>
        </w:tc>
      </w:tr>
      <w:tr>
        <w:tc>
          <w:tcPr>
            <w:tcW w:type="dxa" w:w="2880"/>
          </w:tcPr>
          <w:p>
            <w:r>
              <w:t>Language support</w:t>
            </w:r>
          </w:p>
        </w:tc>
        <w:tc>
          <w:tcPr>
            <w:tcW w:type="dxa" w:w="2880"/>
          </w:tcPr>
          <w:p>
            <w:r>
              <w:t>4 Indian languages + voice</w:t>
            </w:r>
          </w:p>
        </w:tc>
        <w:tc>
          <w:tcPr>
            <w:tcW w:type="dxa" w:w="2880"/>
          </w:tcPr>
          <w:p>
            <w:r>
              <w:t>Usually English forms</w:t>
            </w:r>
          </w:p>
        </w:tc>
      </w:tr>
      <w:tr>
        <w:tc>
          <w:tcPr>
            <w:tcW w:type="dxa" w:w="2880"/>
          </w:tcPr>
          <w:p>
            <w:r>
              <w:t>Document scanning</w:t>
            </w:r>
          </w:p>
        </w:tc>
        <w:tc>
          <w:tcPr>
            <w:tcW w:type="dxa" w:w="2880"/>
          </w:tcPr>
          <w:p>
            <w:r>
              <w:t>Instant OCR via AI vision</w:t>
            </w:r>
          </w:p>
        </w:tc>
        <w:tc>
          <w:tcPr>
            <w:tcW w:type="dxa" w:w="2880"/>
          </w:tcPr>
          <w:p>
            <w:r>
              <w:t>Manual reading by doctor</w:t>
            </w:r>
          </w:p>
        </w:tc>
      </w:tr>
      <w:tr>
        <w:tc>
          <w:tcPr>
            <w:tcW w:type="dxa" w:w="2880"/>
          </w:tcPr>
          <w:p>
            <w:r>
              <w:t>Triage priority</w:t>
            </w:r>
          </w:p>
        </w:tc>
        <w:tc>
          <w:tcPr>
            <w:tcW w:type="dxa" w:w="2880"/>
          </w:tcPr>
          <w:p>
            <w:r>
              <w:t>Auto-assigned by AI (Low/Medium/High/Emergency)</w:t>
            </w:r>
          </w:p>
        </w:tc>
        <w:tc>
          <w:tcPr>
            <w:tcW w:type="dxa" w:w="2880"/>
          </w:tcPr>
          <w:p>
            <w:r>
              <w:t>Manual — first come first served</w:t>
            </w:r>
          </w:p>
        </w:tc>
      </w:tr>
      <w:tr>
        <w:tc>
          <w:tcPr>
            <w:tcW w:type="dxa" w:w="2880"/>
          </w:tcPr>
          <w:p>
            <w:r>
              <w:t>AYUSH support</w:t>
            </w:r>
          </w:p>
        </w:tc>
        <w:tc>
          <w:tcPr>
            <w:tcW w:type="dxa" w:w="2880"/>
          </w:tcPr>
          <w:p>
            <w:r>
              <w:t>Built-in Dashavidha Pariksha</w:t>
            </w:r>
          </w:p>
        </w:tc>
        <w:tc>
          <w:tcPr>
            <w:tcW w:type="dxa" w:w="2880"/>
          </w:tcPr>
          <w:p>
            <w:r>
              <w:t>Not supported</w:t>
            </w:r>
          </w:p>
        </w:tc>
      </w:tr>
      <w:tr>
        <w:tc>
          <w:tcPr>
            <w:tcW w:type="dxa" w:w="2880"/>
          </w:tcPr>
          <w:p>
            <w:r>
              <w:t>Real-time status</w:t>
            </w:r>
          </w:p>
        </w:tc>
        <w:tc>
          <w:tcPr>
            <w:tcW w:type="dxa" w:w="2880"/>
          </w:tcPr>
          <w:p>
            <w:r>
              <w:t>Live SSE — no refresh needed</w:t>
            </w:r>
          </w:p>
        </w:tc>
        <w:tc>
          <w:tcPr>
            <w:tcW w:type="dxa" w:w="2880"/>
          </w:tcPr>
          <w:p>
            <w:r>
              <w:t>Token display boards</w:t>
            </w:r>
          </w:p>
        </w:tc>
      </w:tr>
      <w:tr>
        <w:tc>
          <w:tcPr>
            <w:tcW w:type="dxa" w:w="2880"/>
          </w:tcPr>
          <w:p>
            <w:r>
              <w:t>ABDM integration</w:t>
            </w:r>
          </w:p>
        </w:tc>
        <w:tc>
          <w:tcPr>
            <w:tcW w:type="dxa" w:w="2880"/>
          </w:tcPr>
          <w:p>
            <w:r>
              <w:t>FHIR-ready mock</w:t>
            </w:r>
          </w:p>
        </w:tc>
        <w:tc>
          <w:tcPr>
            <w:tcW w:type="dxa" w:w="2880"/>
          </w:tcPr>
          <w:p>
            <w:r>
              <w:t>Usually none</w:t>
            </w:r>
          </w:p>
        </w:tc>
      </w:tr>
      <w:tr>
        <w:tc>
          <w:tcPr>
            <w:tcW w:type="dxa" w:w="2880"/>
          </w:tcPr>
          <w:p>
            <w:r>
              <w:t>Emergency detection</w:t>
            </w:r>
          </w:p>
        </w:tc>
        <w:tc>
          <w:tcPr>
            <w:tcW w:type="dxa" w:w="2880"/>
          </w:tcPr>
          <w:p>
            <w:r>
              <w:t>Instant red-flag → siren overlay</w:t>
            </w:r>
          </w:p>
        </w:tc>
        <w:tc>
          <w:tcPr>
            <w:tcW w:type="dxa" w:w="2880"/>
          </w:tcPr>
          <w:p>
            <w:r>
              <w:t>Patient waits in queue</w:t>
            </w:r>
          </w:p>
        </w:tc>
      </w:tr>
    </w:tbl>
    <w:p>
      <w:r>
        <w:br w:type="page"/>
      </w:r>
    </w:p>
    <w:p>
      <w:r/>
      <w:r>
        <w:rPr>
          <w:i/>
        </w:rPr>
        <w:t>Generated: 2026-09-19 | Version: 2.0 | Team: MediKiosk SIH-26047</w:t>
      </w:r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