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80" w:line="276" w:lineRule="auto"/>
        <w:jc w:val="center"/>
      </w:pPr>
      <w:r>
        <w:rPr>
          <w:rFonts w:ascii="Times New Roman" w:hAnsi="Times New Roman"/>
          <w:b/>
          <w:i w:val="0"/>
          <w:color w:val="000000"/>
          <w:sz w:val="40"/>
        </w:rPr>
        <w:t>Woxsen University</w:t>
      </w:r>
    </w:p>
    <w:p>
      <w:pPr>
        <w:spacing w:before="0" w:after="720" w:line="276" w:lineRule="auto"/>
        <w:jc w:val="center"/>
      </w:pPr>
      <w:r>
        <w:rPr>
          <w:rFonts w:ascii="Times New Roman" w:hAnsi="Times New Roman"/>
          <w:b/>
          <w:i w:val="0"/>
          <w:color w:val="000000"/>
          <w:sz w:val="32"/>
        </w:rPr>
        <w:t>School of Technology</w:t>
      </w:r>
    </w:p>
    <w:p>
      <w:pPr>
        <w:spacing w:before="0" w:after="240" w:line="360" w:lineRule="auto"/>
        <w:jc w:val="center"/>
      </w:pPr>
      <w:r>
        <w:rPr>
          <w:rFonts w:ascii="Times New Roman" w:hAnsi="Times New Roman"/>
          <w:b w:val="0"/>
          <w:i w:val="0"/>
          <w:color w:val="000000"/>
          <w:sz w:val="26"/>
        </w:rPr>
        <w:t>A</w:t>
      </w:r>
    </w:p>
    <w:p>
      <w:pPr>
        <w:spacing w:before="0" w:after="120" w:line="360" w:lineRule="auto"/>
        <w:jc w:val="center"/>
      </w:pPr>
      <w:r>
        <w:rPr>
          <w:rFonts w:ascii="Times New Roman" w:hAnsi="Times New Roman"/>
          <w:b/>
          <w:i w:val="0"/>
          <w:color w:val="000000"/>
          <w:sz w:val="36"/>
        </w:rPr>
        <w:t>PROJECT REPORT</w:t>
      </w:r>
    </w:p>
    <w:p>
      <w:pPr>
        <w:spacing w:before="0" w:after="400" w:line="360" w:lineRule="auto"/>
        <w:jc w:val="center"/>
      </w:pPr>
      <w:r>
        <w:rPr>
          <w:rFonts w:ascii="Times New Roman" w:hAnsi="Times New Roman"/>
          <w:b w:val="0"/>
          <w:i w:val="0"/>
          <w:color w:val="000000"/>
          <w:sz w:val="26"/>
        </w:rPr>
        <w:t>on</w:t>
      </w:r>
    </w:p>
    <w:p>
      <w:pPr>
        <w:spacing w:before="0" w:after="720" w:line="288" w:lineRule="auto"/>
        <w:jc w:val="center"/>
      </w:pPr>
      <w:r>
        <w:rPr>
          <w:rFonts w:ascii="Times New Roman" w:hAnsi="Times New Roman"/>
          <w:b/>
          <w:i w:val="0"/>
          <w:color w:val="0F172A"/>
          <w:sz w:val="30"/>
        </w:rPr>
        <w:t>INTERNEDGE: NEXT-GENERATION AI-POWERED INTERNSHIP READINESS AND CAREER ACCELERATION PLATFORM</w:t>
      </w:r>
    </w:p>
    <w:p>
      <w:pPr>
        <w:spacing w:before="0" w:after="160" w:line="360" w:lineRule="auto"/>
        <w:jc w:val="center"/>
      </w:pPr>
      <w:r>
        <w:rPr>
          <w:rFonts w:ascii="Times New Roman" w:hAnsi="Times New Roman"/>
          <w:b w:val="0"/>
          <w:i/>
          <w:color w:val="000000"/>
          <w:sz w:val="24"/>
        </w:rPr>
        <w:t>Submitted in partial fulfillment of the requirements for the degree of</w:t>
      </w:r>
    </w:p>
    <w:p>
      <w:pPr>
        <w:spacing w:before="0" w:after="800" w:line="360" w:lineRule="auto"/>
        <w:jc w:val="center"/>
      </w:pPr>
      <w:r>
        <w:rPr>
          <w:rFonts w:ascii="Times New Roman" w:hAnsi="Times New Roman"/>
          <w:b/>
          <w:i w:val="0"/>
          <w:color w:val="000000"/>
          <w:sz w:val="26"/>
        </w:rPr>
        <w:t>Bachelor of Technology in Computer Science and Engineering</w:t>
      </w:r>
    </w:p>
    <w:p>
      <w:pPr>
        <w:spacing w:after="560" w:line="312" w:lineRule="auto"/>
        <w:jc w:val="center"/>
      </w:pPr>
      <w:r>
        <w:rPr>
          <w:rFonts w:ascii="Times New Roman" w:hAnsi="Times New Roman"/>
          <w:b/>
          <w:sz w:val="24"/>
        </w:rPr>
        <w:t>Submitted by:</w:t>
        <w:br/>
      </w:r>
      <w:r>
        <w:rPr>
          <w:rFonts w:ascii="Times New Roman" w:hAnsi="Times New Roman"/>
          <w:sz w:val="24"/>
        </w:rPr>
        <w:t>Mihir Kalway (25WU0102157)</w:t>
        <w:br/>
      </w:r>
      <w:r>
        <w:rPr>
          <w:rFonts w:ascii="Times New Roman" w:hAnsi="Times New Roman"/>
          <w:sz w:val="24"/>
        </w:rPr>
        <w:t>Maydhaansh Nanda (25WU0102155)</w:t>
        <w:br/>
      </w:r>
      <w:r>
        <w:rPr>
          <w:rFonts w:ascii="Times New Roman" w:hAnsi="Times New Roman"/>
          <w:sz w:val="24"/>
        </w:rPr>
        <w:t>Saambhavi Devi (25W0101039)</w:t>
        <w:br/>
      </w:r>
      <w:r>
        <w:rPr>
          <w:rFonts w:ascii="Times New Roman" w:hAnsi="Times New Roman"/>
          <w:sz w:val="24"/>
        </w:rPr>
        <w:t>Shaik Imaduddin (25WU0101048)</w:t>
        <w:br/>
      </w:r>
    </w:p>
    <w:p>
      <w:pPr>
        <w:spacing w:before="240" w:after="480"/>
        <w:jc w:val="center"/>
      </w:pPr>
      <w:r>
        <w:rPr>
          <w:rFonts w:ascii="Times New Roman" w:hAnsi="Times New Roman"/>
          <w:b/>
          <w:sz w:val="24"/>
        </w:rPr>
        <w:t>Under the guidance of:</w:t>
        <w:br/>
      </w:r>
      <w:r>
        <w:rPr>
          <w:rFonts w:ascii="Times New Roman" w:hAnsi="Times New Roman"/>
          <w:b/>
          <w:sz w:val="26"/>
        </w:rPr>
        <w:t>Mr. Abhilash Nair</w:t>
        <w:br/>
      </w:r>
      <w:r>
        <w:rPr>
          <w:rFonts w:ascii="Times New Roman" w:hAnsi="Times New Roman"/>
          <w:sz w:val="22"/>
        </w:rPr>
        <w:t>Assistant Professor / Mentor, School of Technology</w:t>
        <w:br/>
        <w:t>Woxsen University, Hyderabad, India</w:t>
      </w:r>
    </w:p>
    <w:p>
      <w:r>
        <w:br w:type="page"/>
      </w:r>
    </w:p>
    <w:p>
      <w:pPr>
        <w:spacing w:before="360" w:after="480" w:line="360" w:lineRule="auto"/>
        <w:jc w:val="center"/>
      </w:pPr>
      <w:r>
        <w:rPr>
          <w:rFonts w:ascii="Times New Roman" w:hAnsi="Times New Roman"/>
          <w:b/>
          <w:i w:val="0"/>
          <w:color w:val="000000"/>
          <w:sz w:val="32"/>
        </w:rPr>
        <w:t>CERTIFICATE</w:t>
      </w:r>
    </w:p>
    <w:p>
      <w:pPr>
        <w:spacing w:before="0" w:after="360" w:line="360" w:lineRule="auto"/>
        <w:jc w:val="both"/>
      </w:pPr>
      <w:r>
        <w:rPr>
          <w:rFonts w:ascii="Times New Roman" w:hAnsi="Times New Roman"/>
          <w:b w:val="0"/>
          <w:i w:val="0"/>
          <w:color w:val="000000"/>
          <w:sz w:val="24"/>
        </w:rPr>
        <w:t>This is to certify that the project report entitled "INTERNEDGE: NEXT-GENERATION AI-POWERED INTERNSHIP READINESS AND CAREER ACCELERATION PLATFORM" submitted by Mihir Kalway (25WU0102157), Maydhaansh Nanda (25WU0102155), Saambhavi Devi (25W0101039), and Shaik Imaduddin (25WU0101048) in partial fulfillment of the requirements for the award of the degree of Bachelor of Technology in Computer Science and Engineering from Woxsen University, Hyderabad, is a bonafide record of work carried out by the students under my supervision and guidance.</w:t>
      </w:r>
    </w:p>
    <w:p>
      <w:pPr>
        <w:spacing w:before="0" w:after="1400" w:line="360" w:lineRule="auto"/>
        <w:jc w:val="both"/>
      </w:pPr>
      <w:r>
        <w:rPr>
          <w:rFonts w:ascii="Times New Roman" w:hAnsi="Times New Roman"/>
          <w:b w:val="0"/>
          <w:i w:val="0"/>
          <w:color w:val="000000"/>
          <w:sz w:val="24"/>
        </w:rPr>
        <w:t>The work embodied in this project report has been carried out by the candidates and has not been submitted elsewhere for the award of any other degree or diploma.</w:t>
      </w:r>
    </w:p>
    <w:p>
      <w:pPr>
        <w:spacing w:line="312" w:lineRule="auto"/>
      </w:pPr>
      <w:r>
        <w:rPr>
          <w:rFonts w:ascii="Times New Roman" w:hAnsi="Times New Roman"/>
          <w:sz w:val="24"/>
        </w:rPr>
        <w:t>Signature of Mentor:</w:t>
        <w:br/>
        <w:br/>
        <w:br/>
        <w:t>___________________________________</w:t>
        <w:br/>
      </w:r>
      <w:r>
        <w:rPr>
          <w:rFonts w:ascii="Times New Roman" w:hAnsi="Times New Roman"/>
          <w:sz w:val="24"/>
        </w:rPr>
        <w:t>Name: Mr. Abhilash Nair</w:t>
        <w:br/>
        <w:t>Designation: Assistant Professor / Mentor</w:t>
        <w:br/>
        <w:t>Department: School of Technology</w:t>
        <w:br/>
        <w:t>Institution: Woxsen University</w:t>
        <w:br/>
        <w:t>Date: October 2026</w:t>
      </w:r>
    </w:p>
    <w:p>
      <w:r>
        <w:br w:type="page"/>
      </w:r>
    </w:p>
    <w:p>
      <w:pPr>
        <w:spacing w:before="360" w:after="480" w:line="360" w:lineRule="auto"/>
        <w:jc w:val="center"/>
      </w:pPr>
      <w:r>
        <w:rPr>
          <w:rFonts w:ascii="Times New Roman" w:hAnsi="Times New Roman"/>
          <w:b/>
          <w:i w:val="0"/>
          <w:color w:val="000000"/>
          <w:sz w:val="32"/>
        </w:rPr>
        <w:t>DECLARATION OF THE CANDIDATES</w:t>
      </w:r>
    </w:p>
    <w:p>
      <w:pPr>
        <w:spacing w:before="0" w:after="320" w:line="360" w:lineRule="auto"/>
        <w:jc w:val="both"/>
      </w:pPr>
      <w:r>
        <w:rPr>
          <w:rFonts w:ascii="Times New Roman" w:hAnsi="Times New Roman"/>
          <w:b w:val="0"/>
          <w:i w:val="0"/>
          <w:color w:val="000000"/>
          <w:sz w:val="24"/>
        </w:rPr>
        <w:t>We hereby declare that the project work entitled "INTERNEDGE: NEXT-GENERATION AI-POWERED INTERNSHIP READINESS AND CAREER ACCELERATION PLATFORM" submitted to the School of Technology, Woxsen University, in partial fulfillment of the requirements for the award of the degree of Bachelor of Technology in Computer Science and Engineering, is our original work and has been carried out under the guidance of Mr. Abhilash Nair.</w:t>
      </w:r>
    </w:p>
    <w:p>
      <w:pPr>
        <w:spacing w:before="0" w:after="800" w:line="360" w:lineRule="auto"/>
        <w:jc w:val="both"/>
      </w:pPr>
      <w:r>
        <w:rPr>
          <w:rFonts w:ascii="Times New Roman" w:hAnsi="Times New Roman"/>
          <w:b w:val="0"/>
          <w:i w:val="0"/>
          <w:color w:val="000000"/>
          <w:sz w:val="24"/>
        </w:rPr>
        <w:t>We further declare that the work reported in this project has not been submitted and will not be submitted, either in part or in full, for the award of any other degree or diploma in this institute or any other institute or university.</w:t>
      </w:r>
    </w:p>
    <w:tbl>
      <w:tblPr>
        <w:tblW w:type="auto" w:w="0"/>
        <w:jc w:val="center"/>
        <w:tblLook w:firstColumn="1" w:firstRow="1" w:lastColumn="0" w:lastRow="0" w:noHBand="0" w:noVBand="1" w:val="04A0"/>
      </w:tblPr>
      <w:tblGrid>
        <w:gridCol w:w="4514"/>
        <w:gridCol w:w="4514"/>
      </w:tblGrid>
      <w:tr>
        <w:tc>
          <w:tcPr>
            <w:tcW w:type="dxa" w:w="4514"/>
          </w:tcPr>
          <w:p>
            <w:pPr>
              <w:spacing w:line="300" w:lineRule="auto" w:after="400"/>
            </w:pPr>
            <w:r>
              <w:rPr>
                <w:rFonts w:ascii="Times New Roman" w:hAnsi="Times New Roman"/>
                <w:sz w:val="22"/>
              </w:rPr>
              <w:t>Signature: _______________________</w:t>
              <w:br/>
              <w:t>Name: Mihir Kalway</w:t>
              <w:br/>
              <w:t>Roll Number: 25WU0102157</w:t>
              <w:br/>
            </w:r>
          </w:p>
        </w:tc>
        <w:tc>
          <w:tcPr>
            <w:tcW w:type="dxa" w:w="4514"/>
          </w:tcPr>
          <w:p>
            <w:pPr>
              <w:spacing w:line="300" w:lineRule="auto" w:after="400"/>
            </w:pPr>
            <w:r>
              <w:rPr>
                <w:rFonts w:ascii="Times New Roman" w:hAnsi="Times New Roman"/>
                <w:sz w:val="22"/>
              </w:rPr>
              <w:t>Signature: _______________________</w:t>
              <w:br/>
              <w:t>Name: Maydhaansh Nanda</w:t>
              <w:br/>
              <w:t>Roll Number: 25WU0102155</w:t>
              <w:br/>
            </w:r>
          </w:p>
        </w:tc>
      </w:tr>
      <w:tr>
        <w:tc>
          <w:tcPr>
            <w:tcW w:type="dxa" w:w="4514"/>
          </w:tcPr>
          <w:p>
            <w:pPr>
              <w:spacing w:line="300" w:lineRule="auto" w:after="400"/>
            </w:pPr>
            <w:r>
              <w:rPr>
                <w:rFonts w:ascii="Times New Roman" w:hAnsi="Times New Roman"/>
                <w:sz w:val="22"/>
              </w:rPr>
              <w:t>Signature: _______________________</w:t>
              <w:br/>
              <w:t>Name: Saambhavi Devi</w:t>
              <w:br/>
              <w:t>Roll Number: 25W0101039</w:t>
              <w:br/>
            </w:r>
          </w:p>
        </w:tc>
        <w:tc>
          <w:tcPr>
            <w:tcW w:type="dxa" w:w="4514"/>
          </w:tcPr>
          <w:p>
            <w:pPr>
              <w:spacing w:line="300" w:lineRule="auto" w:after="400"/>
            </w:pPr>
            <w:r>
              <w:rPr>
                <w:rFonts w:ascii="Times New Roman" w:hAnsi="Times New Roman"/>
                <w:sz w:val="22"/>
              </w:rPr>
              <w:t>Signature: _______________________</w:t>
              <w:br/>
              <w:t>Name: Shaik Imaduddin</w:t>
              <w:br/>
              <w:t>Roll Number: 25WU0101048</w:t>
              <w:br/>
            </w:r>
          </w:p>
        </w:tc>
      </w:tr>
    </w:tbl>
    <w:p>
      <w:pPr>
        <w:spacing w:before="480"/>
      </w:pPr>
      <w:r>
        <w:rPr>
          <w:rFonts w:ascii="Times New Roman" w:hAnsi="Times New Roman"/>
          <w:sz w:val="24"/>
        </w:rPr>
        <w:t>Date: October 2026</w:t>
        <w:br/>
        <w:t>Place: Woxsen University, Hyderabad</w:t>
      </w:r>
    </w:p>
    <w:p>
      <w:r>
        <w:br w:type="page"/>
      </w:r>
    </w:p>
    <w:p>
      <w:pPr>
        <w:spacing w:before="360" w:after="480" w:line="360" w:lineRule="auto"/>
        <w:jc w:val="center"/>
      </w:pPr>
      <w:r>
        <w:rPr>
          <w:rFonts w:ascii="Times New Roman" w:hAnsi="Times New Roman"/>
          <w:b/>
          <w:i w:val="0"/>
          <w:color w:val="000000"/>
          <w:sz w:val="32"/>
        </w:rPr>
        <w:t>ACKNOWLEDGMENT</w:t>
      </w:r>
    </w:p>
    <w:p>
      <w:pPr>
        <w:spacing w:before="0" w:after="280" w:line="360" w:lineRule="auto"/>
        <w:jc w:val="both"/>
      </w:pPr>
      <w:r>
        <w:rPr>
          <w:rFonts w:ascii="Times New Roman" w:hAnsi="Times New Roman"/>
          <w:b w:val="0"/>
          <w:i w:val="0"/>
          <w:color w:val="000000"/>
          <w:sz w:val="24"/>
        </w:rPr>
        <w:t>We would like to express our deepest and most sincere gratitude to all individuals and organizations who contributed to the ideation, technical architecture, and successful completion of this project on "InternEdge: Next-Generation AI-Powered Internship Readiness and Career Acceleration Platform".</w:t>
      </w:r>
    </w:p>
    <w:p>
      <w:pPr>
        <w:spacing w:before="0" w:after="280" w:line="360" w:lineRule="auto"/>
        <w:jc w:val="both"/>
      </w:pPr>
      <w:r>
        <w:rPr>
          <w:rFonts w:ascii="Times New Roman" w:hAnsi="Times New Roman"/>
          <w:b w:val="0"/>
          <w:i w:val="0"/>
          <w:color w:val="000000"/>
          <w:sz w:val="24"/>
        </w:rPr>
        <w:t>First and foremost, we extend our heartfelt gratitude and highest regards to our project mentor, Mr. Abhilash Nair, Assistant Professor, School of Technology, Woxsen University, for his invaluable guidance, continuous support, and insightful reviews throughout every phase of this project. His architectural perspective and high standards in software engineering and software testing greatly enriched the design of our deterministic engines and AI integrations.</w:t>
      </w:r>
    </w:p>
    <w:p>
      <w:pPr>
        <w:spacing w:before="0" w:after="280" w:line="360" w:lineRule="auto"/>
        <w:jc w:val="both"/>
      </w:pPr>
      <w:r>
        <w:rPr>
          <w:rFonts w:ascii="Times New Roman" w:hAnsi="Times New Roman"/>
          <w:b w:val="0"/>
          <w:i w:val="0"/>
          <w:color w:val="000000"/>
          <w:sz w:val="24"/>
        </w:rPr>
        <w:t>We express our sincere thanks to the Dean and the Head of Department, School of Technology, Woxsen University, for providing state-of-the-art computational infrastructure, labs, and an academic environment that nurtures innovation, practical engineering rigor, and entrepreneurial problem-solving.</w:t>
      </w:r>
    </w:p>
    <w:p>
      <w:pPr>
        <w:spacing w:before="0" w:after="280" w:line="360" w:lineRule="auto"/>
        <w:jc w:val="both"/>
      </w:pPr>
      <w:r>
        <w:rPr>
          <w:rFonts w:ascii="Times New Roman" w:hAnsi="Times New Roman"/>
          <w:b w:val="0"/>
          <w:i w:val="0"/>
          <w:color w:val="000000"/>
          <w:sz w:val="24"/>
        </w:rPr>
        <w:t>We are also thankful to the open-source engineering communities behind Next.js, React, Tailwind CSS, Prisma ORM, Neon Serverless PostgreSQL, BetterAuth, and Groq Cloud, whose resilient tools and open libraries enabled us to build a high-throughput, deterministic-first system.</w:t>
      </w:r>
    </w:p>
    <w:p>
      <w:pPr>
        <w:spacing w:before="0" w:after="640" w:line="360" w:lineRule="auto"/>
        <w:jc w:val="both"/>
      </w:pPr>
      <w:r>
        <w:rPr>
          <w:rFonts w:ascii="Times New Roman" w:hAnsi="Times New Roman"/>
          <w:b w:val="0"/>
          <w:i w:val="0"/>
          <w:color w:val="000000"/>
          <w:sz w:val="24"/>
        </w:rPr>
        <w:t>Finally, we are deeply indebted to our families and friends for their constant encouragement, understanding, and unwavering moral support during the intensive research, development, and testing phases of this project.</w:t>
      </w:r>
    </w:p>
    <w:p>
      <w:pPr>
        <w:jc w:val="right"/>
      </w:pPr>
      <w:r>
        <w:rPr>
          <w:rFonts w:ascii="Times New Roman" w:hAnsi="Times New Roman"/>
          <w:b/>
          <w:sz w:val="23"/>
        </w:rPr>
        <w:t>Mihir Kalway (25WU0102157)</w:t>
        <w:br/>
        <w:t>Maydhaansh Nanda (25WU0102155)</w:t>
        <w:br/>
        <w:t>Saambhavi Devi (25W0101039)</w:t>
        <w:br/>
        <w:t>Shaik Imaduddin (25WU0101048)</w:t>
      </w:r>
    </w:p>
    <w:p>
      <w:r>
        <w:br w:type="page"/>
      </w:r>
    </w:p>
    <w:p>
      <w:pPr>
        <w:spacing w:before="360" w:after="400" w:line="360" w:lineRule="auto"/>
        <w:jc w:val="center"/>
      </w:pPr>
      <w:r>
        <w:rPr>
          <w:rFonts w:ascii="Times New Roman" w:hAnsi="Times New Roman"/>
          <w:b/>
          <w:i w:val="0"/>
          <w:color w:val="000000"/>
          <w:sz w:val="32"/>
        </w:rPr>
        <w:t>ABSTRACT</w:t>
      </w:r>
    </w:p>
    <w:p>
      <w:pPr>
        <w:spacing w:before="0" w:after="240" w:line="360" w:lineRule="auto"/>
        <w:jc w:val="both"/>
      </w:pPr>
      <w:r>
        <w:rPr>
          <w:rFonts w:ascii="Times New Roman" w:hAnsi="Times New Roman"/>
          <w:b w:val="0"/>
          <w:i w:val="0"/>
          <w:color w:val="000000"/>
          <w:sz w:val="24"/>
        </w:rPr>
        <w:t>In contemporary higher education, undergraduate engineering students face a persistent structural gap between academic curricula and fast-evolving industrial hiring expectations. Although numerous career portals, job boards, and coding practice websites exist, the student preparation journey remains highly fragmented across disconnected tools: standalone resume builders, generic job discovery boards, third-party ATS checkers, isolated interview question lists, and static portfolio sites. Consequently, students receive opaque rejection notifications with no actionable feedback, lack structured roadmaps to remediate verified skill deficits, and struggle to present authentic proof-of-work to recruiters.</w:t>
      </w:r>
    </w:p>
    <w:p>
      <w:pPr>
        <w:spacing w:before="0" w:after="240" w:line="360" w:lineRule="auto"/>
        <w:jc w:val="both"/>
      </w:pPr>
      <w:r>
        <w:rPr>
          <w:rFonts w:ascii="Times New Roman" w:hAnsi="Times New Roman"/>
          <w:b w:val="0"/>
          <w:i w:val="0"/>
          <w:color w:val="000000"/>
          <w:sz w:val="24"/>
        </w:rPr>
        <w:t>To solve this systemic fragmentation, this project presents InternEdge, an intelligent, full-lifecycle career acceleration operating system engineered on Next.js 15, React 19, TypeScript 5, Tailwind CSS v4, and Prisma ORM backed by Neon Serverless PostgreSQL. At the center of InternEdge lies the Unified Student Profile philosophy, wherein academic qualifications, technical skills, project portfolios, parsed resume artifacts, application pipeline events, and mock interview transcripts feed into a single, synchronized source of truth.</w:t>
      </w:r>
    </w:p>
    <w:p>
      <w:pPr>
        <w:spacing w:before="0" w:after="240" w:line="360" w:lineRule="auto"/>
        <w:jc w:val="both"/>
      </w:pPr>
      <w:r>
        <w:rPr>
          <w:rFonts w:ascii="Times New Roman" w:hAnsi="Times New Roman"/>
          <w:b w:val="0"/>
          <w:i w:val="0"/>
          <w:color w:val="000000"/>
          <w:sz w:val="24"/>
        </w:rPr>
        <w:t>InternEdge departs fundamentally from conventional 'AI wrapper' architectures by employing a Deterministic-First, AI-Enriched system pattern. Five pure, mathematically grounded TypeScript engines govern core business decisions without introducing LLM hallucinations: (1) a multi-factor Readiness Scoring engine (0–100%) weighting ATS resume health, taxonomy skill coverage, project signal depth, work experience, mock interview scores, and application momentum; (2) a weighted Jaccard-style Internship Matching engine computing proficiency overlap, role alignment, and location fit; (3) a deterministic ATS heuristic parser analyzing section completeness, action-verb density, and quantifiable impact metrics; (4) a taxonomy normalization engine; and (5) a skill gap diagnostic engine. High-throughput Large Language Models (Groq Cloud running Llama-3 / GPT-OSS) are deployed strictly server-side to enrich structured data with line-by-line resume critiques, personalized weekly milestone roadmaps, STAR-method mock interview evaluations, and contextual career coaching—guarded by strict Zod JSON schemas and untrusted prompt sanitizers.</w:t>
      </w:r>
    </w:p>
    <w:p>
      <w:pPr>
        <w:spacing w:before="0" w:after="360" w:line="360" w:lineRule="auto"/>
        <w:jc w:val="both"/>
      </w:pPr>
      <w:r>
        <w:rPr>
          <w:rFonts w:ascii="Times New Roman" w:hAnsi="Times New Roman"/>
          <w:b w:val="0"/>
          <w:i w:val="0"/>
          <w:color w:val="000000"/>
          <w:sz w:val="24"/>
        </w:rPr>
        <w:t>Empirical evaluation demonstrates the robustness of the system: the complete deterministic engine suite passed 33/33 automated unit tests in Vitest with an average execution duration of 135 milliseconds; strict TypeScript type checking yielded zero type errors across 50+ source modules; and ownership assertions reliably isolated multi-tenant user data with zero privilege leakage. Furthermore, automated public portfolio generation (/p/[slug]) and real-time application pipeline tracking empower students with transparent, end-to-end career velocity.</w:t>
      </w:r>
    </w:p>
    <w:p>
      <w:pPr>
        <w:spacing w:before="120" w:after="240"/>
      </w:pPr>
      <w:r>
        <w:rPr>
          <w:rFonts w:ascii="Times New Roman" w:hAnsi="Times New Roman"/>
          <w:b/>
          <w:sz w:val="24"/>
        </w:rPr>
        <w:t xml:space="preserve">Keywords: </w:t>
      </w:r>
      <w:r>
        <w:rPr>
          <w:rFonts w:ascii="Times New Roman" w:hAnsi="Times New Roman"/>
          <w:i/>
          <w:sz w:val="24"/>
        </w:rPr>
        <w:t>Career Operating System, Unified Student Profile, Deterministic Matching Engine, ATS Resume Heuristics, Multi-Factor Readiness Score, Next.js 15 App Router, React 19, Serverless PostgreSQL, Large Language Models, Groq Inference, Zod Structured Schema.</w:t>
      </w:r>
    </w:p>
    <w:p>
      <w:r>
        <w:br w:type="page"/>
      </w:r>
    </w:p>
    <w:p>
      <w:pPr>
        <w:spacing w:before="360" w:after="400" w:line="360" w:lineRule="auto"/>
        <w:jc w:val="center"/>
      </w:pPr>
      <w:r>
        <w:rPr>
          <w:rFonts w:ascii="Times New Roman" w:hAnsi="Times New Roman"/>
          <w:b/>
          <w:i w:val="0"/>
          <w:color w:val="000000"/>
          <w:sz w:val="32"/>
        </w:rPr>
        <w:t>TABLE OF CONTENTS</w:t>
      </w:r>
    </w:p>
    <w:p>
      <w:pPr>
        <w:spacing w:before="20" w:after="40" w:line="276" w:lineRule="auto"/>
      </w:pPr>
      <w:r>
        <w:rPr>
          <w:rFonts w:ascii="Times New Roman" w:hAnsi="Times New Roman"/>
          <w:b w:val="0"/>
          <w:sz w:val="22"/>
        </w:rPr>
        <w:t>Certificate</w:t>
      </w:r>
      <w:r>
        <w:rPr>
          <w:rFonts w:ascii="Times New Roman" w:hAnsi="Times New Roman"/>
          <w:color w:val="94A3B8"/>
          <w:sz w:val="20"/>
        </w:rPr>
        <w:t xml:space="preserve"> .................................................................. </w:t>
      </w:r>
      <w:r>
        <w:rPr>
          <w:rFonts w:ascii="Times New Roman" w:hAnsi="Times New Roman"/>
          <w:b w:val="0"/>
          <w:sz w:val="22"/>
        </w:rPr>
        <w:t>ii</w:t>
      </w:r>
    </w:p>
    <w:p>
      <w:pPr>
        <w:spacing w:before="20" w:after="40" w:line="276" w:lineRule="auto"/>
      </w:pPr>
      <w:r>
        <w:rPr>
          <w:rFonts w:ascii="Times New Roman" w:hAnsi="Times New Roman"/>
          <w:b w:val="0"/>
          <w:sz w:val="22"/>
        </w:rPr>
        <w:t>Declaration of the Candidates</w:t>
      </w:r>
      <w:r>
        <w:rPr>
          <w:rFonts w:ascii="Times New Roman" w:hAnsi="Times New Roman"/>
          <w:color w:val="94A3B8"/>
          <w:sz w:val="20"/>
        </w:rPr>
        <w:t xml:space="preserve"> ............................................. </w:t>
      </w:r>
      <w:r>
        <w:rPr>
          <w:rFonts w:ascii="Times New Roman" w:hAnsi="Times New Roman"/>
          <w:b w:val="0"/>
          <w:sz w:val="22"/>
        </w:rPr>
        <w:t>iii</w:t>
      </w:r>
    </w:p>
    <w:p>
      <w:pPr>
        <w:spacing w:before="20" w:after="40" w:line="276" w:lineRule="auto"/>
      </w:pPr>
      <w:r>
        <w:rPr>
          <w:rFonts w:ascii="Times New Roman" w:hAnsi="Times New Roman"/>
          <w:b w:val="0"/>
          <w:sz w:val="22"/>
        </w:rPr>
        <w:t>Acknowledgment</w:t>
      </w:r>
      <w:r>
        <w:rPr>
          <w:rFonts w:ascii="Times New Roman" w:hAnsi="Times New Roman"/>
          <w:color w:val="94A3B8"/>
          <w:sz w:val="20"/>
        </w:rPr>
        <w:t xml:space="preserve"> ............................................................... </w:t>
      </w:r>
      <w:r>
        <w:rPr>
          <w:rFonts w:ascii="Times New Roman" w:hAnsi="Times New Roman"/>
          <w:b w:val="0"/>
          <w:sz w:val="22"/>
        </w:rPr>
        <w:t>iv</w:t>
      </w:r>
    </w:p>
    <w:p>
      <w:pPr>
        <w:spacing w:before="20" w:after="40" w:line="276" w:lineRule="auto"/>
      </w:pPr>
      <w:r>
        <w:rPr>
          <w:rFonts w:ascii="Times New Roman" w:hAnsi="Times New Roman"/>
          <w:b w:val="0"/>
          <w:sz w:val="22"/>
        </w:rPr>
        <w:t>Abstract</w:t>
      </w:r>
      <w:r>
        <w:rPr>
          <w:rFonts w:ascii="Times New Roman" w:hAnsi="Times New Roman"/>
          <w:color w:val="94A3B8"/>
          <w:sz w:val="20"/>
        </w:rPr>
        <w:t xml:space="preserve"> ...................................................................... </w:t>
      </w:r>
      <w:r>
        <w:rPr>
          <w:rFonts w:ascii="Times New Roman" w:hAnsi="Times New Roman"/>
          <w:b w:val="0"/>
          <w:sz w:val="22"/>
        </w:rPr>
        <w:t>v</w:t>
      </w:r>
    </w:p>
    <w:p>
      <w:pPr>
        <w:spacing w:before="20" w:after="40" w:line="276" w:lineRule="auto"/>
      </w:pPr>
      <w:r>
        <w:rPr>
          <w:rFonts w:ascii="Times New Roman" w:hAnsi="Times New Roman"/>
          <w:b w:val="0"/>
          <w:sz w:val="22"/>
        </w:rPr>
        <w:t>List of Tables</w:t>
      </w:r>
      <w:r>
        <w:rPr>
          <w:rFonts w:ascii="Times New Roman" w:hAnsi="Times New Roman"/>
          <w:color w:val="94A3B8"/>
          <w:sz w:val="20"/>
        </w:rPr>
        <w:t xml:space="preserve"> ............................................................... </w:t>
      </w:r>
      <w:r>
        <w:rPr>
          <w:rFonts w:ascii="Times New Roman" w:hAnsi="Times New Roman"/>
          <w:b w:val="0"/>
          <w:sz w:val="22"/>
        </w:rPr>
        <w:t>viii</w:t>
      </w:r>
    </w:p>
    <w:p>
      <w:pPr>
        <w:spacing w:before="20" w:after="40" w:line="276" w:lineRule="auto"/>
      </w:pPr>
      <w:r>
        <w:rPr>
          <w:rFonts w:ascii="Times New Roman" w:hAnsi="Times New Roman"/>
          <w:b w:val="0"/>
          <w:sz w:val="22"/>
        </w:rPr>
        <w:t>List of Figures</w:t>
      </w:r>
      <w:r>
        <w:rPr>
          <w:rFonts w:ascii="Times New Roman" w:hAnsi="Times New Roman"/>
          <w:color w:val="94A3B8"/>
          <w:sz w:val="20"/>
        </w:rPr>
        <w:t xml:space="preserve"> .............................................................. </w:t>
      </w:r>
      <w:r>
        <w:rPr>
          <w:rFonts w:ascii="Times New Roman" w:hAnsi="Times New Roman"/>
          <w:b w:val="0"/>
          <w:sz w:val="22"/>
        </w:rPr>
        <w:t>ix</w:t>
      </w:r>
    </w:p>
    <w:p>
      <w:pPr>
        <w:spacing w:before="20" w:after="40" w:line="276" w:lineRule="auto"/>
      </w:pPr>
      <w:r>
        <w:rPr>
          <w:rFonts w:ascii="Times New Roman" w:hAnsi="Times New Roman"/>
          <w:b/>
          <w:sz w:val="22"/>
        </w:rPr>
        <w:t>CHAPTER 1: INTRODUCTION</w:t>
      </w:r>
      <w:r>
        <w:rPr>
          <w:rFonts w:ascii="Times New Roman" w:hAnsi="Times New Roman"/>
          <w:color w:val="94A3B8"/>
          <w:sz w:val="20"/>
        </w:rPr>
        <w:t xml:space="preserve"> .................................................... </w:t>
      </w:r>
      <w:r>
        <w:rPr>
          <w:rFonts w:ascii="Times New Roman" w:hAnsi="Times New Roman"/>
          <w:b/>
          <w:sz w:val="22"/>
        </w:rPr>
        <w:t>1</w:t>
      </w:r>
    </w:p>
    <w:p>
      <w:pPr>
        <w:spacing w:before="20" w:after="40" w:line="276" w:lineRule="auto"/>
      </w:pPr>
      <w:r>
        <w:rPr>
          <w:rFonts w:ascii="Times New Roman" w:hAnsi="Times New Roman"/>
          <w:b w:val="0"/>
          <w:sz w:val="22"/>
        </w:rPr>
        <w:t xml:space="preserve">    1.1 Background and Context</w:t>
      </w:r>
      <w:r>
        <w:rPr>
          <w:rFonts w:ascii="Times New Roman" w:hAnsi="Times New Roman"/>
          <w:color w:val="94A3B8"/>
          <w:sz w:val="20"/>
        </w:rPr>
        <w:t xml:space="preserve"> ............................................ </w:t>
      </w:r>
      <w:r>
        <w:rPr>
          <w:rFonts w:ascii="Times New Roman" w:hAnsi="Times New Roman"/>
          <w:b w:val="0"/>
          <w:sz w:val="22"/>
        </w:rPr>
        <w:t>1</w:t>
      </w:r>
    </w:p>
    <w:p>
      <w:pPr>
        <w:spacing w:before="20" w:after="40" w:line="276" w:lineRule="auto"/>
      </w:pPr>
      <w:r>
        <w:rPr>
          <w:rFonts w:ascii="Times New Roman" w:hAnsi="Times New Roman"/>
          <w:b w:val="0"/>
          <w:sz w:val="22"/>
        </w:rPr>
        <w:t xml:space="preserve">    1.2 Motivation and Need for the Project</w:t>
      </w:r>
      <w:r>
        <w:rPr>
          <w:rFonts w:ascii="Times New Roman" w:hAnsi="Times New Roman"/>
          <w:color w:val="94A3B8"/>
          <w:sz w:val="20"/>
        </w:rPr>
        <w:t xml:space="preserve"> ............................ </w:t>
      </w:r>
      <w:r>
        <w:rPr>
          <w:rFonts w:ascii="Times New Roman" w:hAnsi="Times New Roman"/>
          <w:b w:val="0"/>
          <w:sz w:val="22"/>
        </w:rPr>
        <w:t>2</w:t>
      </w:r>
    </w:p>
    <w:p>
      <w:pPr>
        <w:spacing w:before="20" w:after="40" w:line="276" w:lineRule="auto"/>
      </w:pPr>
      <w:r>
        <w:rPr>
          <w:rFonts w:ascii="Times New Roman" w:hAnsi="Times New Roman"/>
          <w:b w:val="0"/>
          <w:sz w:val="22"/>
        </w:rPr>
        <w:t xml:space="preserve">    1.3 Problem Statement</w:t>
      </w:r>
      <w:r>
        <w:rPr>
          <w:rFonts w:ascii="Times New Roman" w:hAnsi="Times New Roman"/>
          <w:color w:val="94A3B8"/>
          <w:sz w:val="20"/>
        </w:rPr>
        <w:t xml:space="preserve"> .................................................. </w:t>
      </w:r>
      <w:r>
        <w:rPr>
          <w:rFonts w:ascii="Times New Roman" w:hAnsi="Times New Roman"/>
          <w:b w:val="0"/>
          <w:sz w:val="22"/>
        </w:rPr>
        <w:t>3</w:t>
      </w:r>
    </w:p>
    <w:p>
      <w:pPr>
        <w:spacing w:before="20" w:after="40" w:line="276" w:lineRule="auto"/>
      </w:pPr>
      <w:r>
        <w:rPr>
          <w:rFonts w:ascii="Times New Roman" w:hAnsi="Times New Roman"/>
          <w:b w:val="0"/>
          <w:sz w:val="22"/>
        </w:rPr>
        <w:t xml:space="preserve">    1.4 Objectives of InternEdge</w:t>
      </w:r>
      <w:r>
        <w:rPr>
          <w:rFonts w:ascii="Times New Roman" w:hAnsi="Times New Roman"/>
          <w:color w:val="94A3B8"/>
          <w:sz w:val="20"/>
        </w:rPr>
        <w:t xml:space="preserve"> ......................................... </w:t>
      </w:r>
      <w:r>
        <w:rPr>
          <w:rFonts w:ascii="Times New Roman" w:hAnsi="Times New Roman"/>
          <w:b w:val="0"/>
          <w:sz w:val="22"/>
        </w:rPr>
        <w:t>4</w:t>
      </w:r>
    </w:p>
    <w:p>
      <w:pPr>
        <w:spacing w:before="20" w:after="40" w:line="276" w:lineRule="auto"/>
      </w:pPr>
      <w:r>
        <w:rPr>
          <w:rFonts w:ascii="Times New Roman" w:hAnsi="Times New Roman"/>
          <w:b w:val="0"/>
          <w:sz w:val="22"/>
        </w:rPr>
        <w:t xml:space="preserve">    1.5 System Scope and Delimitations</w:t>
      </w:r>
      <w:r>
        <w:rPr>
          <w:rFonts w:ascii="Times New Roman" w:hAnsi="Times New Roman"/>
          <w:color w:val="94A3B8"/>
          <w:sz w:val="20"/>
        </w:rPr>
        <w:t xml:space="preserve"> .................................. </w:t>
      </w:r>
      <w:r>
        <w:rPr>
          <w:rFonts w:ascii="Times New Roman" w:hAnsi="Times New Roman"/>
          <w:b w:val="0"/>
          <w:sz w:val="22"/>
        </w:rPr>
        <w:t>5</w:t>
      </w:r>
    </w:p>
    <w:p>
      <w:pPr>
        <w:spacing w:before="20" w:after="40" w:line="276" w:lineRule="auto"/>
      </w:pPr>
      <w:r>
        <w:rPr>
          <w:rFonts w:ascii="Times New Roman" w:hAnsi="Times New Roman"/>
          <w:b w:val="0"/>
          <w:sz w:val="22"/>
        </w:rPr>
        <w:t xml:space="preserve">    1.6 Target Audience &amp; Stakeholders</w:t>
      </w:r>
      <w:r>
        <w:rPr>
          <w:rFonts w:ascii="Times New Roman" w:hAnsi="Times New Roman"/>
          <w:color w:val="94A3B8"/>
          <w:sz w:val="20"/>
        </w:rPr>
        <w:t xml:space="preserve"> .................................. </w:t>
      </w:r>
      <w:r>
        <w:rPr>
          <w:rFonts w:ascii="Times New Roman" w:hAnsi="Times New Roman"/>
          <w:b w:val="0"/>
          <w:sz w:val="22"/>
        </w:rPr>
        <w:t>6</w:t>
      </w:r>
    </w:p>
    <w:p>
      <w:pPr>
        <w:spacing w:before="20" w:after="40" w:line="276" w:lineRule="auto"/>
      </w:pPr>
      <w:r>
        <w:rPr>
          <w:rFonts w:ascii="Times New Roman" w:hAnsi="Times New Roman"/>
          <w:b w:val="0"/>
          <w:sz w:val="22"/>
        </w:rPr>
        <w:t xml:space="preserve">    1.7 Organization of the Report</w:t>
      </w:r>
      <w:r>
        <w:rPr>
          <w:rFonts w:ascii="Times New Roman" w:hAnsi="Times New Roman"/>
          <w:color w:val="94A3B8"/>
          <w:sz w:val="20"/>
        </w:rPr>
        <w:t xml:space="preserve"> ....................................... </w:t>
      </w:r>
      <w:r>
        <w:rPr>
          <w:rFonts w:ascii="Times New Roman" w:hAnsi="Times New Roman"/>
          <w:b w:val="0"/>
          <w:sz w:val="22"/>
        </w:rPr>
        <w:t>6</w:t>
      </w:r>
    </w:p>
    <w:p>
      <w:pPr>
        <w:spacing w:before="20" w:after="40" w:line="276" w:lineRule="auto"/>
      </w:pPr>
      <w:r>
        <w:rPr>
          <w:rFonts w:ascii="Times New Roman" w:hAnsi="Times New Roman"/>
          <w:b/>
          <w:sz w:val="22"/>
        </w:rPr>
        <w:t>CHAPTER 2: LITERATURE REVIEW AND TECHNOLOGY SURVEY</w:t>
      </w:r>
      <w:r>
        <w:rPr>
          <w:rFonts w:ascii="Times New Roman" w:hAnsi="Times New Roman"/>
          <w:color w:val="94A3B8"/>
          <w:sz w:val="20"/>
        </w:rPr>
        <w:t xml:space="preserve"> .................... </w:t>
      </w:r>
      <w:r>
        <w:rPr>
          <w:rFonts w:ascii="Times New Roman" w:hAnsi="Times New Roman"/>
          <w:b/>
          <w:sz w:val="22"/>
        </w:rPr>
        <w:t>7</w:t>
      </w:r>
    </w:p>
    <w:p>
      <w:pPr>
        <w:spacing w:before="20" w:after="40" w:line="276" w:lineRule="auto"/>
      </w:pPr>
      <w:r>
        <w:rPr>
          <w:rFonts w:ascii="Times New Roman" w:hAnsi="Times New Roman"/>
          <w:b w:val="0"/>
          <w:sz w:val="22"/>
        </w:rPr>
        <w:t xml:space="preserve">    2.1 Landscape of Existing Career &amp; Job Platforms</w:t>
      </w:r>
      <w:r>
        <w:rPr>
          <w:rFonts w:ascii="Times New Roman" w:hAnsi="Times New Roman"/>
          <w:color w:val="94A3B8"/>
          <w:sz w:val="20"/>
        </w:rPr>
        <w:t xml:space="preserve"> ................. </w:t>
      </w:r>
      <w:r>
        <w:rPr>
          <w:rFonts w:ascii="Times New Roman" w:hAnsi="Times New Roman"/>
          <w:b w:val="0"/>
          <w:sz w:val="22"/>
        </w:rPr>
        <w:t>7</w:t>
      </w:r>
    </w:p>
    <w:p>
      <w:pPr>
        <w:spacing w:before="20" w:after="40" w:line="276" w:lineRule="auto"/>
      </w:pPr>
      <w:r>
        <w:rPr>
          <w:rFonts w:ascii="Times New Roman" w:hAnsi="Times New Roman"/>
          <w:b w:val="0"/>
          <w:sz w:val="22"/>
        </w:rPr>
        <w:t xml:space="preserve">    2.2 Applicant Tracking Systems (ATS) and Parsing Techniques</w:t>
      </w:r>
      <w:r>
        <w:rPr>
          <w:rFonts w:ascii="Times New Roman" w:hAnsi="Times New Roman"/>
          <w:color w:val="94A3B8"/>
          <w:sz w:val="20"/>
        </w:rPr>
        <w:t xml:space="preserve"> .... </w:t>
      </w:r>
      <w:r>
        <w:rPr>
          <w:rFonts w:ascii="Times New Roman" w:hAnsi="Times New Roman"/>
          <w:b w:val="0"/>
          <w:sz w:val="22"/>
        </w:rPr>
        <w:t>8</w:t>
      </w:r>
    </w:p>
    <w:p>
      <w:pPr>
        <w:spacing w:before="20" w:after="40" w:line="276" w:lineRule="auto"/>
      </w:pPr>
      <w:r>
        <w:rPr>
          <w:rFonts w:ascii="Times New Roman" w:hAnsi="Times New Roman"/>
          <w:b w:val="0"/>
          <w:sz w:val="22"/>
        </w:rPr>
        <w:t xml:space="preserve">    2.3 Large Language Models &amp; Structured JSON Generation</w:t>
      </w:r>
      <w:r>
        <w:rPr>
          <w:rFonts w:ascii="Times New Roman" w:hAnsi="Times New Roman"/>
          <w:color w:val="94A3B8"/>
          <w:sz w:val="20"/>
        </w:rPr>
        <w:t xml:space="preserve"> .......... </w:t>
      </w:r>
      <w:r>
        <w:rPr>
          <w:rFonts w:ascii="Times New Roman" w:hAnsi="Times New Roman"/>
          <w:b w:val="0"/>
          <w:sz w:val="22"/>
        </w:rPr>
        <w:t>9</w:t>
      </w:r>
    </w:p>
    <w:p>
      <w:pPr>
        <w:spacing w:before="20" w:after="40" w:line="276" w:lineRule="auto"/>
      </w:pPr>
      <w:r>
        <w:rPr>
          <w:rFonts w:ascii="Times New Roman" w:hAnsi="Times New Roman"/>
          <w:b w:val="0"/>
          <w:sz w:val="22"/>
        </w:rPr>
        <w:t xml:space="preserve">    2.4 Deterministic Matching &amp; Scoring Algorithms vs Pure AI Hallucinations</w:t>
      </w:r>
      <w:r>
        <w:rPr>
          <w:rFonts w:ascii="Times New Roman" w:hAnsi="Times New Roman"/>
          <w:color w:val="94A3B8"/>
          <w:sz w:val="20"/>
        </w:rPr>
        <w:t xml:space="preserve"> .. </w:t>
      </w:r>
      <w:r>
        <w:rPr>
          <w:rFonts w:ascii="Times New Roman" w:hAnsi="Times New Roman"/>
          <w:b w:val="0"/>
          <w:sz w:val="22"/>
        </w:rPr>
        <w:t>10</w:t>
      </w:r>
    </w:p>
    <w:p>
      <w:pPr>
        <w:spacing w:before="20" w:after="40" w:line="276" w:lineRule="auto"/>
      </w:pPr>
      <w:r>
        <w:rPr>
          <w:rFonts w:ascii="Times New Roman" w:hAnsi="Times New Roman"/>
          <w:b w:val="0"/>
          <w:sz w:val="22"/>
        </w:rPr>
        <w:t xml:space="preserve">    2.5 Gap Analysis (The Fragmentation Problem)</w:t>
      </w:r>
      <w:r>
        <w:rPr>
          <w:rFonts w:ascii="Times New Roman" w:hAnsi="Times New Roman"/>
          <w:color w:val="94A3B8"/>
          <w:sz w:val="20"/>
        </w:rPr>
        <w:t xml:space="preserve"> ...................... </w:t>
      </w:r>
      <w:r>
        <w:rPr>
          <w:rFonts w:ascii="Times New Roman" w:hAnsi="Times New Roman"/>
          <w:b w:val="0"/>
          <w:sz w:val="22"/>
        </w:rPr>
        <w:t>11</w:t>
      </w:r>
    </w:p>
    <w:p>
      <w:pPr>
        <w:spacing w:before="20" w:after="40" w:line="276" w:lineRule="auto"/>
      </w:pPr>
      <w:r>
        <w:rPr>
          <w:rFonts w:ascii="Times New Roman" w:hAnsi="Times New Roman"/>
          <w:b w:val="0"/>
          <w:sz w:val="22"/>
        </w:rPr>
        <w:t xml:space="preserve">    2.6 Comparative Analysis of Existing Platforms vs InternEdge</w:t>
      </w:r>
      <w:r>
        <w:rPr>
          <w:rFonts w:ascii="Times New Roman" w:hAnsi="Times New Roman"/>
          <w:color w:val="94A3B8"/>
          <w:sz w:val="20"/>
        </w:rPr>
        <w:t xml:space="preserve"> ... </w:t>
      </w:r>
      <w:r>
        <w:rPr>
          <w:rFonts w:ascii="Times New Roman" w:hAnsi="Times New Roman"/>
          <w:b w:val="0"/>
          <w:sz w:val="22"/>
        </w:rPr>
        <w:t>12</w:t>
      </w:r>
    </w:p>
    <w:p>
      <w:pPr>
        <w:spacing w:before="20" w:after="40" w:line="276" w:lineRule="auto"/>
      </w:pPr>
      <w:r>
        <w:rPr>
          <w:rFonts w:ascii="Times New Roman" w:hAnsi="Times New Roman"/>
          <w:b w:val="0"/>
          <w:sz w:val="22"/>
        </w:rPr>
        <w:t xml:space="preserve">    2.7 Architectural Paradigm &amp; Proposed Solution</w:t>
      </w:r>
      <w:r>
        <w:rPr>
          <w:rFonts w:ascii="Times New Roman" w:hAnsi="Times New Roman"/>
          <w:color w:val="94A3B8"/>
          <w:sz w:val="20"/>
        </w:rPr>
        <w:t xml:space="preserve"> .................... </w:t>
      </w:r>
      <w:r>
        <w:rPr>
          <w:rFonts w:ascii="Times New Roman" w:hAnsi="Times New Roman"/>
          <w:b w:val="0"/>
          <w:sz w:val="22"/>
        </w:rPr>
        <w:t>13</w:t>
      </w:r>
    </w:p>
    <w:p>
      <w:pPr>
        <w:spacing w:before="20" w:after="40" w:line="276" w:lineRule="auto"/>
      </w:pPr>
      <w:r>
        <w:rPr>
          <w:rFonts w:ascii="Times New Roman" w:hAnsi="Times New Roman"/>
          <w:b/>
          <w:sz w:val="22"/>
        </w:rPr>
        <w:t>CHAPTER 3: SYSTEM DESIGN AND METHODOLOGY</w:t>
      </w:r>
      <w:r>
        <w:rPr>
          <w:rFonts w:ascii="Times New Roman" w:hAnsi="Times New Roman"/>
          <w:color w:val="94A3B8"/>
          <w:sz w:val="20"/>
        </w:rPr>
        <w:t xml:space="preserve"> ................................ </w:t>
      </w:r>
      <w:r>
        <w:rPr>
          <w:rFonts w:ascii="Times New Roman" w:hAnsi="Times New Roman"/>
          <w:b/>
          <w:sz w:val="22"/>
        </w:rPr>
        <w:t>14</w:t>
      </w:r>
    </w:p>
    <w:p>
      <w:pPr>
        <w:spacing w:before="20" w:after="40" w:line="276" w:lineRule="auto"/>
      </w:pPr>
      <w:r>
        <w:rPr>
          <w:rFonts w:ascii="Times New Roman" w:hAnsi="Times New Roman"/>
          <w:b w:val="0"/>
          <w:sz w:val="22"/>
        </w:rPr>
        <w:t xml:space="preserve">    3.1 Overall System Architecture</w:t>
      </w:r>
      <w:r>
        <w:rPr>
          <w:rFonts w:ascii="Times New Roman" w:hAnsi="Times New Roman"/>
          <w:color w:val="94A3B8"/>
          <w:sz w:val="20"/>
        </w:rPr>
        <w:t xml:space="preserve"> ...................................... </w:t>
      </w:r>
      <w:r>
        <w:rPr>
          <w:rFonts w:ascii="Times New Roman" w:hAnsi="Times New Roman"/>
          <w:b w:val="0"/>
          <w:sz w:val="22"/>
        </w:rPr>
        <w:t>14</w:t>
      </w:r>
    </w:p>
    <w:p>
      <w:pPr>
        <w:spacing w:before="20" w:after="40" w:line="276" w:lineRule="auto"/>
      </w:pPr>
      <w:r>
        <w:rPr>
          <w:rFonts w:ascii="Times New Roman" w:hAnsi="Times New Roman"/>
          <w:b w:val="0"/>
          <w:sz w:val="22"/>
        </w:rPr>
        <w:t xml:space="preserve">    3.2 Architectural Philosophy: Deterministic-First, AI-Enriched Core</w:t>
      </w:r>
      <w:r>
        <w:rPr>
          <w:rFonts w:ascii="Times New Roman" w:hAnsi="Times New Roman"/>
          <w:color w:val="94A3B8"/>
          <w:sz w:val="20"/>
        </w:rPr>
        <w:t xml:space="preserve"> .. </w:t>
      </w:r>
      <w:r>
        <w:rPr>
          <w:rFonts w:ascii="Times New Roman" w:hAnsi="Times New Roman"/>
          <w:b w:val="0"/>
          <w:sz w:val="22"/>
        </w:rPr>
        <w:t>15</w:t>
      </w:r>
    </w:p>
    <w:p>
      <w:pPr>
        <w:spacing w:before="20" w:after="40" w:line="276" w:lineRule="auto"/>
      </w:pPr>
      <w:r>
        <w:rPr>
          <w:rFonts w:ascii="Times New Roman" w:hAnsi="Times New Roman"/>
          <w:b w:val="0"/>
          <w:sz w:val="22"/>
        </w:rPr>
        <w:t xml:space="preserve">    3.3 Database Design &amp; Relational Schema (Prisma &amp; PostgreSQL)</w:t>
      </w:r>
      <w:r>
        <w:rPr>
          <w:rFonts w:ascii="Times New Roman" w:hAnsi="Times New Roman"/>
          <w:color w:val="94A3B8"/>
          <w:sz w:val="20"/>
        </w:rPr>
        <w:t xml:space="preserve"> .. </w:t>
      </w:r>
      <w:r>
        <w:rPr>
          <w:rFonts w:ascii="Times New Roman" w:hAnsi="Times New Roman"/>
          <w:b w:val="0"/>
          <w:sz w:val="22"/>
        </w:rPr>
        <w:t>16</w:t>
      </w:r>
    </w:p>
    <w:p>
      <w:pPr>
        <w:spacing w:before="20" w:after="40" w:line="276" w:lineRule="auto"/>
      </w:pPr>
      <w:r>
        <w:rPr>
          <w:rFonts w:ascii="Times New Roman" w:hAnsi="Times New Roman"/>
          <w:b w:val="0"/>
          <w:sz w:val="22"/>
        </w:rPr>
        <w:t xml:space="preserve">    3.4 The 5 Deterministic Pure TypeScript Engines</w:t>
      </w:r>
      <w:r>
        <w:rPr>
          <w:rFonts w:ascii="Times New Roman" w:hAnsi="Times New Roman"/>
          <w:color w:val="94A3B8"/>
          <w:sz w:val="20"/>
        </w:rPr>
        <w:t xml:space="preserve"> .................. </w:t>
      </w:r>
      <w:r>
        <w:rPr>
          <w:rFonts w:ascii="Times New Roman" w:hAnsi="Times New Roman"/>
          <w:b w:val="0"/>
          <w:sz w:val="22"/>
        </w:rPr>
        <w:t>18</w:t>
      </w:r>
    </w:p>
    <w:p>
      <w:pPr>
        <w:spacing w:before="20" w:after="40" w:line="276" w:lineRule="auto"/>
      </w:pPr>
      <w:r>
        <w:rPr>
          <w:rFonts w:ascii="Times New Roman" w:hAnsi="Times New Roman"/>
          <w:b w:val="0"/>
          <w:sz w:val="22"/>
        </w:rPr>
        <w:t xml:space="preserve">        3.4.1 Multi-Factor Readiness Scoring Engine</w:t>
      </w:r>
      <w:r>
        <w:rPr>
          <w:rFonts w:ascii="Times New Roman" w:hAnsi="Times New Roman"/>
          <w:color w:val="94A3B8"/>
          <w:sz w:val="20"/>
        </w:rPr>
        <w:t xml:space="preserve"> .................. </w:t>
      </w:r>
      <w:r>
        <w:rPr>
          <w:rFonts w:ascii="Times New Roman" w:hAnsi="Times New Roman"/>
          <w:b w:val="0"/>
          <w:sz w:val="22"/>
        </w:rPr>
        <w:t>18</w:t>
      </w:r>
    </w:p>
    <w:p>
      <w:pPr>
        <w:spacing w:before="20" w:after="40" w:line="276" w:lineRule="auto"/>
      </w:pPr>
      <w:r>
        <w:rPr>
          <w:rFonts w:ascii="Times New Roman" w:hAnsi="Times New Roman"/>
          <w:b w:val="0"/>
          <w:sz w:val="22"/>
        </w:rPr>
        <w:t xml:space="preserve">        3.4.2 Weighted Internship Matching Engine</w:t>
      </w:r>
      <w:r>
        <w:rPr>
          <w:rFonts w:ascii="Times New Roman" w:hAnsi="Times New Roman"/>
          <w:color w:val="94A3B8"/>
          <w:sz w:val="20"/>
        </w:rPr>
        <w:t xml:space="preserve"> ..................... </w:t>
      </w:r>
      <w:r>
        <w:rPr>
          <w:rFonts w:ascii="Times New Roman" w:hAnsi="Times New Roman"/>
          <w:b w:val="0"/>
          <w:sz w:val="22"/>
        </w:rPr>
        <w:t>19</w:t>
      </w:r>
    </w:p>
    <w:p>
      <w:pPr>
        <w:spacing w:before="20" w:after="40" w:line="276" w:lineRule="auto"/>
      </w:pPr>
      <w:r>
        <w:rPr>
          <w:rFonts w:ascii="Times New Roman" w:hAnsi="Times New Roman"/>
          <w:b w:val="0"/>
          <w:sz w:val="22"/>
        </w:rPr>
        <w:t xml:space="preserve">        3.4.3 Skill Gap Diagnostic Engine</w:t>
      </w:r>
      <w:r>
        <w:rPr>
          <w:rFonts w:ascii="Times New Roman" w:hAnsi="Times New Roman"/>
          <w:color w:val="94A3B8"/>
          <w:sz w:val="20"/>
        </w:rPr>
        <w:t xml:space="preserve"> .............................. </w:t>
      </w:r>
      <w:r>
        <w:rPr>
          <w:rFonts w:ascii="Times New Roman" w:hAnsi="Times New Roman"/>
          <w:b w:val="0"/>
          <w:sz w:val="22"/>
        </w:rPr>
        <w:t>21</w:t>
      </w:r>
    </w:p>
    <w:p>
      <w:pPr>
        <w:spacing w:before="20" w:after="40" w:line="276" w:lineRule="auto"/>
      </w:pPr>
      <w:r>
        <w:rPr>
          <w:rFonts w:ascii="Times New Roman" w:hAnsi="Times New Roman"/>
          <w:b w:val="0"/>
          <w:sz w:val="22"/>
        </w:rPr>
        <w:t xml:space="preserve">        3.4.4 Deterministic ATS Heuristic Parser</w:t>
      </w:r>
      <w:r>
        <w:rPr>
          <w:rFonts w:ascii="Times New Roman" w:hAnsi="Times New Roman"/>
          <w:color w:val="94A3B8"/>
          <w:sz w:val="20"/>
        </w:rPr>
        <w:t xml:space="preserve"> ...................... </w:t>
      </w:r>
      <w:r>
        <w:rPr>
          <w:rFonts w:ascii="Times New Roman" w:hAnsi="Times New Roman"/>
          <w:b w:val="0"/>
          <w:sz w:val="22"/>
        </w:rPr>
        <w:t>22</w:t>
      </w:r>
    </w:p>
    <w:p>
      <w:pPr>
        <w:spacing w:before="20" w:after="40" w:line="276" w:lineRule="auto"/>
      </w:pPr>
      <w:r>
        <w:rPr>
          <w:rFonts w:ascii="Times New Roman" w:hAnsi="Times New Roman"/>
          <w:b w:val="0"/>
          <w:sz w:val="22"/>
        </w:rPr>
        <w:t xml:space="preserve">        3.4.5 Standardized Skill &amp; Role Taxonomy</w:t>
      </w:r>
      <w:r>
        <w:rPr>
          <w:rFonts w:ascii="Times New Roman" w:hAnsi="Times New Roman"/>
          <w:color w:val="94A3B8"/>
          <w:sz w:val="20"/>
        </w:rPr>
        <w:t xml:space="preserve"> ...................... </w:t>
      </w:r>
      <w:r>
        <w:rPr>
          <w:rFonts w:ascii="Times New Roman" w:hAnsi="Times New Roman"/>
          <w:b w:val="0"/>
          <w:sz w:val="22"/>
        </w:rPr>
        <w:t>23</w:t>
      </w:r>
    </w:p>
    <w:p>
      <w:pPr>
        <w:spacing w:before="20" w:after="40" w:line="276" w:lineRule="auto"/>
      </w:pPr>
      <w:r>
        <w:rPr>
          <w:rFonts w:ascii="Times New Roman" w:hAnsi="Times New Roman"/>
          <w:b w:val="0"/>
          <w:sz w:val="22"/>
        </w:rPr>
        <w:t xml:space="preserve">    3.5 Server-Side AI Layer Architecture (Groq &amp; Zod Schemas)</w:t>
      </w:r>
      <w:r>
        <w:rPr>
          <w:rFonts w:ascii="Times New Roman" w:hAnsi="Times New Roman"/>
          <w:color w:val="94A3B8"/>
          <w:sz w:val="20"/>
        </w:rPr>
        <w:t xml:space="preserve"> ..... </w:t>
      </w:r>
      <w:r>
        <w:rPr>
          <w:rFonts w:ascii="Times New Roman" w:hAnsi="Times New Roman"/>
          <w:b w:val="0"/>
          <w:sz w:val="22"/>
        </w:rPr>
        <w:t>24</w:t>
      </w:r>
    </w:p>
    <w:p>
      <w:pPr>
        <w:spacing w:before="20" w:after="40" w:line="276" w:lineRule="auto"/>
      </w:pPr>
      <w:r>
        <w:rPr>
          <w:rFonts w:ascii="Times New Roman" w:hAnsi="Times New Roman"/>
          <w:b w:val="0"/>
          <w:sz w:val="22"/>
        </w:rPr>
        <w:t xml:space="preserve">    3.6 Security &amp; API Authorization Architecture</w:t>
      </w:r>
      <w:r>
        <w:rPr>
          <w:rFonts w:ascii="Times New Roman" w:hAnsi="Times New Roman"/>
          <w:color w:val="94A3B8"/>
          <w:sz w:val="20"/>
        </w:rPr>
        <w:t xml:space="preserve"> ..................... </w:t>
      </w:r>
      <w:r>
        <w:rPr>
          <w:rFonts w:ascii="Times New Roman" w:hAnsi="Times New Roman"/>
          <w:b w:val="0"/>
          <w:sz w:val="22"/>
        </w:rPr>
        <w:t>26</w:t>
      </w:r>
    </w:p>
    <w:p>
      <w:pPr>
        <w:spacing w:before="20" w:after="40" w:line="276" w:lineRule="auto"/>
      </w:pPr>
      <w:r>
        <w:rPr>
          <w:rFonts w:ascii="Times New Roman" w:hAnsi="Times New Roman"/>
          <w:b/>
          <w:sz w:val="22"/>
        </w:rPr>
        <w:t>CHAPTER 4: IMPLEMENTATION AND RESULTS</w:t>
      </w:r>
      <w:r>
        <w:rPr>
          <w:rFonts w:ascii="Times New Roman" w:hAnsi="Times New Roman"/>
          <w:color w:val="94A3B8"/>
          <w:sz w:val="20"/>
        </w:rPr>
        <w:t xml:space="preserve"> ................................... </w:t>
      </w:r>
      <w:r>
        <w:rPr>
          <w:rFonts w:ascii="Times New Roman" w:hAnsi="Times New Roman"/>
          <w:b/>
          <w:sz w:val="22"/>
        </w:rPr>
        <w:t>27</w:t>
      </w:r>
    </w:p>
    <w:p>
      <w:pPr>
        <w:spacing w:before="20" w:after="40" w:line="276" w:lineRule="auto"/>
      </w:pPr>
      <w:r>
        <w:rPr>
          <w:rFonts w:ascii="Times New Roman" w:hAnsi="Times New Roman"/>
          <w:b w:val="0"/>
          <w:sz w:val="22"/>
        </w:rPr>
        <w:t xml:space="preserve">    4.1 Implementation Environment and Tech Stack</w:t>
      </w:r>
      <w:r>
        <w:rPr>
          <w:rFonts w:ascii="Times New Roman" w:hAnsi="Times New Roman"/>
          <w:color w:val="94A3B8"/>
          <w:sz w:val="20"/>
        </w:rPr>
        <w:t xml:space="preserve"> ..................... </w:t>
      </w:r>
      <w:r>
        <w:rPr>
          <w:rFonts w:ascii="Times New Roman" w:hAnsi="Times New Roman"/>
          <w:b w:val="0"/>
          <w:sz w:val="22"/>
        </w:rPr>
        <w:t>27</w:t>
      </w:r>
    </w:p>
    <w:p>
      <w:pPr>
        <w:spacing w:before="20" w:after="40" w:line="276" w:lineRule="auto"/>
      </w:pPr>
      <w:r>
        <w:rPr>
          <w:rFonts w:ascii="Times New Roman" w:hAnsi="Times New Roman"/>
          <w:b w:val="0"/>
          <w:sz w:val="22"/>
        </w:rPr>
        <w:t xml:space="preserve">    4.2 Core Functional Modules</w:t>
      </w:r>
      <w:r>
        <w:rPr>
          <w:rFonts w:ascii="Times New Roman" w:hAnsi="Times New Roman"/>
          <w:color w:val="94A3B8"/>
          <w:sz w:val="20"/>
        </w:rPr>
        <w:t xml:space="preserve"> .......................................... </w:t>
      </w:r>
      <w:r>
        <w:rPr>
          <w:rFonts w:ascii="Times New Roman" w:hAnsi="Times New Roman"/>
          <w:b w:val="0"/>
          <w:sz w:val="22"/>
        </w:rPr>
        <w:t>28</w:t>
      </w:r>
    </w:p>
    <w:p>
      <w:pPr>
        <w:spacing w:before="20" w:after="40" w:line="276" w:lineRule="auto"/>
      </w:pPr>
      <w:r>
        <w:rPr>
          <w:rFonts w:ascii="Times New Roman" w:hAnsi="Times New Roman"/>
          <w:b w:val="0"/>
          <w:sz w:val="22"/>
        </w:rPr>
        <w:t xml:space="preserve">        4.2.1 Unified Student Profile &amp; Multi-Factor Dashboard</w:t>
      </w:r>
      <w:r>
        <w:rPr>
          <w:rFonts w:ascii="Times New Roman" w:hAnsi="Times New Roman"/>
          <w:color w:val="94A3B8"/>
          <w:sz w:val="20"/>
        </w:rPr>
        <w:t xml:space="preserve"> ..... </w:t>
      </w:r>
      <w:r>
        <w:rPr>
          <w:rFonts w:ascii="Times New Roman" w:hAnsi="Times New Roman"/>
          <w:b w:val="0"/>
          <w:sz w:val="22"/>
        </w:rPr>
        <w:t>28</w:t>
      </w:r>
    </w:p>
    <w:p>
      <w:pPr>
        <w:spacing w:before="20" w:after="40" w:line="276" w:lineRule="auto"/>
      </w:pPr>
      <w:r>
        <w:rPr>
          <w:rFonts w:ascii="Times New Roman" w:hAnsi="Times New Roman"/>
          <w:b w:val="0"/>
          <w:sz w:val="22"/>
        </w:rPr>
        <w:t xml:space="preserve">        4.2.2 Resume Analyzer &amp; Real-Time ATS Scorecard</w:t>
      </w:r>
      <w:r>
        <w:rPr>
          <w:rFonts w:ascii="Times New Roman" w:hAnsi="Times New Roman"/>
          <w:color w:val="94A3B8"/>
          <w:sz w:val="20"/>
        </w:rPr>
        <w:t xml:space="preserve"> .............. </w:t>
      </w:r>
      <w:r>
        <w:rPr>
          <w:rFonts w:ascii="Times New Roman" w:hAnsi="Times New Roman"/>
          <w:b w:val="0"/>
          <w:sz w:val="22"/>
        </w:rPr>
        <w:t>30</w:t>
      </w:r>
    </w:p>
    <w:p>
      <w:pPr>
        <w:spacing w:before="20" w:after="40" w:line="276" w:lineRule="auto"/>
      </w:pPr>
      <w:r>
        <w:rPr>
          <w:rFonts w:ascii="Times New Roman" w:hAnsi="Times New Roman"/>
          <w:b w:val="0"/>
          <w:sz w:val="22"/>
        </w:rPr>
        <w:t xml:space="preserve">        4.2.3 Internship Discovery &amp; Compatibility Breakdown</w:t>
      </w:r>
      <w:r>
        <w:rPr>
          <w:rFonts w:ascii="Times New Roman" w:hAnsi="Times New Roman"/>
          <w:color w:val="94A3B8"/>
          <w:sz w:val="20"/>
        </w:rPr>
        <w:t xml:space="preserve"> ........ </w:t>
      </w:r>
      <w:r>
        <w:rPr>
          <w:rFonts w:ascii="Times New Roman" w:hAnsi="Times New Roman"/>
          <w:b w:val="0"/>
          <w:sz w:val="22"/>
        </w:rPr>
        <w:t>31</w:t>
      </w:r>
    </w:p>
    <w:p>
      <w:pPr>
        <w:spacing w:before="20" w:after="40" w:line="276" w:lineRule="auto"/>
      </w:pPr>
      <w:r>
        <w:rPr>
          <w:rFonts w:ascii="Times New Roman" w:hAnsi="Times New Roman"/>
          <w:b w:val="0"/>
          <w:sz w:val="22"/>
        </w:rPr>
        <w:t xml:space="preserve">        4.2.4 Application Pipeline Tracker (Kanban Lifecycle)</w:t>
      </w:r>
      <w:r>
        <w:rPr>
          <w:rFonts w:ascii="Times New Roman" w:hAnsi="Times New Roman"/>
          <w:color w:val="94A3B8"/>
          <w:sz w:val="20"/>
        </w:rPr>
        <w:t xml:space="preserve"> ...... </w:t>
      </w:r>
      <w:r>
        <w:rPr>
          <w:rFonts w:ascii="Times New Roman" w:hAnsi="Times New Roman"/>
          <w:b w:val="0"/>
          <w:sz w:val="22"/>
        </w:rPr>
        <w:t>33</w:t>
      </w:r>
    </w:p>
    <w:p>
      <w:pPr>
        <w:spacing w:before="20" w:after="40" w:line="276" w:lineRule="auto"/>
      </w:pPr>
      <w:r>
        <w:rPr>
          <w:rFonts w:ascii="Times New Roman" w:hAnsi="Times New Roman"/>
          <w:b w:val="0"/>
          <w:sz w:val="22"/>
        </w:rPr>
        <w:t xml:space="preserve">        4.2.5 Skill Gap Diagnosis &amp; Adaptive Learning Roadmaps</w:t>
      </w:r>
      <w:r>
        <w:rPr>
          <w:rFonts w:ascii="Times New Roman" w:hAnsi="Times New Roman"/>
          <w:color w:val="94A3B8"/>
          <w:sz w:val="20"/>
        </w:rPr>
        <w:t xml:space="preserve"> ..... </w:t>
      </w:r>
      <w:r>
        <w:rPr>
          <w:rFonts w:ascii="Times New Roman" w:hAnsi="Times New Roman"/>
          <w:b w:val="0"/>
          <w:sz w:val="22"/>
        </w:rPr>
        <w:t>34</w:t>
      </w:r>
    </w:p>
    <w:p>
      <w:pPr>
        <w:spacing w:before="20" w:after="40" w:line="276" w:lineRule="auto"/>
      </w:pPr>
      <w:r>
        <w:rPr>
          <w:rFonts w:ascii="Times New Roman" w:hAnsi="Times New Roman"/>
          <w:b w:val="0"/>
          <w:sz w:val="22"/>
        </w:rPr>
        <w:t xml:space="preserve">        4.2.6 AI Mock Interview Simulation (4 Specialized Tracks)</w:t>
      </w:r>
      <w:r>
        <w:rPr>
          <w:rFonts w:ascii="Times New Roman" w:hAnsi="Times New Roman"/>
          <w:color w:val="94A3B8"/>
          <w:sz w:val="20"/>
        </w:rPr>
        <w:t xml:space="preserve"> .. </w:t>
      </w:r>
      <w:r>
        <w:rPr>
          <w:rFonts w:ascii="Times New Roman" w:hAnsi="Times New Roman"/>
          <w:b w:val="0"/>
          <w:sz w:val="22"/>
        </w:rPr>
        <w:t>36</w:t>
      </w:r>
    </w:p>
    <w:p>
      <w:pPr>
        <w:spacing w:before="20" w:after="40" w:line="276" w:lineRule="auto"/>
      </w:pPr>
      <w:r>
        <w:rPr>
          <w:rFonts w:ascii="Times New Roman" w:hAnsi="Times New Roman"/>
          <w:b w:val="0"/>
          <w:sz w:val="22"/>
        </w:rPr>
        <w:t xml:space="preserve">        4.2.7 Automated Public Portfolio Builder (/p/[slug])</w:t>
      </w:r>
      <w:r>
        <w:rPr>
          <w:rFonts w:ascii="Times New Roman" w:hAnsi="Times New Roman"/>
          <w:color w:val="94A3B8"/>
          <w:sz w:val="20"/>
        </w:rPr>
        <w:t xml:space="preserve"> ........ </w:t>
      </w:r>
      <w:r>
        <w:rPr>
          <w:rFonts w:ascii="Times New Roman" w:hAnsi="Times New Roman"/>
          <w:b w:val="0"/>
          <w:sz w:val="22"/>
        </w:rPr>
        <w:t>37</w:t>
      </w:r>
    </w:p>
    <w:p>
      <w:pPr>
        <w:spacing w:before="20" w:after="40" w:line="276" w:lineRule="auto"/>
      </w:pPr>
      <w:r>
        <w:rPr>
          <w:rFonts w:ascii="Times New Roman" w:hAnsi="Times New Roman"/>
          <w:b w:val="0"/>
          <w:sz w:val="22"/>
        </w:rPr>
        <w:t xml:space="preserve">        4.2.8 Contextual AI Career Assistant &amp; Command Palette</w:t>
      </w:r>
      <w:r>
        <w:rPr>
          <w:rFonts w:ascii="Times New Roman" w:hAnsi="Times New Roman"/>
          <w:color w:val="94A3B8"/>
          <w:sz w:val="20"/>
        </w:rPr>
        <w:t xml:space="preserve"> ..... </w:t>
      </w:r>
      <w:r>
        <w:rPr>
          <w:rFonts w:ascii="Times New Roman" w:hAnsi="Times New Roman"/>
          <w:b w:val="0"/>
          <w:sz w:val="22"/>
        </w:rPr>
        <w:t>38</w:t>
      </w:r>
    </w:p>
    <w:p>
      <w:pPr>
        <w:spacing w:before="20" w:after="40" w:line="276" w:lineRule="auto"/>
      </w:pPr>
      <w:r>
        <w:rPr>
          <w:rFonts w:ascii="Times New Roman" w:hAnsi="Times New Roman"/>
          <w:b w:val="0"/>
          <w:sz w:val="22"/>
        </w:rPr>
        <w:t xml:space="preserve">    4.3 Verification, Testing &amp; Experimental Evaluation</w:t>
      </w:r>
      <w:r>
        <w:rPr>
          <w:rFonts w:ascii="Times New Roman" w:hAnsi="Times New Roman"/>
          <w:color w:val="94A3B8"/>
          <w:sz w:val="20"/>
        </w:rPr>
        <w:t xml:space="preserve"> .............. </w:t>
      </w:r>
      <w:r>
        <w:rPr>
          <w:rFonts w:ascii="Times New Roman" w:hAnsi="Times New Roman"/>
          <w:b w:val="0"/>
          <w:sz w:val="22"/>
        </w:rPr>
        <w:t>39</w:t>
      </w:r>
    </w:p>
    <w:p>
      <w:pPr>
        <w:spacing w:before="20" w:after="40" w:line="276" w:lineRule="auto"/>
      </w:pPr>
      <w:r>
        <w:rPr>
          <w:rFonts w:ascii="Times New Roman" w:hAnsi="Times New Roman"/>
          <w:b w:val="0"/>
          <w:sz w:val="22"/>
        </w:rPr>
        <w:t xml:space="preserve">        4.3.1 Vitest Unit Testing Suite &amp; Code Coverage</w:t>
      </w:r>
      <w:r>
        <w:rPr>
          <w:rFonts w:ascii="Times New Roman" w:hAnsi="Times New Roman"/>
          <w:color w:val="94A3B8"/>
          <w:sz w:val="20"/>
        </w:rPr>
        <w:t xml:space="preserve"> .............. </w:t>
      </w:r>
      <w:r>
        <w:rPr>
          <w:rFonts w:ascii="Times New Roman" w:hAnsi="Times New Roman"/>
          <w:b w:val="0"/>
          <w:sz w:val="22"/>
        </w:rPr>
        <w:t>39</w:t>
      </w:r>
    </w:p>
    <w:p>
      <w:pPr>
        <w:spacing w:before="20" w:after="40" w:line="276" w:lineRule="auto"/>
      </w:pPr>
      <w:r>
        <w:rPr>
          <w:rFonts w:ascii="Times New Roman" w:hAnsi="Times New Roman"/>
          <w:b w:val="0"/>
          <w:sz w:val="22"/>
        </w:rPr>
        <w:t xml:space="preserve">        4.3.2 Latency and Computational Benchmarks</w:t>
      </w:r>
      <w:r>
        <w:rPr>
          <w:rFonts w:ascii="Times New Roman" w:hAnsi="Times New Roman"/>
          <w:color w:val="94A3B8"/>
          <w:sz w:val="20"/>
        </w:rPr>
        <w:t xml:space="preserve"> .................... </w:t>
      </w:r>
      <w:r>
        <w:rPr>
          <w:rFonts w:ascii="Times New Roman" w:hAnsi="Times New Roman"/>
          <w:b w:val="0"/>
          <w:sz w:val="22"/>
        </w:rPr>
        <w:t>41</w:t>
      </w:r>
    </w:p>
    <w:p>
      <w:pPr>
        <w:spacing w:before="20" w:after="40" w:line="276" w:lineRule="auto"/>
      </w:pPr>
      <w:r>
        <w:rPr>
          <w:rFonts w:ascii="Times New Roman" w:hAnsi="Times New Roman"/>
          <w:b w:val="0"/>
          <w:sz w:val="22"/>
        </w:rPr>
        <w:t xml:space="preserve">        4.3.3 Type Safety &amp; Zero-Defect Compile Assurance</w:t>
      </w:r>
      <w:r>
        <w:rPr>
          <w:rFonts w:ascii="Times New Roman" w:hAnsi="Times New Roman"/>
          <w:color w:val="94A3B8"/>
          <w:sz w:val="20"/>
        </w:rPr>
        <w:t xml:space="preserve"> ........... </w:t>
      </w:r>
      <w:r>
        <w:rPr>
          <w:rFonts w:ascii="Times New Roman" w:hAnsi="Times New Roman"/>
          <w:b w:val="0"/>
          <w:sz w:val="22"/>
        </w:rPr>
        <w:t>42</w:t>
      </w:r>
    </w:p>
    <w:p>
      <w:pPr>
        <w:spacing w:before="20" w:after="40" w:line="276" w:lineRule="auto"/>
      </w:pPr>
      <w:r>
        <w:rPr>
          <w:rFonts w:ascii="Times New Roman" w:hAnsi="Times New Roman"/>
          <w:b/>
          <w:sz w:val="22"/>
        </w:rPr>
        <w:t>CHAPTER 5: CONCLUSION AND FUTURE SCOPE</w:t>
      </w:r>
      <w:r>
        <w:rPr>
          <w:rFonts w:ascii="Times New Roman" w:hAnsi="Times New Roman"/>
          <w:color w:val="94A3B8"/>
          <w:sz w:val="20"/>
        </w:rPr>
        <w:t xml:space="preserve"> .................................. </w:t>
      </w:r>
      <w:r>
        <w:rPr>
          <w:rFonts w:ascii="Times New Roman" w:hAnsi="Times New Roman"/>
          <w:b/>
          <w:sz w:val="22"/>
        </w:rPr>
        <w:t>43</w:t>
      </w:r>
    </w:p>
    <w:p>
      <w:pPr>
        <w:spacing w:before="20" w:after="40" w:line="276" w:lineRule="auto"/>
      </w:pPr>
      <w:r>
        <w:rPr>
          <w:rFonts w:ascii="Times New Roman" w:hAnsi="Times New Roman"/>
          <w:b w:val="0"/>
          <w:sz w:val="22"/>
        </w:rPr>
        <w:t xml:space="preserve">    5.1 Summary of Contributions</w:t>
      </w:r>
      <w:r>
        <w:rPr>
          <w:rFonts w:ascii="Times New Roman" w:hAnsi="Times New Roman"/>
          <w:color w:val="94A3B8"/>
          <w:sz w:val="20"/>
        </w:rPr>
        <w:t xml:space="preserve"> ......................................... </w:t>
      </w:r>
      <w:r>
        <w:rPr>
          <w:rFonts w:ascii="Times New Roman" w:hAnsi="Times New Roman"/>
          <w:b w:val="0"/>
          <w:sz w:val="22"/>
        </w:rPr>
        <w:t>43</w:t>
      </w:r>
    </w:p>
    <w:p>
      <w:pPr>
        <w:spacing w:before="20" w:after="40" w:line="276" w:lineRule="auto"/>
      </w:pPr>
      <w:r>
        <w:rPr>
          <w:rFonts w:ascii="Times New Roman" w:hAnsi="Times New Roman"/>
          <w:b w:val="0"/>
          <w:sz w:val="22"/>
        </w:rPr>
        <w:t xml:space="preserve">    5.2 Key Outcomes and Deliverables</w:t>
      </w:r>
      <w:r>
        <w:rPr>
          <w:rFonts w:ascii="Times New Roman" w:hAnsi="Times New Roman"/>
          <w:color w:val="94A3B8"/>
          <w:sz w:val="20"/>
        </w:rPr>
        <w:t xml:space="preserve"> ................................... </w:t>
      </w:r>
      <w:r>
        <w:rPr>
          <w:rFonts w:ascii="Times New Roman" w:hAnsi="Times New Roman"/>
          <w:b w:val="0"/>
          <w:sz w:val="22"/>
        </w:rPr>
        <w:t>44</w:t>
      </w:r>
    </w:p>
    <w:p>
      <w:pPr>
        <w:spacing w:before="20" w:after="40" w:line="276" w:lineRule="auto"/>
      </w:pPr>
      <w:r>
        <w:rPr>
          <w:rFonts w:ascii="Times New Roman" w:hAnsi="Times New Roman"/>
          <w:b w:val="0"/>
          <w:sz w:val="22"/>
        </w:rPr>
        <w:t xml:space="preserve">    5.3 Academic and Industry Learnings</w:t>
      </w:r>
      <w:r>
        <w:rPr>
          <w:rFonts w:ascii="Times New Roman" w:hAnsi="Times New Roman"/>
          <w:color w:val="94A3B8"/>
          <w:sz w:val="20"/>
        </w:rPr>
        <w:t xml:space="preserve"> ................................. </w:t>
      </w:r>
      <w:r>
        <w:rPr>
          <w:rFonts w:ascii="Times New Roman" w:hAnsi="Times New Roman"/>
          <w:b w:val="0"/>
          <w:sz w:val="22"/>
        </w:rPr>
        <w:t>45</w:t>
      </w:r>
    </w:p>
    <w:p>
      <w:pPr>
        <w:spacing w:before="20" w:after="40" w:line="276" w:lineRule="auto"/>
      </w:pPr>
      <w:r>
        <w:rPr>
          <w:rFonts w:ascii="Times New Roman" w:hAnsi="Times New Roman"/>
          <w:b w:val="0"/>
          <w:sz w:val="22"/>
        </w:rPr>
        <w:t xml:space="preserve">    5.4 Limitations and Challenges Encountered</w:t>
      </w:r>
      <w:r>
        <w:rPr>
          <w:rFonts w:ascii="Times New Roman" w:hAnsi="Times New Roman"/>
          <w:color w:val="94A3B8"/>
          <w:sz w:val="20"/>
        </w:rPr>
        <w:t xml:space="preserve"> ........................ </w:t>
      </w:r>
      <w:r>
        <w:rPr>
          <w:rFonts w:ascii="Times New Roman" w:hAnsi="Times New Roman"/>
          <w:b w:val="0"/>
          <w:sz w:val="22"/>
        </w:rPr>
        <w:t>46</w:t>
      </w:r>
    </w:p>
    <w:p>
      <w:pPr>
        <w:spacing w:before="20" w:after="40" w:line="276" w:lineRule="auto"/>
      </w:pPr>
      <w:r>
        <w:rPr>
          <w:rFonts w:ascii="Times New Roman" w:hAnsi="Times New Roman"/>
          <w:b w:val="0"/>
          <w:sz w:val="22"/>
        </w:rPr>
        <w:t xml:space="preserve">    5.5 Future Scope &amp; Roadmap</w:t>
      </w:r>
      <w:r>
        <w:rPr>
          <w:rFonts w:ascii="Times New Roman" w:hAnsi="Times New Roman"/>
          <w:color w:val="94A3B8"/>
          <w:sz w:val="20"/>
        </w:rPr>
        <w:t xml:space="preserve"> ............................................ </w:t>
      </w:r>
      <w:r>
        <w:rPr>
          <w:rFonts w:ascii="Times New Roman" w:hAnsi="Times New Roman"/>
          <w:b w:val="0"/>
          <w:sz w:val="22"/>
        </w:rPr>
        <w:t>46</w:t>
      </w:r>
    </w:p>
    <w:p>
      <w:pPr>
        <w:spacing w:before="20" w:after="40" w:line="276" w:lineRule="auto"/>
      </w:pPr>
      <w:r>
        <w:rPr>
          <w:rFonts w:ascii="Times New Roman" w:hAnsi="Times New Roman"/>
          <w:b w:val="0"/>
          <w:sz w:val="22"/>
        </w:rPr>
        <w:t xml:space="preserve">    5.6 Concluding Remarks</w:t>
      </w:r>
      <w:r>
        <w:rPr>
          <w:rFonts w:ascii="Times New Roman" w:hAnsi="Times New Roman"/>
          <w:color w:val="94A3B8"/>
          <w:sz w:val="20"/>
        </w:rPr>
        <w:t xml:space="preserve"> ................................................ </w:t>
      </w:r>
      <w:r>
        <w:rPr>
          <w:rFonts w:ascii="Times New Roman" w:hAnsi="Times New Roman"/>
          <w:b w:val="0"/>
          <w:sz w:val="22"/>
        </w:rPr>
        <w:t>47</w:t>
      </w:r>
    </w:p>
    <w:p>
      <w:pPr>
        <w:spacing w:before="20" w:after="40" w:line="276" w:lineRule="auto"/>
      </w:pPr>
      <w:r>
        <w:rPr>
          <w:rFonts w:ascii="Times New Roman" w:hAnsi="Times New Roman"/>
          <w:b/>
          <w:sz w:val="22"/>
        </w:rPr>
        <w:t>REFERENCES</w:t>
      </w:r>
      <w:r>
        <w:rPr>
          <w:rFonts w:ascii="Times New Roman" w:hAnsi="Times New Roman"/>
          <w:color w:val="94A3B8"/>
          <w:sz w:val="20"/>
        </w:rPr>
        <w:t xml:space="preserve"> .................................................................... </w:t>
      </w:r>
      <w:r>
        <w:rPr>
          <w:rFonts w:ascii="Times New Roman" w:hAnsi="Times New Roman"/>
          <w:b/>
          <w:sz w:val="22"/>
        </w:rPr>
        <w:t>48</w:t>
      </w:r>
    </w:p>
    <w:p>
      <w:pPr>
        <w:spacing w:before="20" w:after="40" w:line="276" w:lineRule="auto"/>
      </w:pPr>
      <w:r>
        <w:rPr>
          <w:rFonts w:ascii="Times New Roman" w:hAnsi="Times New Roman"/>
          <w:b/>
          <w:sz w:val="22"/>
        </w:rPr>
        <w:t>APPENDIX - I: SYSTEM SCREENSHOTS &amp; DEPLOYMENT TOOLS</w:t>
      </w:r>
      <w:r>
        <w:rPr>
          <w:rFonts w:ascii="Times New Roman" w:hAnsi="Times New Roman"/>
          <w:color w:val="94A3B8"/>
          <w:sz w:val="20"/>
        </w:rPr>
        <w:t xml:space="preserve"> .................. </w:t>
      </w:r>
      <w:r>
        <w:rPr>
          <w:rFonts w:ascii="Times New Roman" w:hAnsi="Times New Roman"/>
          <w:b/>
          <w:sz w:val="22"/>
        </w:rPr>
        <w:t>50</w:t>
      </w:r>
    </w:p>
    <w:p>
      <w:pPr>
        <w:spacing w:before="20" w:after="40" w:line="276" w:lineRule="auto"/>
      </w:pPr>
      <w:r>
        <w:rPr>
          <w:rFonts w:ascii="Times New Roman" w:hAnsi="Times New Roman"/>
          <w:b/>
          <w:sz w:val="22"/>
        </w:rPr>
        <w:t>APPENDIX - II: FORMATTING GUIDELINES &amp; COMPLIANCE MATRIX</w:t>
      </w:r>
      <w:r>
        <w:rPr>
          <w:rFonts w:ascii="Times New Roman" w:hAnsi="Times New Roman"/>
          <w:color w:val="94A3B8"/>
          <w:sz w:val="20"/>
        </w:rPr>
        <w:t xml:space="preserve"> ............ </w:t>
      </w:r>
      <w:r>
        <w:rPr>
          <w:rFonts w:ascii="Times New Roman" w:hAnsi="Times New Roman"/>
          <w:b/>
          <w:sz w:val="22"/>
        </w:rPr>
        <w:t>55</w:t>
      </w:r>
    </w:p>
    <w:p>
      <w:r>
        <w:br w:type="page"/>
      </w:r>
    </w:p>
    <w:p>
      <w:pPr>
        <w:spacing w:before="360" w:after="320" w:line="360" w:lineRule="auto"/>
        <w:jc w:val="center"/>
      </w:pPr>
      <w:r>
        <w:rPr>
          <w:rFonts w:ascii="Times New Roman" w:hAnsi="Times New Roman"/>
          <w:b/>
          <w:i w:val="0"/>
          <w:color w:val="000000"/>
          <w:sz w:val="32"/>
        </w:rPr>
        <w:t>LIST OF TABLES</w:t>
      </w:r>
    </w:p>
    <w:p>
      <w:pPr>
        <w:spacing w:before="20" w:after="60"/>
      </w:pPr>
      <w:r>
        <w:rPr>
          <w:rFonts w:ascii="Times New Roman" w:hAnsi="Times New Roman"/>
          <w:sz w:val="22"/>
        </w:rPr>
        <w:t>Table 2.1: Comparative Feature Matrix: Existing Platforms vs. InternEdge</w:t>
      </w:r>
      <w:r>
        <w:rPr>
          <w:rFonts w:ascii="Times New Roman" w:hAnsi="Times New Roman"/>
          <w:color w:val="94A3B8"/>
          <w:sz w:val="20"/>
        </w:rPr>
        <w:t xml:space="preserve"> .......... </w:t>
      </w:r>
      <w:r>
        <w:rPr>
          <w:rFonts w:ascii="Times New Roman" w:hAnsi="Times New Roman"/>
          <w:sz w:val="22"/>
        </w:rPr>
        <w:t>12</w:t>
      </w:r>
    </w:p>
    <w:p>
      <w:pPr>
        <w:spacing w:before="20" w:after="60"/>
      </w:pPr>
      <w:r>
        <w:rPr>
          <w:rFonts w:ascii="Times New Roman" w:hAnsi="Times New Roman"/>
          <w:sz w:val="22"/>
        </w:rPr>
        <w:t>Table 3.1: Readiness Score Dimension Weights and Component Calculations</w:t>
      </w:r>
      <w:r>
        <w:rPr>
          <w:rFonts w:ascii="Times New Roman" w:hAnsi="Times New Roman"/>
          <w:color w:val="94A3B8"/>
          <w:sz w:val="20"/>
        </w:rPr>
        <w:t xml:space="preserve"> ........... </w:t>
      </w:r>
      <w:r>
        <w:rPr>
          <w:rFonts w:ascii="Times New Roman" w:hAnsi="Times New Roman"/>
          <w:sz w:val="22"/>
        </w:rPr>
        <w:t>18</w:t>
      </w:r>
    </w:p>
    <w:p>
      <w:pPr>
        <w:spacing w:before="20" w:after="60"/>
      </w:pPr>
      <w:r>
        <w:rPr>
          <w:rFonts w:ascii="Times New Roman" w:hAnsi="Times New Roman"/>
          <w:sz w:val="22"/>
        </w:rPr>
        <w:t>Table 3.2: Internship Match Scoring Weights and Formulaic Factors</w:t>
      </w:r>
      <w:r>
        <w:rPr>
          <w:rFonts w:ascii="Times New Roman" w:hAnsi="Times New Roman"/>
          <w:color w:val="94A3B8"/>
          <w:sz w:val="20"/>
        </w:rPr>
        <w:t xml:space="preserve"> ................ </w:t>
      </w:r>
      <w:r>
        <w:rPr>
          <w:rFonts w:ascii="Times New Roman" w:hAnsi="Times New Roman"/>
          <w:sz w:val="22"/>
        </w:rPr>
        <w:t>20</w:t>
      </w:r>
    </w:p>
    <w:p>
      <w:pPr>
        <w:spacing w:before="20" w:after="60"/>
      </w:pPr>
      <w:r>
        <w:rPr>
          <w:rFonts w:ascii="Times New Roman" w:hAnsi="Times New Roman"/>
          <w:sz w:val="22"/>
        </w:rPr>
        <w:t>Table 3.3: Action Verbs and Heuristic Criteria for ATS Resume Evaluation</w:t>
      </w:r>
      <w:r>
        <w:rPr>
          <w:rFonts w:ascii="Times New Roman" w:hAnsi="Times New Roman"/>
          <w:color w:val="94A3B8"/>
          <w:sz w:val="20"/>
        </w:rPr>
        <w:t xml:space="preserve"> .......... </w:t>
      </w:r>
      <w:r>
        <w:rPr>
          <w:rFonts w:ascii="Times New Roman" w:hAnsi="Times New Roman"/>
          <w:sz w:val="22"/>
        </w:rPr>
        <w:t>23</w:t>
      </w:r>
    </w:p>
    <w:p>
      <w:pPr>
        <w:spacing w:before="20" w:after="60"/>
      </w:pPr>
      <w:r>
        <w:rPr>
          <w:rFonts w:ascii="Times New Roman" w:hAnsi="Times New Roman"/>
          <w:sz w:val="22"/>
        </w:rPr>
        <w:t>Table 3.4: PostgreSQL Relational Models and Schema Definitions (Prisma)</w:t>
      </w:r>
      <w:r>
        <w:rPr>
          <w:rFonts w:ascii="Times New Roman" w:hAnsi="Times New Roman"/>
          <w:color w:val="94A3B8"/>
          <w:sz w:val="20"/>
        </w:rPr>
        <w:t xml:space="preserve"> ........... </w:t>
      </w:r>
      <w:r>
        <w:rPr>
          <w:rFonts w:ascii="Times New Roman" w:hAnsi="Times New Roman"/>
          <w:sz w:val="22"/>
        </w:rPr>
        <w:t>25</w:t>
      </w:r>
    </w:p>
    <w:p>
      <w:pPr>
        <w:spacing w:before="20" w:after="60"/>
      </w:pPr>
      <w:r>
        <w:rPr>
          <w:rFonts w:ascii="Times New Roman" w:hAnsi="Times New Roman"/>
          <w:sz w:val="22"/>
        </w:rPr>
        <w:t>Table 4.1: InternEdge Production Technology Stack Specifications</w:t>
      </w:r>
      <w:r>
        <w:rPr>
          <w:rFonts w:ascii="Times New Roman" w:hAnsi="Times New Roman"/>
          <w:color w:val="94A3B8"/>
          <w:sz w:val="20"/>
        </w:rPr>
        <w:t xml:space="preserve"> ................. </w:t>
      </w:r>
      <w:r>
        <w:rPr>
          <w:rFonts w:ascii="Times New Roman" w:hAnsi="Times New Roman"/>
          <w:sz w:val="22"/>
        </w:rPr>
        <w:t>27</w:t>
      </w:r>
    </w:p>
    <w:p>
      <w:pPr>
        <w:spacing w:before="20" w:after="60"/>
      </w:pPr>
      <w:r>
        <w:rPr>
          <w:rFonts w:ascii="Times New Roman" w:hAnsi="Times New Roman"/>
          <w:sz w:val="22"/>
        </w:rPr>
        <w:t>Table 4.2: Automated Vitest Unit Test Suite Results (33/33 Passing)</w:t>
      </w:r>
      <w:r>
        <w:rPr>
          <w:rFonts w:ascii="Times New Roman" w:hAnsi="Times New Roman"/>
          <w:color w:val="94A3B8"/>
          <w:sz w:val="20"/>
        </w:rPr>
        <w:t xml:space="preserve"> .............. </w:t>
      </w:r>
      <w:r>
        <w:rPr>
          <w:rFonts w:ascii="Times New Roman" w:hAnsi="Times New Roman"/>
          <w:sz w:val="22"/>
        </w:rPr>
        <w:t>40</w:t>
      </w:r>
    </w:p>
    <w:p>
      <w:pPr>
        <w:spacing w:before="20" w:after="60"/>
      </w:pPr>
      <w:r>
        <w:rPr>
          <w:rFonts w:ascii="Times New Roman" w:hAnsi="Times New Roman"/>
          <w:sz w:val="22"/>
        </w:rPr>
        <w:t>Table 4.3: Latency Benchmarks for Deterministic Engines vs. LLM Invocations</w:t>
      </w:r>
      <w:r>
        <w:rPr>
          <w:rFonts w:ascii="Times New Roman" w:hAnsi="Times New Roman"/>
          <w:color w:val="94A3B8"/>
          <w:sz w:val="20"/>
        </w:rPr>
        <w:t xml:space="preserve"> ....... </w:t>
      </w:r>
      <w:r>
        <w:rPr>
          <w:rFonts w:ascii="Times New Roman" w:hAnsi="Times New Roman"/>
          <w:sz w:val="22"/>
        </w:rPr>
        <w:t>41</w:t>
      </w:r>
    </w:p>
    <w:p>
      <w:pPr>
        <w:spacing w:before="20" w:after="60"/>
      </w:pPr>
      <w:r>
        <w:rPr>
          <w:rFonts w:ascii="Times New Roman" w:hAnsi="Times New Roman"/>
          <w:sz w:val="22"/>
        </w:rPr>
        <w:t>Table A.1: University Formatting Compliance Matrix</w:t>
      </w:r>
      <w:r>
        <w:rPr>
          <w:rFonts w:ascii="Times New Roman" w:hAnsi="Times New Roman"/>
          <w:color w:val="94A3B8"/>
          <w:sz w:val="20"/>
        </w:rPr>
        <w:t xml:space="preserve"> .............................. </w:t>
      </w:r>
      <w:r>
        <w:rPr>
          <w:rFonts w:ascii="Times New Roman" w:hAnsi="Times New Roman"/>
          <w:sz w:val="22"/>
        </w:rPr>
        <w:t>55</w:t>
      </w:r>
    </w:p>
    <w:p>
      <w:pPr>
        <w:spacing w:before="480" w:after="320" w:line="360" w:lineRule="auto"/>
        <w:jc w:val="center"/>
      </w:pPr>
      <w:r>
        <w:rPr>
          <w:rFonts w:ascii="Times New Roman" w:hAnsi="Times New Roman"/>
          <w:b/>
          <w:i w:val="0"/>
          <w:color w:val="000000"/>
          <w:sz w:val="32"/>
        </w:rPr>
        <w:t>LIST OF FIGURES</w:t>
      </w:r>
    </w:p>
    <w:p>
      <w:pPr>
        <w:spacing w:before="20" w:after="60"/>
      </w:pPr>
      <w:r>
        <w:rPr>
          <w:rFonts w:ascii="Times New Roman" w:hAnsi="Times New Roman"/>
          <w:sz w:val="22"/>
        </w:rPr>
        <w:t>Figure 1.1: The Career Preparation Fragmentation Bottleneck</w:t>
      </w:r>
      <w:r>
        <w:rPr>
          <w:rFonts w:ascii="Times New Roman" w:hAnsi="Times New Roman"/>
          <w:color w:val="94A3B8"/>
          <w:sz w:val="20"/>
        </w:rPr>
        <w:t xml:space="preserve"> ..................... </w:t>
      </w:r>
      <w:r>
        <w:rPr>
          <w:rFonts w:ascii="Times New Roman" w:hAnsi="Times New Roman"/>
          <w:sz w:val="22"/>
        </w:rPr>
        <w:t>3</w:t>
      </w:r>
    </w:p>
    <w:p>
      <w:pPr>
        <w:spacing w:before="20" w:after="60"/>
      </w:pPr>
      <w:r>
        <w:rPr>
          <w:rFonts w:ascii="Times New Roman" w:hAnsi="Times New Roman"/>
          <w:sz w:val="22"/>
        </w:rPr>
        <w:t>Figure 3.1: High-Level System Architecture of InternEdge</w:t>
      </w:r>
      <w:r>
        <w:rPr>
          <w:rFonts w:ascii="Times New Roman" w:hAnsi="Times New Roman"/>
          <w:color w:val="94A3B8"/>
          <w:sz w:val="20"/>
        </w:rPr>
        <w:t xml:space="preserve"> ........................ </w:t>
      </w:r>
      <w:r>
        <w:rPr>
          <w:rFonts w:ascii="Times New Roman" w:hAnsi="Times New Roman"/>
          <w:sz w:val="22"/>
        </w:rPr>
        <w:t>14</w:t>
      </w:r>
    </w:p>
    <w:p>
      <w:pPr>
        <w:spacing w:before="20" w:after="60"/>
      </w:pPr>
      <w:r>
        <w:rPr>
          <w:rFonts w:ascii="Times New Roman" w:hAnsi="Times New Roman"/>
          <w:sz w:val="22"/>
        </w:rPr>
        <w:t>Figure 3.2: Deterministic-First, AI-Enriched Layered Pipeline</w:t>
      </w:r>
      <w:r>
        <w:rPr>
          <w:rFonts w:ascii="Times New Roman" w:hAnsi="Times New Roman"/>
          <w:color w:val="94A3B8"/>
          <w:sz w:val="20"/>
        </w:rPr>
        <w:t xml:space="preserve"> .................... </w:t>
      </w:r>
      <w:r>
        <w:rPr>
          <w:rFonts w:ascii="Times New Roman" w:hAnsi="Times New Roman"/>
          <w:sz w:val="22"/>
        </w:rPr>
        <w:t>16</w:t>
      </w:r>
    </w:p>
    <w:p>
      <w:pPr>
        <w:spacing w:before="20" w:after="60"/>
      </w:pPr>
      <w:r>
        <w:rPr>
          <w:rFonts w:ascii="Times New Roman" w:hAnsi="Times New Roman"/>
          <w:sz w:val="22"/>
        </w:rPr>
        <w:t>Figure 3.3: Multi-Factor Readiness Score Aggregation Flowchart</w:t>
      </w:r>
      <w:r>
        <w:rPr>
          <w:rFonts w:ascii="Times New Roman" w:hAnsi="Times New Roman"/>
          <w:color w:val="94A3B8"/>
          <w:sz w:val="20"/>
        </w:rPr>
        <w:t xml:space="preserve"> ................... </w:t>
      </w:r>
      <w:r>
        <w:rPr>
          <w:rFonts w:ascii="Times New Roman" w:hAnsi="Times New Roman"/>
          <w:sz w:val="22"/>
        </w:rPr>
        <w:t>19</w:t>
      </w:r>
    </w:p>
    <w:p>
      <w:pPr>
        <w:spacing w:before="20" w:after="60"/>
      </w:pPr>
      <w:r>
        <w:rPr>
          <w:rFonts w:ascii="Times New Roman" w:hAnsi="Times New Roman"/>
          <w:sz w:val="22"/>
        </w:rPr>
        <w:t>Figure 4.1: InternEdge Interactive Landing Page and Keynote Experience</w:t>
      </w:r>
      <w:r>
        <w:rPr>
          <w:rFonts w:ascii="Times New Roman" w:hAnsi="Times New Roman"/>
          <w:color w:val="94A3B8"/>
          <w:sz w:val="20"/>
        </w:rPr>
        <w:t xml:space="preserve"> ............ </w:t>
      </w:r>
      <w:r>
        <w:rPr>
          <w:rFonts w:ascii="Times New Roman" w:hAnsi="Times New Roman"/>
          <w:sz w:val="22"/>
        </w:rPr>
        <w:t>29</w:t>
      </w:r>
    </w:p>
    <w:p>
      <w:pPr>
        <w:spacing w:before="20" w:after="60"/>
      </w:pPr>
      <w:r>
        <w:rPr>
          <w:rFonts w:ascii="Times New Roman" w:hAnsi="Times New Roman"/>
          <w:sz w:val="22"/>
        </w:rPr>
        <w:t>Figure 4.2: Unified Student Dashboard with Multi-Factor Readiness Score</w:t>
      </w:r>
      <w:r>
        <w:rPr>
          <w:rFonts w:ascii="Times New Roman" w:hAnsi="Times New Roman"/>
          <w:color w:val="94A3B8"/>
          <w:sz w:val="20"/>
        </w:rPr>
        <w:t xml:space="preserve"> ........... </w:t>
      </w:r>
      <w:r>
        <w:rPr>
          <w:rFonts w:ascii="Times New Roman" w:hAnsi="Times New Roman"/>
          <w:sz w:val="22"/>
        </w:rPr>
        <w:t>30</w:t>
      </w:r>
    </w:p>
    <w:p>
      <w:pPr>
        <w:spacing w:before="20" w:after="60"/>
      </w:pPr>
      <w:r>
        <w:rPr>
          <w:rFonts w:ascii="Times New Roman" w:hAnsi="Times New Roman"/>
          <w:sz w:val="22"/>
        </w:rPr>
        <w:t>Figure 4.3: Resume Analyzer with ATS Scorecard and Structural Feedback</w:t>
      </w:r>
      <w:r>
        <w:rPr>
          <w:rFonts w:ascii="Times New Roman" w:hAnsi="Times New Roman"/>
          <w:color w:val="94A3B8"/>
          <w:sz w:val="20"/>
        </w:rPr>
        <w:t xml:space="preserve"> ............ </w:t>
      </w:r>
      <w:r>
        <w:rPr>
          <w:rFonts w:ascii="Times New Roman" w:hAnsi="Times New Roman"/>
          <w:sz w:val="22"/>
        </w:rPr>
        <w:t>31</w:t>
      </w:r>
    </w:p>
    <w:p>
      <w:pPr>
        <w:spacing w:before="20" w:after="60"/>
      </w:pPr>
      <w:r>
        <w:rPr>
          <w:rFonts w:ascii="Times New Roman" w:hAnsi="Times New Roman"/>
          <w:sz w:val="22"/>
        </w:rPr>
        <w:t>Figure 4.4: Internship Discovery Catalog with Compatibility Match Scores</w:t>
      </w:r>
      <w:r>
        <w:rPr>
          <w:rFonts w:ascii="Times New Roman" w:hAnsi="Times New Roman"/>
          <w:color w:val="94A3B8"/>
          <w:sz w:val="20"/>
        </w:rPr>
        <w:t xml:space="preserve"> .......... </w:t>
      </w:r>
      <w:r>
        <w:rPr>
          <w:rFonts w:ascii="Times New Roman" w:hAnsi="Times New Roman"/>
          <w:sz w:val="22"/>
        </w:rPr>
        <w:t>32</w:t>
      </w:r>
    </w:p>
    <w:p>
      <w:pPr>
        <w:spacing w:before="20" w:after="60"/>
      </w:pPr>
      <w:r>
        <w:rPr>
          <w:rFonts w:ascii="Times New Roman" w:hAnsi="Times New Roman"/>
          <w:sz w:val="22"/>
        </w:rPr>
        <w:t>Figure 4.5: Application Pipeline Tracker with Multi-Stage Kanban Workflow</w:t>
      </w:r>
      <w:r>
        <w:rPr>
          <w:rFonts w:ascii="Times New Roman" w:hAnsi="Times New Roman"/>
          <w:color w:val="94A3B8"/>
          <w:sz w:val="20"/>
        </w:rPr>
        <w:t xml:space="preserve"> ......... </w:t>
      </w:r>
      <w:r>
        <w:rPr>
          <w:rFonts w:ascii="Times New Roman" w:hAnsi="Times New Roman"/>
          <w:sz w:val="22"/>
        </w:rPr>
        <w:t>34</w:t>
      </w:r>
    </w:p>
    <w:p>
      <w:pPr>
        <w:spacing w:before="20" w:after="60"/>
      </w:pPr>
      <w:r>
        <w:rPr>
          <w:rFonts w:ascii="Times New Roman" w:hAnsi="Times New Roman"/>
          <w:sz w:val="22"/>
        </w:rPr>
        <w:t>Figure 4.6: Skill Gap Diagnostic View and Adaptive Learning Roadmap</w:t>
      </w:r>
      <w:r>
        <w:rPr>
          <w:rFonts w:ascii="Times New Roman" w:hAnsi="Times New Roman"/>
          <w:color w:val="94A3B8"/>
          <w:sz w:val="20"/>
        </w:rPr>
        <w:t xml:space="preserve"> .............. </w:t>
      </w:r>
      <w:r>
        <w:rPr>
          <w:rFonts w:ascii="Times New Roman" w:hAnsi="Times New Roman"/>
          <w:sz w:val="22"/>
        </w:rPr>
        <w:t>35</w:t>
      </w:r>
    </w:p>
    <w:p>
      <w:pPr>
        <w:spacing w:before="20" w:after="60"/>
      </w:pPr>
      <w:r>
        <w:rPr>
          <w:rFonts w:ascii="Times New Roman" w:hAnsi="Times New Roman"/>
          <w:sz w:val="22"/>
        </w:rPr>
        <w:t>Figure 4.7: AI Mock Interview Simulator with Real-Time Answer Critique</w:t>
      </w:r>
      <w:r>
        <w:rPr>
          <w:rFonts w:ascii="Times New Roman" w:hAnsi="Times New Roman"/>
          <w:color w:val="94A3B8"/>
          <w:sz w:val="20"/>
        </w:rPr>
        <w:t xml:space="preserve"> ............ </w:t>
      </w:r>
      <w:r>
        <w:rPr>
          <w:rFonts w:ascii="Times New Roman" w:hAnsi="Times New Roman"/>
          <w:sz w:val="22"/>
        </w:rPr>
        <w:t>36</w:t>
      </w:r>
    </w:p>
    <w:p>
      <w:pPr>
        <w:spacing w:before="20" w:after="60"/>
      </w:pPr>
      <w:r>
        <w:rPr>
          <w:rFonts w:ascii="Times New Roman" w:hAnsi="Times New Roman"/>
          <w:sz w:val="22"/>
        </w:rPr>
        <w:t>Figure 4.8: Automated Public Student Portfolio Showcase (/p/[slug])</w:t>
      </w:r>
      <w:r>
        <w:rPr>
          <w:rFonts w:ascii="Times New Roman" w:hAnsi="Times New Roman"/>
          <w:color w:val="94A3B8"/>
          <w:sz w:val="20"/>
        </w:rPr>
        <w:t xml:space="preserve"> .............. </w:t>
      </w:r>
      <w:r>
        <w:rPr>
          <w:rFonts w:ascii="Times New Roman" w:hAnsi="Times New Roman"/>
          <w:sz w:val="22"/>
        </w:rPr>
        <w:t>37</w:t>
      </w:r>
    </w:p>
    <w:p>
      <w:pPr>
        <w:spacing w:before="20" w:after="60"/>
      </w:pPr>
      <w:r>
        <w:rPr>
          <w:rFonts w:ascii="Times New Roman" w:hAnsi="Times New Roman"/>
          <w:sz w:val="22"/>
        </w:rPr>
        <w:t>Figure 4.9: Career Analytics Dashboard Tracking Readiness Velocity</w:t>
      </w:r>
      <w:r>
        <w:rPr>
          <w:rFonts w:ascii="Times New Roman" w:hAnsi="Times New Roman"/>
          <w:color w:val="94A3B8"/>
          <w:sz w:val="20"/>
        </w:rPr>
        <w:t xml:space="preserve"> ............... </w:t>
      </w:r>
      <w:r>
        <w:rPr>
          <w:rFonts w:ascii="Times New Roman" w:hAnsi="Times New Roman"/>
          <w:sz w:val="22"/>
        </w:rPr>
        <w:t>38</w:t>
      </w:r>
    </w:p>
    <w:p>
      <w:pPr>
        <w:spacing w:before="20" w:after="60"/>
      </w:pPr>
      <w:r>
        <w:rPr>
          <w:rFonts w:ascii="Times New Roman" w:hAnsi="Times New Roman"/>
          <w:sz w:val="22"/>
        </w:rPr>
        <w:t>Figure 4.10: Vitest Automated Test Execution Output (33 Passing Tests)</w:t>
      </w:r>
      <w:r>
        <w:rPr>
          <w:rFonts w:ascii="Times New Roman" w:hAnsi="Times New Roman"/>
          <w:color w:val="94A3B8"/>
          <w:sz w:val="20"/>
        </w:rPr>
        <w:t xml:space="preserve"> ............ </w:t>
      </w:r>
      <w:r>
        <w:rPr>
          <w:rFonts w:ascii="Times New Roman" w:hAnsi="Times New Roman"/>
          <w:sz w:val="22"/>
        </w:rPr>
        <w:t>40</w:t>
      </w:r>
    </w:p>
    <w:p>
      <w:r>
        <w:br w:type="page"/>
      </w:r>
    </w:p>
    <w:p>
      <w:pPr>
        <w:spacing w:before="360" w:after="240" w:line="276" w:lineRule="auto"/>
        <w:jc w:val="left"/>
      </w:pPr>
      <w:r>
        <w:rPr>
          <w:rFonts w:ascii="Times New Roman" w:hAnsi="Times New Roman"/>
          <w:b/>
          <w:i w:val="0"/>
          <w:color w:val="000000"/>
          <w:sz w:val="32"/>
        </w:rPr>
        <w:t>CHAPTER 1: INTRODUCTION</w:t>
      </w:r>
    </w:p>
    <w:p>
      <w:pPr>
        <w:spacing w:before="280" w:after="120" w:line="276" w:lineRule="auto"/>
        <w:jc w:val="left"/>
      </w:pPr>
      <w:r>
        <w:rPr>
          <w:rFonts w:ascii="Times New Roman" w:hAnsi="Times New Roman"/>
          <w:b/>
          <w:i w:val="0"/>
          <w:color w:val="000000"/>
          <w:sz w:val="28"/>
        </w:rPr>
        <w:t>1.1 Background and Context</w:t>
      </w:r>
    </w:p>
    <w:p>
      <w:pPr>
        <w:spacing w:before="0" w:after="120" w:line="360" w:lineRule="auto"/>
        <w:jc w:val="both"/>
      </w:pPr>
      <w:r>
        <w:rPr>
          <w:rFonts w:ascii="Times New Roman" w:hAnsi="Times New Roman"/>
          <w:b w:val="0"/>
          <w:i w:val="0"/>
          <w:color w:val="000000"/>
          <w:sz w:val="24"/>
        </w:rPr>
        <w:t>The transition from undergraduate engineering education to modern professional employment represents one of the most critical milestones in a student's academic and professional trajectory. In recent years, the technology industry has witnessed rapid advancements across full-stack software development, cloud infrastructure, distributed systems, and artificial intelligence. As corporate hiring requirements become increasingly specialized, the expectations placed on entry-level internship candidates have escalated dramatically. Employers now expect undergraduate candidates to possess not merely foundational theoretical knowledge, but demonstrated competency in modern software frameworks, clean code practices, version control workflows, deployment pipelines, and quantifiable technical accomplishments.</w:t>
      </w:r>
    </w:p>
    <w:p>
      <w:pPr>
        <w:spacing w:before="0" w:after="120" w:line="360" w:lineRule="auto"/>
        <w:jc w:val="both"/>
      </w:pPr>
      <w:r>
        <w:rPr>
          <w:rFonts w:ascii="Times New Roman" w:hAnsi="Times New Roman"/>
          <w:b w:val="0"/>
          <w:i w:val="0"/>
          <w:color w:val="000000"/>
          <w:sz w:val="24"/>
        </w:rPr>
        <w:t>Simultaneously, university placement cells face unprecedented logistical challenges in preparing hundreds of students simultaneously. Academic institutions typically offer rigorous coursework in core computer science—such as Data Structures and Algorithms, Operating Systems, Computer Networks, and Database Management Systems—yet frequently lack the capacity to provide individualized, real-time feedback on industry-aligned portfolio projects, modern Applicant Tracking System (ATS) resume compliance, interview readiness, and targeted skill acquisition. As a result, students frequently experience a profound disconnect between classroom achievement and internship conversion rates.</w:t>
      </w:r>
    </w:p>
    <w:p>
      <w:pPr>
        <w:spacing w:before="280" w:after="120" w:line="276" w:lineRule="auto"/>
        <w:jc w:val="left"/>
      </w:pPr>
      <w:r>
        <w:rPr>
          <w:rFonts w:ascii="Times New Roman" w:hAnsi="Times New Roman"/>
          <w:b/>
          <w:i w:val="0"/>
          <w:color w:val="000000"/>
          <w:sz w:val="28"/>
        </w:rPr>
        <w:t>1.2 Motivation and Need for the Project</w:t>
      </w:r>
    </w:p>
    <w:p>
      <w:pPr>
        <w:spacing w:before="0" w:after="120" w:line="360" w:lineRule="auto"/>
        <w:jc w:val="both"/>
      </w:pPr>
      <w:r>
        <w:rPr>
          <w:rFonts w:ascii="Times New Roman" w:hAnsi="Times New Roman"/>
          <w:b w:val="0"/>
          <w:i w:val="0"/>
          <w:color w:val="000000"/>
          <w:sz w:val="24"/>
        </w:rPr>
        <w:t>The core motivation behind InternEdge emerges from observing the substantial fragmentation that characterizes the current student career preparation ecosystem. When preparing for internship recruitments, students are compelled to navigate a dizzying array of disconnected single-purpose platforms:</w:t>
      </w:r>
    </w:p>
    <w:p>
      <w:pPr>
        <w:pStyle w:val="ListBullet"/>
        <w:spacing w:before="40" w:after="80" w:line="312" w:lineRule="auto"/>
        <w:jc w:val="both"/>
      </w:pPr>
      <w:r>
        <w:rPr>
          <w:rFonts w:ascii="Times New Roman" w:hAnsi="Times New Roman"/>
          <w:b/>
          <w:sz w:val="24"/>
        </w:rPr>
        <w:t xml:space="preserve">Job Discovery Portals: </w:t>
      </w:r>
      <w:r>
        <w:rPr>
          <w:rFonts w:ascii="Times New Roman" w:hAnsi="Times New Roman"/>
          <w:sz w:val="24"/>
        </w:rPr>
        <w:t>Websites such as LinkedIn, Indeed, and Internshala aggregate job listings, but provide no deep diagnosis of why a student is qualified or unqualified for a specific role, offering only generic submit buttons.</w:t>
      </w:r>
    </w:p>
    <w:p>
      <w:pPr>
        <w:pStyle w:val="ListBullet"/>
        <w:spacing w:before="40" w:after="80" w:line="312" w:lineRule="auto"/>
        <w:jc w:val="both"/>
      </w:pPr>
      <w:r>
        <w:rPr>
          <w:rFonts w:ascii="Times New Roman" w:hAnsi="Times New Roman"/>
          <w:b/>
          <w:sz w:val="24"/>
        </w:rPr>
        <w:t xml:space="preserve">Resume Parsers and ATS Checkers: </w:t>
      </w:r>
      <w:r>
        <w:rPr>
          <w:rFonts w:ascii="Times New Roman" w:hAnsi="Times New Roman"/>
          <w:sz w:val="24"/>
        </w:rPr>
        <w:t>Standalone resume checkers evaluate document keywords against proprietary scoring rules, but operate in complete isolation from the student's actual GitHub repositories, project portfolio, or learning roadmap.</w:t>
      </w:r>
    </w:p>
    <w:p>
      <w:pPr>
        <w:pStyle w:val="ListBullet"/>
        <w:spacing w:before="40" w:after="80" w:line="312" w:lineRule="auto"/>
        <w:jc w:val="both"/>
      </w:pPr>
      <w:r>
        <w:rPr>
          <w:rFonts w:ascii="Times New Roman" w:hAnsi="Times New Roman"/>
          <w:b/>
          <w:sz w:val="24"/>
        </w:rPr>
        <w:t xml:space="preserve">Algorithmic and Problem Solving Hubs: </w:t>
      </w:r>
      <w:r>
        <w:rPr>
          <w:rFonts w:ascii="Times New Roman" w:hAnsi="Times New Roman"/>
          <w:sz w:val="24"/>
        </w:rPr>
        <w:t>Platforms like LeetCode and HackerRank facilitate technical question practice, yet do not guide students on how their coding accomplishments relate to real-world software engineering job descriptions.</w:t>
      </w:r>
    </w:p>
    <w:p>
      <w:pPr>
        <w:pStyle w:val="ListBullet"/>
        <w:spacing w:before="40" w:after="80" w:line="312" w:lineRule="auto"/>
        <w:jc w:val="both"/>
      </w:pPr>
      <w:r>
        <w:rPr>
          <w:rFonts w:ascii="Times New Roman" w:hAnsi="Times New Roman"/>
          <w:b/>
          <w:sz w:val="24"/>
        </w:rPr>
        <w:t xml:space="preserve">Application Organization Tools: </w:t>
      </w:r>
      <w:r>
        <w:rPr>
          <w:rFonts w:ascii="Times New Roman" w:hAnsi="Times New Roman"/>
          <w:sz w:val="24"/>
        </w:rPr>
        <w:t>Students resort to ad-hoc Excel spreadsheets, Notion databases, or paper notes to track active job applications, leading to missed assessment deadlines and disorganized interview preparation.</w:t>
      </w:r>
    </w:p>
    <w:p>
      <w:pPr>
        <w:pStyle w:val="ListBullet"/>
        <w:spacing w:before="40" w:after="80" w:line="312" w:lineRule="auto"/>
        <w:jc w:val="both"/>
      </w:pPr>
      <w:r>
        <w:rPr>
          <w:rFonts w:ascii="Times New Roman" w:hAnsi="Times New Roman"/>
          <w:b/>
          <w:sz w:val="24"/>
        </w:rPr>
        <w:t xml:space="preserve">Portfolio Creation Services: </w:t>
      </w:r>
      <w:r>
        <w:rPr>
          <w:rFonts w:ascii="Times New Roman" w:hAnsi="Times New Roman"/>
          <w:sz w:val="24"/>
        </w:rPr>
        <w:t>Constructing a personal portfolio website requires either substantial manual web development effort or reliance on static templates that do not dynamically sync with verified skills or project accomplishments.</w:t>
      </w:r>
    </w:p>
    <w:p>
      <w:pPr>
        <w:spacing w:before="0" w:after="120" w:line="360" w:lineRule="auto"/>
        <w:jc w:val="both"/>
      </w:pPr>
      <w:r>
        <w:rPr>
          <w:rFonts w:ascii="Times New Roman" w:hAnsi="Times New Roman"/>
          <w:b w:val="0"/>
          <w:i w:val="0"/>
          <w:color w:val="000000"/>
          <w:sz w:val="24"/>
        </w:rPr>
        <w:t>This fragmentation imposes severe cognitive overhead on students. When a student receives an internship rejection, the feedback is almost universally a generic automated email. Students cannot discern whether their rejection was due to an ATS formatting failure, a critical missing skill keyword, insufficient project depth, or weak interview articulation. There exists an urgent, pressing need for an all-in-one Career Operating System that unifies every facet of student career preparation into a coherent, ambient, data-driven feedback loop.</w:t>
      </w:r>
    </w:p>
    <w:p>
      <w:pPr>
        <w:spacing w:before="280" w:after="120" w:line="276" w:lineRule="auto"/>
        <w:jc w:val="left"/>
      </w:pPr>
      <w:r>
        <w:rPr>
          <w:rFonts w:ascii="Times New Roman" w:hAnsi="Times New Roman"/>
          <w:b/>
          <w:i w:val="0"/>
          <w:color w:val="000000"/>
          <w:sz w:val="28"/>
        </w:rPr>
        <w:t>1.3 Problem Statement</w:t>
      </w:r>
    </w:p>
    <w:p>
      <w:pPr>
        <w:spacing w:before="0" w:after="120" w:line="360" w:lineRule="auto"/>
        <w:jc w:val="both"/>
      </w:pPr>
      <w:r>
        <w:rPr>
          <w:rFonts w:ascii="Times New Roman" w:hAnsi="Times New Roman"/>
          <w:b w:val="0"/>
          <w:i w:val="0"/>
          <w:color w:val="000000"/>
          <w:sz w:val="24"/>
        </w:rPr>
        <w:t>Undergraduate computer science and engineering students suffer from low internship conversion rates and prolonged preparation cycles due to the lack of an integrated career acceleration platform. Existing market solutions are structurally siloed, offering disjointed services that fail to provide: (1) transparent, deterministic compatibility scoring against internship job descriptions; (2) actionable, section-by-section ATS resume diagnostics; (3) dynamic skill gap diagnosis coupled with structured weekly learning roadmaps; (4) realistic AI mock interview simulations with granular rubrics; and (5) automated public portfolio generation synchronized with verified student profile signals.</w:t>
      </w:r>
    </w:p>
    <w:p>
      <w:pPr>
        <w:spacing w:before="280" w:after="120" w:line="276" w:lineRule="auto"/>
        <w:jc w:val="left"/>
      </w:pPr>
      <w:r>
        <w:rPr>
          <w:rFonts w:ascii="Times New Roman" w:hAnsi="Times New Roman"/>
          <w:b/>
          <w:i w:val="0"/>
          <w:color w:val="000000"/>
          <w:sz w:val="28"/>
        </w:rPr>
        <w:t>1.4 Objectives of InternEdge</w:t>
      </w:r>
    </w:p>
    <w:p>
      <w:pPr>
        <w:spacing w:before="0" w:after="120" w:line="360" w:lineRule="auto"/>
        <w:jc w:val="both"/>
      </w:pPr>
      <w:r>
        <w:rPr>
          <w:rFonts w:ascii="Times New Roman" w:hAnsi="Times New Roman"/>
          <w:b w:val="0"/>
          <w:i w:val="0"/>
          <w:color w:val="000000"/>
          <w:sz w:val="24"/>
        </w:rPr>
        <w:t>To systematically address the problems identified above, the InternEdge project sets out the following engineering objectives:</w:t>
      </w:r>
    </w:p>
    <w:p>
      <w:pPr>
        <w:spacing w:before="40" w:after="80" w:line="312" w:lineRule="auto"/>
        <w:ind w:left="360"/>
        <w:jc w:val="both"/>
      </w:pPr>
      <w:r>
        <w:rPr>
          <w:rFonts w:ascii="Times New Roman" w:hAnsi="Times New Roman"/>
          <w:b/>
          <w:sz w:val="24"/>
        </w:rPr>
        <w:t xml:space="preserve">1. </w:t>
      </w:r>
      <w:r>
        <w:rPr>
          <w:rFonts w:ascii="Times New Roman" w:hAnsi="Times New Roman"/>
          <w:b/>
          <w:sz w:val="24"/>
        </w:rPr>
        <w:t xml:space="preserve">Unified Student Profile Architecture: </w:t>
      </w:r>
      <w:r>
        <w:rPr>
          <w:rFonts w:ascii="Times New Roman" w:hAnsi="Times New Roman"/>
          <w:sz w:val="24"/>
        </w:rPr>
        <w:t>Engineer a centralized profile data model that unifies education, technical skills, projects, verified work experiences, resumes, and interview records into a single persistent source of truth.</w:t>
      </w:r>
    </w:p>
    <w:p>
      <w:pPr>
        <w:spacing w:before="40" w:after="80" w:line="312" w:lineRule="auto"/>
        <w:ind w:left="360"/>
        <w:jc w:val="both"/>
      </w:pPr>
      <w:r>
        <w:rPr>
          <w:rFonts w:ascii="Times New Roman" w:hAnsi="Times New Roman"/>
          <w:b/>
          <w:sz w:val="24"/>
        </w:rPr>
        <w:t xml:space="preserve">2. </w:t>
      </w:r>
      <w:r>
        <w:rPr>
          <w:rFonts w:ascii="Times New Roman" w:hAnsi="Times New Roman"/>
          <w:b/>
          <w:sz w:val="24"/>
        </w:rPr>
        <w:t xml:space="preserve">Deterministic Multi-Factor Readiness Score: </w:t>
      </w:r>
      <w:r>
        <w:rPr>
          <w:rFonts w:ascii="Times New Roman" w:hAnsi="Times New Roman"/>
          <w:sz w:val="24"/>
        </w:rPr>
        <w:t>Formulate a mathematical scoring engine that synthesizes 7 distinct student signals (ATS score, taxonomy coverage, project signal, experience signal, interview performance, roadmap velocity, application momentum) into an objective 0–100% career readiness metric.</w:t>
      </w:r>
    </w:p>
    <w:p>
      <w:pPr>
        <w:spacing w:before="40" w:after="80" w:line="312" w:lineRule="auto"/>
        <w:ind w:left="360"/>
        <w:jc w:val="both"/>
      </w:pPr>
      <w:r>
        <w:rPr>
          <w:rFonts w:ascii="Times New Roman" w:hAnsi="Times New Roman"/>
          <w:b/>
          <w:sz w:val="24"/>
        </w:rPr>
        <w:t xml:space="preserve">3. </w:t>
      </w:r>
      <w:r>
        <w:rPr>
          <w:rFonts w:ascii="Times New Roman" w:hAnsi="Times New Roman"/>
          <w:b/>
          <w:sz w:val="24"/>
        </w:rPr>
        <w:t xml:space="preserve">ATS Diagnostic and Ingestion Engine: </w:t>
      </w:r>
      <w:r>
        <w:rPr>
          <w:rFonts w:ascii="Times New Roman" w:hAnsi="Times New Roman"/>
          <w:sz w:val="24"/>
        </w:rPr>
        <w:t>Develop a PDF resume parsing and heuristic evaluation engine that calculates impact verb density, quantifiable metrics presence, essential section completeness, and contact formatting without LLM hallucination.</w:t>
      </w:r>
    </w:p>
    <w:p>
      <w:pPr>
        <w:spacing w:before="40" w:after="80" w:line="312" w:lineRule="auto"/>
        <w:ind w:left="360"/>
        <w:jc w:val="both"/>
      </w:pPr>
      <w:r>
        <w:rPr>
          <w:rFonts w:ascii="Times New Roman" w:hAnsi="Times New Roman"/>
          <w:b/>
          <w:sz w:val="24"/>
        </w:rPr>
        <w:t xml:space="preserve">4. </w:t>
      </w:r>
      <w:r>
        <w:rPr>
          <w:rFonts w:ascii="Times New Roman" w:hAnsi="Times New Roman"/>
          <w:b/>
          <w:sz w:val="24"/>
        </w:rPr>
        <w:t xml:space="preserve">Transparent Internship Compatibility Matching: </w:t>
      </w:r>
      <w:r>
        <w:rPr>
          <w:rFonts w:ascii="Times New Roman" w:hAnsi="Times New Roman"/>
          <w:sz w:val="24"/>
        </w:rPr>
        <w:t>Implement a deterministic weighted Jaccard-style matching algorithm that evaluates internship title relevance, required skill overlaps, work mode preference, and graduation eligibility with detailed factor breakdowns.</w:t>
      </w:r>
    </w:p>
    <w:p>
      <w:pPr>
        <w:spacing w:before="40" w:after="80" w:line="312" w:lineRule="auto"/>
        <w:ind w:left="360"/>
        <w:jc w:val="both"/>
      </w:pPr>
      <w:r>
        <w:rPr>
          <w:rFonts w:ascii="Times New Roman" w:hAnsi="Times New Roman"/>
          <w:b/>
          <w:sz w:val="24"/>
        </w:rPr>
        <w:t xml:space="preserve">5. </w:t>
      </w:r>
      <w:r>
        <w:rPr>
          <w:rFonts w:ascii="Times New Roman" w:hAnsi="Times New Roman"/>
          <w:b/>
          <w:sz w:val="24"/>
        </w:rPr>
        <w:t xml:space="preserve">Skill Gap Diagnosis &amp; Adaptive Roadmaps: </w:t>
      </w:r>
      <w:r>
        <w:rPr>
          <w:rFonts w:ascii="Times New Roman" w:hAnsi="Times New Roman"/>
          <w:sz w:val="24"/>
        </w:rPr>
        <w:t>Build an automated diagnostic engine that maps candidate skills against role taxonomies, isolates missing competencies, and generates weekly actionable learning milestones.</w:t>
      </w:r>
    </w:p>
    <w:p>
      <w:pPr>
        <w:spacing w:before="40" w:after="80" w:line="312" w:lineRule="auto"/>
        <w:ind w:left="360"/>
        <w:jc w:val="both"/>
      </w:pPr>
      <w:r>
        <w:rPr>
          <w:rFonts w:ascii="Times New Roman" w:hAnsi="Times New Roman"/>
          <w:b/>
          <w:sz w:val="24"/>
        </w:rPr>
        <w:t xml:space="preserve">6. </w:t>
      </w:r>
      <w:r>
        <w:rPr>
          <w:rFonts w:ascii="Times New Roman" w:hAnsi="Times New Roman"/>
          <w:b/>
          <w:sz w:val="24"/>
        </w:rPr>
        <w:t xml:space="preserve">AI Mock Interview Simulation: </w:t>
      </w:r>
      <w:r>
        <w:rPr>
          <w:rFonts w:ascii="Times New Roman" w:hAnsi="Times New Roman"/>
          <w:sz w:val="24"/>
        </w:rPr>
        <w:t>Deploy an interactive mock interview module spanning Technical, HR, Behavioral, and Coding tracks, providing per-answer evaluation on clarity, technical relevance, and confidence.</w:t>
      </w:r>
    </w:p>
    <w:p>
      <w:pPr>
        <w:spacing w:before="40" w:after="80" w:line="312" w:lineRule="auto"/>
        <w:ind w:left="360"/>
        <w:jc w:val="both"/>
      </w:pPr>
      <w:r>
        <w:rPr>
          <w:rFonts w:ascii="Times New Roman" w:hAnsi="Times New Roman"/>
          <w:b/>
          <w:sz w:val="24"/>
        </w:rPr>
        <w:t xml:space="preserve">7. </w:t>
      </w:r>
      <w:r>
        <w:rPr>
          <w:rFonts w:ascii="Times New Roman" w:hAnsi="Times New Roman"/>
          <w:b/>
          <w:sz w:val="24"/>
        </w:rPr>
        <w:t xml:space="preserve">Multi-Stage Application Pipeline Tracker: </w:t>
      </w:r>
      <w:r>
        <w:rPr>
          <w:rFonts w:ascii="Times New Roman" w:hAnsi="Times New Roman"/>
          <w:sz w:val="24"/>
        </w:rPr>
        <w:t>Create an interactive Kanban application management workflow supporting full lifecycle stages (Saved, Applied, Assessment, Interview, HR Round, Offer, Rejected) with audit logging.</w:t>
      </w:r>
    </w:p>
    <w:p>
      <w:pPr>
        <w:spacing w:before="40" w:after="80" w:line="312" w:lineRule="auto"/>
        <w:ind w:left="360"/>
        <w:jc w:val="both"/>
      </w:pPr>
      <w:r>
        <w:rPr>
          <w:rFonts w:ascii="Times New Roman" w:hAnsi="Times New Roman"/>
          <w:b/>
          <w:sz w:val="24"/>
        </w:rPr>
        <w:t xml:space="preserve">8. </w:t>
      </w:r>
      <w:r>
        <w:rPr>
          <w:rFonts w:ascii="Times New Roman" w:hAnsi="Times New Roman"/>
          <w:b/>
          <w:sz w:val="24"/>
        </w:rPr>
        <w:t xml:space="preserve">Instant Public Portfolio Generation: </w:t>
      </w:r>
      <w:r>
        <w:rPr>
          <w:rFonts w:ascii="Times New Roman" w:hAnsi="Times New Roman"/>
          <w:sz w:val="24"/>
        </w:rPr>
        <w:t>Automate the dynamic generation of public-facing student portfolio pages (/p/[slug]) with custom vanity URLs and configurable visibility toggles.</w:t>
      </w:r>
    </w:p>
    <w:p>
      <w:pPr>
        <w:spacing w:before="40" w:after="80" w:line="312" w:lineRule="auto"/>
        <w:ind w:left="360"/>
        <w:jc w:val="both"/>
      </w:pPr>
      <w:r>
        <w:rPr>
          <w:rFonts w:ascii="Times New Roman" w:hAnsi="Times New Roman"/>
          <w:b/>
          <w:sz w:val="24"/>
        </w:rPr>
        <w:t xml:space="preserve">9. </w:t>
      </w:r>
      <w:r>
        <w:rPr>
          <w:rFonts w:ascii="Times New Roman" w:hAnsi="Times New Roman"/>
          <w:b/>
          <w:sz w:val="24"/>
        </w:rPr>
        <w:t xml:space="preserve">Contextual AI Career Assistant: </w:t>
      </w:r>
      <w:r>
        <w:rPr>
          <w:rFonts w:ascii="Times New Roman" w:hAnsi="Times New Roman"/>
          <w:sz w:val="24"/>
        </w:rPr>
        <w:t>Provide an ambient, drawer-based career AI assistant capable of drafting cover letters, explaining complex architectural topics, and reviewing student code.</w:t>
      </w:r>
    </w:p>
    <w:p>
      <w:pPr>
        <w:spacing w:before="280" w:after="120" w:line="276" w:lineRule="auto"/>
        <w:jc w:val="left"/>
      </w:pPr>
      <w:r>
        <w:rPr>
          <w:rFonts w:ascii="Times New Roman" w:hAnsi="Times New Roman"/>
          <w:b/>
          <w:i w:val="0"/>
          <w:color w:val="000000"/>
          <w:sz w:val="28"/>
        </w:rPr>
        <w:t>1.5 System Scope and Delimitations</w:t>
      </w:r>
    </w:p>
    <w:p>
      <w:pPr>
        <w:spacing w:before="0" w:after="120" w:line="360" w:lineRule="auto"/>
        <w:jc w:val="both"/>
      </w:pPr>
      <w:r>
        <w:rPr>
          <w:rFonts w:ascii="Times New Roman" w:hAnsi="Times New Roman"/>
          <w:b w:val="0"/>
          <w:i w:val="0"/>
          <w:color w:val="000000"/>
          <w:sz w:val="24"/>
        </w:rPr>
        <w:t>Scope: InternEdge is implemented as a full-stack, enterprise-grade web application using the Next.js 15 App Router, React 19, Tailwind CSS v4, TypeScript 5, and Prisma 7 ORM connected to Neon Serverless PostgreSQL. Server-side AI enrichments utilize Groq Cloud running high-throughput open LLMs (Llama-3 70B / 120B equivalents) wrapped in strict Zod JSON schemas. The application features complete multi-tenant session authentication via BetterAuth, granular data ownership isolation, rate-limiting, and an automated Vitest unit test suite.</w:t>
      </w:r>
    </w:p>
    <w:p>
      <w:pPr>
        <w:spacing w:before="0" w:after="120" w:line="360" w:lineRule="auto"/>
        <w:jc w:val="both"/>
      </w:pPr>
      <w:r>
        <w:rPr>
          <w:rFonts w:ascii="Times New Roman" w:hAnsi="Times New Roman"/>
          <w:b w:val="0"/>
          <w:i w:val="0"/>
          <w:color w:val="000000"/>
          <w:sz w:val="24"/>
        </w:rPr>
        <w:t>Delimitations: The current implementation focuses on undergraduate engineering and computing domains (Software Engineering, Full-Stack Web Development, Backend Systems, DevOps &amp; Cloud, Data Science, and Machine Learning). Real-time speech-to-text audio streaming for mock interviews is designed for future extension, with current interview simulations operating via text-based conversational transcripts. Production binary resume file storage utilizes local-disk abstractions that can be swapped for AWS S3 or Cloudflare R2.</w:t>
      </w:r>
    </w:p>
    <w:p>
      <w:pPr>
        <w:spacing w:before="280" w:after="120" w:line="276" w:lineRule="auto"/>
        <w:jc w:val="left"/>
      </w:pPr>
      <w:r>
        <w:rPr>
          <w:rFonts w:ascii="Times New Roman" w:hAnsi="Times New Roman"/>
          <w:b/>
          <w:i w:val="0"/>
          <w:color w:val="000000"/>
          <w:sz w:val="28"/>
        </w:rPr>
        <w:t>1.6 Target Audience &amp; Stakeholders</w:t>
      </w:r>
    </w:p>
    <w:p>
      <w:pPr>
        <w:spacing w:before="0" w:after="120" w:line="360" w:lineRule="auto"/>
        <w:jc w:val="both"/>
      </w:pPr>
      <w:r>
        <w:rPr>
          <w:rFonts w:ascii="Times New Roman" w:hAnsi="Times New Roman"/>
          <w:b w:val="0"/>
          <w:i w:val="0"/>
          <w:color w:val="000000"/>
          <w:sz w:val="24"/>
        </w:rPr>
        <w:t>The primary stakeholders of InternEdge comprise:</w:t>
      </w:r>
    </w:p>
    <w:p>
      <w:pPr>
        <w:pStyle w:val="ListBullet"/>
        <w:spacing w:before="40" w:after="80" w:line="312" w:lineRule="auto"/>
        <w:jc w:val="both"/>
      </w:pPr>
      <w:r>
        <w:rPr>
          <w:rFonts w:ascii="Times New Roman" w:hAnsi="Times New Roman"/>
          <w:b/>
          <w:sz w:val="24"/>
        </w:rPr>
        <w:t xml:space="preserve">Undergraduate &amp; Graduate Students: </w:t>
      </w:r>
      <w:r>
        <w:rPr>
          <w:rFonts w:ascii="Times New Roman" w:hAnsi="Times New Roman"/>
          <w:sz w:val="24"/>
        </w:rPr>
        <w:t>Seeking structured guidance, objective profile readiness evaluation, resume optimization, and efficient application tracking.</w:t>
      </w:r>
    </w:p>
    <w:p>
      <w:pPr>
        <w:pStyle w:val="ListBullet"/>
        <w:spacing w:before="40" w:after="80" w:line="312" w:lineRule="auto"/>
        <w:jc w:val="both"/>
      </w:pPr>
      <w:r>
        <w:rPr>
          <w:rFonts w:ascii="Times New Roman" w:hAnsi="Times New Roman"/>
          <w:b/>
          <w:sz w:val="24"/>
        </w:rPr>
        <w:t xml:space="preserve">University Placement Cells: </w:t>
      </w:r>
      <w:r>
        <w:rPr>
          <w:rFonts w:ascii="Times New Roman" w:hAnsi="Times New Roman"/>
          <w:sz w:val="24"/>
        </w:rPr>
        <w:t>Requiring real-time aggregate visibility into batch readiness, common skill deficiencies, and student recruitment pipelines.</w:t>
      </w:r>
    </w:p>
    <w:p>
      <w:pPr>
        <w:pStyle w:val="ListBullet"/>
        <w:spacing w:before="40" w:after="80" w:line="312" w:lineRule="auto"/>
        <w:jc w:val="both"/>
      </w:pPr>
      <w:r>
        <w:rPr>
          <w:rFonts w:ascii="Times New Roman" w:hAnsi="Times New Roman"/>
          <w:b/>
          <w:sz w:val="24"/>
        </w:rPr>
        <w:t xml:space="preserve">Academic Mentors &amp; Career Advisors: </w:t>
      </w:r>
      <w:r>
        <w:rPr>
          <w:rFonts w:ascii="Times New Roman" w:hAnsi="Times New Roman"/>
          <w:sz w:val="24"/>
        </w:rPr>
        <w:t>Needing verified, data-backed insights to guide students during technical reviews and project evaluations.</w:t>
      </w:r>
    </w:p>
    <w:p>
      <w:pPr>
        <w:pStyle w:val="ListBullet"/>
        <w:spacing w:before="40" w:after="80" w:line="312" w:lineRule="auto"/>
        <w:jc w:val="both"/>
      </w:pPr>
      <w:r>
        <w:rPr>
          <w:rFonts w:ascii="Times New Roman" w:hAnsi="Times New Roman"/>
          <w:b/>
          <w:sz w:val="24"/>
        </w:rPr>
        <w:t xml:space="preserve">Prospective Employers &amp; Recruiters: </w:t>
      </w:r>
      <w:r>
        <w:rPr>
          <w:rFonts w:ascii="Times New Roman" w:hAnsi="Times New Roman"/>
          <w:sz w:val="24"/>
        </w:rPr>
        <w:t>Benefiting from high-signal, verified public portfolios and candidates whose skill sets genuinely match posted requirements.</w:t>
      </w:r>
    </w:p>
    <w:p>
      <w:pPr>
        <w:spacing w:before="280" w:after="120" w:line="276" w:lineRule="auto"/>
        <w:jc w:val="left"/>
      </w:pPr>
      <w:r>
        <w:rPr>
          <w:rFonts w:ascii="Times New Roman" w:hAnsi="Times New Roman"/>
          <w:b/>
          <w:i w:val="0"/>
          <w:color w:val="000000"/>
          <w:sz w:val="28"/>
        </w:rPr>
        <w:t>1.7 Organization of the Report</w:t>
      </w:r>
    </w:p>
    <w:p>
      <w:pPr>
        <w:spacing w:before="0" w:after="120" w:line="360" w:lineRule="auto"/>
        <w:jc w:val="both"/>
      </w:pPr>
      <w:r>
        <w:rPr>
          <w:rFonts w:ascii="Times New Roman" w:hAnsi="Times New Roman"/>
          <w:b w:val="0"/>
          <w:i w:val="0"/>
          <w:color w:val="000000"/>
          <w:sz w:val="24"/>
        </w:rPr>
        <w:t>The remainder of this report is organized as follows: Chapter 2 delivers a comprehensive Literature Review and Technology Survey, analyzing existing industry platforms, ATS architectures, LLM structured outputs, and the gap analysis that motivates our system. Chapter 3 details the System Design and Methodology, presenting the system architecture, database schema, mathematical formulations of the five deterministic engines, and server-side AI integration patterns. Chapter 4 provides the Implementation and Results, including in-depth module walkthroughs, real system screenshots, Vitest automated testing results, and latency benchmarks. Chapter 5 concludes the report with a summary of contributions, learnings, limitations, and future development roadmaps. References and Appendices follow.</w:t>
      </w:r>
    </w:p>
    <w:p>
      <w:r>
        <w:br w:type="page"/>
      </w:r>
    </w:p>
    <w:p>
      <w:pPr>
        <w:spacing w:before="360" w:after="240" w:line="276" w:lineRule="auto"/>
        <w:jc w:val="left"/>
      </w:pPr>
      <w:r>
        <w:rPr>
          <w:rFonts w:ascii="Times New Roman" w:hAnsi="Times New Roman"/>
          <w:b/>
          <w:i w:val="0"/>
          <w:color w:val="000000"/>
          <w:sz w:val="32"/>
        </w:rPr>
        <w:t>CHAPTER 2: LITERATURE REVIEW AND TECHNOLOGY SURVEY</w:t>
      </w:r>
    </w:p>
    <w:p>
      <w:pPr>
        <w:spacing w:before="280" w:after="120" w:line="276" w:lineRule="auto"/>
        <w:jc w:val="left"/>
      </w:pPr>
      <w:r>
        <w:rPr>
          <w:rFonts w:ascii="Times New Roman" w:hAnsi="Times New Roman"/>
          <w:b/>
          <w:i w:val="0"/>
          <w:color w:val="000000"/>
          <w:sz w:val="28"/>
        </w:rPr>
        <w:t>2.1 Landscape of Existing Career &amp; Job Platforms</w:t>
      </w:r>
    </w:p>
    <w:p>
      <w:pPr>
        <w:spacing w:before="0" w:after="120" w:line="360" w:lineRule="auto"/>
        <w:jc w:val="both"/>
      </w:pPr>
      <w:r>
        <w:rPr>
          <w:rFonts w:ascii="Times New Roman" w:hAnsi="Times New Roman"/>
          <w:b w:val="0"/>
          <w:i w:val="0"/>
          <w:color w:val="000000"/>
          <w:sz w:val="24"/>
        </w:rPr>
        <w:t>The digital recruitment ecosystem has expanded exponentially over the past two decades. LinkedIn stands as the preeminent professional network globally, boasting over 900 million members. While LinkedIn facilitates networking and job listings, its recommendation algorithms prioritize connection volume and broad keyword matching rather than rigorous, deterministic skill gap analysis for undergraduate students. Research by Van Dijk et al. (2020) highlighted that entry-level candidates frequently get lost in commercial job boards due to the absence of personalized readiness metrics.</w:t>
      </w:r>
    </w:p>
    <w:p>
      <w:pPr>
        <w:spacing w:before="0" w:after="120" w:line="360" w:lineRule="auto"/>
        <w:jc w:val="both"/>
      </w:pPr>
      <w:r>
        <w:rPr>
          <w:rFonts w:ascii="Times New Roman" w:hAnsi="Times New Roman"/>
          <w:b w:val="0"/>
          <w:i w:val="0"/>
          <w:color w:val="000000"/>
          <w:sz w:val="24"/>
        </w:rPr>
        <w:t>Handshake and Internshala specialize in university recruiting. Handshake partners directly with higher education institutions to facilitate on-campus interviews and employer relations. However, Handshake functions primarily as a walled-garden application exchange; it does not offer automated, granular resume diagnostic scorecards, interactive mock interviews with immediate critique, or customized learning roadmaps to remediate identified deficiencies. Similarly, Internshala provides extensive internship listings in emerging markets, but lacks intelligent profile synthesis and deterministic compatibility breakdowns.</w:t>
      </w:r>
    </w:p>
    <w:p>
      <w:pPr>
        <w:spacing w:before="280" w:after="120" w:line="276" w:lineRule="auto"/>
        <w:jc w:val="left"/>
      </w:pPr>
      <w:r>
        <w:rPr>
          <w:rFonts w:ascii="Times New Roman" w:hAnsi="Times New Roman"/>
          <w:b/>
          <w:i w:val="0"/>
          <w:color w:val="000000"/>
          <w:sz w:val="28"/>
        </w:rPr>
        <w:t>2.2 Applicant Tracking Systems (ATS) and Parsing Techniques</w:t>
      </w:r>
    </w:p>
    <w:p>
      <w:pPr>
        <w:spacing w:before="0" w:after="120" w:line="360" w:lineRule="auto"/>
        <w:jc w:val="both"/>
      </w:pPr>
      <w:r>
        <w:rPr>
          <w:rFonts w:ascii="Times New Roman" w:hAnsi="Times New Roman"/>
          <w:b w:val="0"/>
          <w:i w:val="0"/>
          <w:color w:val="000000"/>
          <w:sz w:val="24"/>
        </w:rPr>
        <w:t>Modern enterprise hiring relies heavily on Applicant Tracking Systems (ATS) such as Taleo, Workday, Greenhouse, and Lever. According to industry studies by Shields et al. (2021), over 75% of resumes submitted to large technology companies are rejected by automated parsers before reaching a human recruiter. ATS engines utilize natural language processing (NLP) to parse resume documents into structured entities: contact information, education, employment history, and technical skill lists.</w:t>
      </w:r>
    </w:p>
    <w:p>
      <w:pPr>
        <w:spacing w:before="0" w:after="120" w:line="360" w:lineRule="auto"/>
        <w:jc w:val="both"/>
      </w:pPr>
      <w:r>
        <w:rPr>
          <w:rFonts w:ascii="Times New Roman" w:hAnsi="Times New Roman"/>
          <w:b w:val="0"/>
          <w:i w:val="0"/>
          <w:color w:val="000000"/>
          <w:sz w:val="24"/>
        </w:rPr>
        <w:t>Traditional ATS systems fail documents due to complex multi-column tables, text placed inside header/footer layers, unstandardized section titles, and an absence of quantifiable impact verbs (e.g., 'reduced latency by 40%'). Commercial ATS checkers such as Jobscan and Resume Worded offer automated scoring, but suffer from two major flaws: they are paywalled, and they operate in complete isolation from the student's broader career journey. InternEdge integrates ATS parsing directly into the student operating system, providing free, instant, deterministic heuristic audits combined with LLM semantic recommendations.</w:t>
      </w:r>
    </w:p>
    <w:p>
      <w:pPr>
        <w:spacing w:before="280" w:after="120" w:line="276" w:lineRule="auto"/>
        <w:jc w:val="left"/>
      </w:pPr>
      <w:r>
        <w:rPr>
          <w:rFonts w:ascii="Times New Roman" w:hAnsi="Times New Roman"/>
          <w:b/>
          <w:i w:val="0"/>
          <w:color w:val="000000"/>
          <w:sz w:val="28"/>
        </w:rPr>
        <w:t>2.3 Large Language Models &amp; Structured JSON Generation</w:t>
      </w:r>
    </w:p>
    <w:p>
      <w:pPr>
        <w:spacing w:before="0" w:after="120" w:line="360" w:lineRule="auto"/>
        <w:jc w:val="both"/>
      </w:pPr>
      <w:r>
        <w:rPr>
          <w:rFonts w:ascii="Times New Roman" w:hAnsi="Times New Roman"/>
          <w:b w:val="0"/>
          <w:i w:val="0"/>
          <w:color w:val="000000"/>
          <w:sz w:val="24"/>
        </w:rPr>
        <w:t>The emergence of transformer-based Large Language Models (LLMs)—pioneered by Vaswani et al. (2017) and popularized by OpenAI's GPT series and Meta's Llama family—has transformed automated text comprehension and generation. In career counseling applications, LLMs exhibit remarkable capabilities in summarizing experience, suggesting impactful bullet points, and simulating realistic interview dialogues (Bommasani et al., 2021).</w:t>
      </w:r>
    </w:p>
    <w:p>
      <w:pPr>
        <w:spacing w:before="0" w:after="120" w:line="360" w:lineRule="auto"/>
        <w:jc w:val="both"/>
      </w:pPr>
      <w:r>
        <w:rPr>
          <w:rFonts w:ascii="Times New Roman" w:hAnsi="Times New Roman"/>
          <w:b w:val="0"/>
          <w:i w:val="0"/>
          <w:color w:val="000000"/>
          <w:sz w:val="24"/>
        </w:rPr>
        <w:t>However, deploying raw LLMs in production software introduces two critical engineering hurdles: non-deterministic output structures and hallucinations. If an LLM returns unstructured text or unvalidated JSON, downstream frontend components crash or misrender. To achieve enterprise reliability, InternEdge implements strict JSON Schema validation using Zod schemas at runtime (represented by chatJSON in src/lib/ai/provider.ts). Furthermore, untrusted user inputs (such as student resumes or job descriptions) are securely wrapped in boundary delimiters via guardUntrusted() to prevent prompt injection vulnerabilities.</w:t>
      </w:r>
    </w:p>
    <w:p>
      <w:pPr>
        <w:spacing w:before="280" w:after="120" w:line="276" w:lineRule="auto"/>
        <w:jc w:val="left"/>
      </w:pPr>
      <w:r>
        <w:rPr>
          <w:rFonts w:ascii="Times New Roman" w:hAnsi="Times New Roman"/>
          <w:b/>
          <w:i w:val="0"/>
          <w:color w:val="000000"/>
          <w:sz w:val="28"/>
        </w:rPr>
        <w:t>2.4 Deterministic Matching &amp; Scoring Algorithms vs Pure AI Hallucinations</w:t>
      </w:r>
    </w:p>
    <w:p>
      <w:pPr>
        <w:spacing w:before="0" w:after="120" w:line="360" w:lineRule="auto"/>
        <w:jc w:val="both"/>
      </w:pPr>
      <w:r>
        <w:rPr>
          <w:rFonts w:ascii="Times New Roman" w:hAnsi="Times New Roman"/>
          <w:b w:val="0"/>
          <w:i w:val="0"/>
          <w:color w:val="000000"/>
          <w:sz w:val="24"/>
        </w:rPr>
        <w:t>A prevailing design defect in many contemporary 'AI-powered' applications is the total delegation of critical calculations to stochastic LLM prompts. Asking an LLM directly 'What is this student's readiness score from 0 to 100?' yields wildly inconsistent scores across successive runs, destroying user trust and preventing meaningful progress tracking over time.</w:t>
      </w:r>
    </w:p>
    <w:p>
      <w:pPr>
        <w:spacing w:before="0" w:after="120" w:line="360" w:lineRule="auto"/>
        <w:jc w:val="both"/>
      </w:pPr>
      <w:r>
        <w:rPr>
          <w:rFonts w:ascii="Times New Roman" w:hAnsi="Times New Roman"/>
          <w:b w:val="0"/>
          <w:i w:val="0"/>
          <w:color w:val="000000"/>
          <w:sz w:val="24"/>
        </w:rPr>
        <w:t>InternEdge adopts the Deterministic-First architectural paradigm. Mathematical scoring, compatibility percentages, ATS rule checks, and skill gap identifications are executed exclusively by pure, deterministic TypeScript algorithms (tested thoroughly in Vitest). The LLM is invoked solely as an enrichment layer to synthesize human-readable feedback, generate weekly tasks, and articulate constructive interview critiques. This ensures that calculations remain 100% reproducible, explainable, and zero-cost when running without API keys.</w:t>
      </w:r>
    </w:p>
    <w:p>
      <w:pPr>
        <w:spacing w:before="280" w:after="120" w:line="276" w:lineRule="auto"/>
        <w:jc w:val="left"/>
      </w:pPr>
      <w:r>
        <w:rPr>
          <w:rFonts w:ascii="Times New Roman" w:hAnsi="Times New Roman"/>
          <w:b/>
          <w:i w:val="0"/>
          <w:color w:val="000000"/>
          <w:sz w:val="28"/>
        </w:rPr>
        <w:t>2.5 Gap Analysis (The Fragmentation Problem)</w:t>
      </w:r>
    </w:p>
    <w:p>
      <w:pPr>
        <w:spacing w:before="0" w:after="120" w:line="360" w:lineRule="auto"/>
        <w:jc w:val="both"/>
      </w:pPr>
      <w:r>
        <w:rPr>
          <w:rFonts w:ascii="Times New Roman" w:hAnsi="Times New Roman"/>
          <w:b w:val="0"/>
          <w:i w:val="0"/>
          <w:color w:val="000000"/>
          <w:sz w:val="24"/>
        </w:rPr>
        <w:t>The fundamental literature gap identified during our research is the lack of a cohesive, unified data architecture that connects student profile signals, resume diagnostics, skill roadmaps, application lifecycles, and mock interview performance into a self-reinforcing feedback loop. Existing platforms operate as isolated silos, creating redundant effort and opaque outcomes for students.</w:t>
      </w:r>
    </w:p>
    <w:p>
      <w:pPr>
        <w:spacing w:before="280" w:after="120" w:line="276" w:lineRule="auto"/>
        <w:jc w:val="left"/>
      </w:pPr>
      <w:r>
        <w:rPr>
          <w:rFonts w:ascii="Times New Roman" w:hAnsi="Times New Roman"/>
          <w:b/>
          <w:i w:val="0"/>
          <w:color w:val="000000"/>
          <w:sz w:val="28"/>
        </w:rPr>
        <w:t>2.6 Comparative Analysis of Existing Platforms vs InternEdge</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1290"/>
        <w:gridCol w:w="1290"/>
        <w:gridCol w:w="1290"/>
        <w:gridCol w:w="1290"/>
        <w:gridCol w:w="1290"/>
        <w:gridCol w:w="1290"/>
        <w:gridCol w:w="1290"/>
      </w:tblGrid>
      <w:tr>
        <w:tc>
          <w:tcPr>
            <w:tcW w:type="dxa" w:w="2160"/>
            <w:vAlign w:val="center"/>
            <w:shd w:fill="D5E8F0"/>
            <w:tcMar>
              <w:top w:w="140" w:type="dxa"/>
              <w:bottom w:w="140" w:type="dxa"/>
              <w:left w:w="180" w:type="dxa"/>
              <w:right w:w="180" w:type="dxa"/>
            </w:tcMar>
          </w:tcPr>
          <w:p>
            <w:pPr>
              <w:spacing w:before="0" w:after="0"/>
              <w:jc w:val="center"/>
            </w:pPr>
            <w:r>
              <w:rPr>
                <w:rFonts w:ascii="Times New Roman" w:hAnsi="Times New Roman"/>
                <w:b/>
                <w:sz w:val="22"/>
              </w:rPr>
              <w:t>Feature Dimension</w:t>
            </w:r>
          </w:p>
        </w:tc>
        <w:tc>
          <w:tcPr>
            <w:tcW w:type="dxa" w:w="1008"/>
            <w:vAlign w:val="center"/>
            <w:shd w:fill="D5E8F0"/>
            <w:tcMar>
              <w:top w:w="140" w:type="dxa"/>
              <w:bottom w:w="140" w:type="dxa"/>
              <w:left w:w="180" w:type="dxa"/>
              <w:right w:w="180" w:type="dxa"/>
            </w:tcMar>
          </w:tcPr>
          <w:p>
            <w:pPr>
              <w:spacing w:before="0" w:after="0"/>
              <w:jc w:val="center"/>
            </w:pPr>
            <w:r>
              <w:rPr>
                <w:rFonts w:ascii="Times New Roman" w:hAnsi="Times New Roman"/>
                <w:b/>
                <w:sz w:val="22"/>
              </w:rPr>
              <w:t>LinkedIn</w:t>
            </w:r>
          </w:p>
        </w:tc>
        <w:tc>
          <w:tcPr>
            <w:tcW w:type="dxa" w:w="1008"/>
            <w:vAlign w:val="center"/>
            <w:shd w:fill="D5E8F0"/>
            <w:tcMar>
              <w:top w:w="140" w:type="dxa"/>
              <w:bottom w:w="140" w:type="dxa"/>
              <w:left w:w="180" w:type="dxa"/>
              <w:right w:w="180" w:type="dxa"/>
            </w:tcMar>
          </w:tcPr>
          <w:p>
            <w:pPr>
              <w:spacing w:before="0" w:after="0"/>
              <w:jc w:val="center"/>
            </w:pPr>
            <w:r>
              <w:rPr>
                <w:rFonts w:ascii="Times New Roman" w:hAnsi="Times New Roman"/>
                <w:b/>
                <w:sz w:val="22"/>
              </w:rPr>
              <w:t>Handshake</w:t>
            </w:r>
          </w:p>
        </w:tc>
        <w:tc>
          <w:tcPr>
            <w:tcW w:type="dxa" w:w="1008"/>
            <w:vAlign w:val="center"/>
            <w:shd w:fill="D5E8F0"/>
            <w:tcMar>
              <w:top w:w="140" w:type="dxa"/>
              <w:bottom w:w="140" w:type="dxa"/>
              <w:left w:w="180" w:type="dxa"/>
              <w:right w:w="180" w:type="dxa"/>
            </w:tcMar>
          </w:tcPr>
          <w:p>
            <w:pPr>
              <w:spacing w:before="0" w:after="0"/>
              <w:jc w:val="center"/>
            </w:pPr>
            <w:r>
              <w:rPr>
                <w:rFonts w:ascii="Times New Roman" w:hAnsi="Times New Roman"/>
                <w:b/>
                <w:sz w:val="22"/>
              </w:rPr>
              <w:t>Internshala</w:t>
            </w:r>
          </w:p>
        </w:tc>
        <w:tc>
          <w:tcPr>
            <w:tcW w:type="dxa" w:w="1152"/>
            <w:vAlign w:val="center"/>
            <w:shd w:fill="D5E8F0"/>
            <w:tcMar>
              <w:top w:w="140" w:type="dxa"/>
              <w:bottom w:w="140" w:type="dxa"/>
              <w:left w:w="180" w:type="dxa"/>
              <w:right w:w="180" w:type="dxa"/>
            </w:tcMar>
          </w:tcPr>
          <w:p>
            <w:pPr>
              <w:spacing w:before="0" w:after="0"/>
              <w:jc w:val="center"/>
            </w:pPr>
            <w:r>
              <w:rPr>
                <w:rFonts w:ascii="Times New Roman" w:hAnsi="Times New Roman"/>
                <w:b/>
                <w:sz w:val="22"/>
              </w:rPr>
              <w:t>Jobscan</w:t>
            </w:r>
          </w:p>
        </w:tc>
        <w:tc>
          <w:tcPr>
            <w:tcW w:type="dxa" w:w="1008"/>
            <w:vAlign w:val="center"/>
            <w:shd w:fill="D5E8F0"/>
            <w:tcMar>
              <w:top w:w="140" w:type="dxa"/>
              <w:bottom w:w="140" w:type="dxa"/>
              <w:left w:w="180" w:type="dxa"/>
              <w:right w:w="180" w:type="dxa"/>
            </w:tcMar>
          </w:tcPr>
          <w:p>
            <w:pPr>
              <w:spacing w:before="0" w:after="0"/>
              <w:jc w:val="center"/>
            </w:pPr>
            <w:r>
              <w:rPr>
                <w:rFonts w:ascii="Times New Roman" w:hAnsi="Times New Roman"/>
                <w:b/>
                <w:sz w:val="22"/>
              </w:rPr>
              <w:t>LeetCode</w:t>
            </w:r>
          </w:p>
        </w:tc>
        <w:tc>
          <w:tcPr>
            <w:tcW w:type="dxa" w:w="1728"/>
            <w:vAlign w:val="center"/>
            <w:shd w:fill="D5E8F0"/>
            <w:tcMar>
              <w:top w:w="140" w:type="dxa"/>
              <w:bottom w:w="140" w:type="dxa"/>
              <w:left w:w="180" w:type="dxa"/>
              <w:right w:w="180" w:type="dxa"/>
            </w:tcMar>
          </w:tcPr>
          <w:p>
            <w:pPr>
              <w:spacing w:before="0" w:after="0"/>
              <w:jc w:val="center"/>
            </w:pPr>
            <w:r>
              <w:rPr>
                <w:rFonts w:ascii="Times New Roman" w:hAnsi="Times New Roman"/>
                <w:b/>
                <w:sz w:val="22"/>
              </w:rPr>
              <w:t>InternEdge (Ours)</w:t>
            </w:r>
          </w:p>
        </w:tc>
      </w:tr>
      <w:tr>
        <w:tc>
          <w:tcPr>
            <w:tcW w:type="dxa" w:w="2160"/>
            <w:vAlign w:val="center"/>
            <w:tcMar>
              <w:top w:w="100" w:type="dxa"/>
              <w:bottom w:w="100" w:type="dxa"/>
              <w:left w:w="140" w:type="dxa"/>
              <w:right w:w="140" w:type="dxa"/>
            </w:tcMar>
          </w:tcPr>
          <w:p>
            <w:pPr>
              <w:spacing w:before="0" w:after="0"/>
              <w:jc w:val="left"/>
            </w:pPr>
            <w:r>
              <w:rPr>
                <w:rFonts w:ascii="Times New Roman" w:hAnsi="Times New Roman"/>
                <w:sz w:val="21"/>
              </w:rPr>
              <w:t>Unified Student Profile</w:t>
            </w:r>
          </w:p>
        </w:tc>
        <w:tc>
          <w:tcPr>
            <w:tcW w:type="dxa" w:w="1008"/>
            <w:vAlign w:val="center"/>
            <w:tcMar>
              <w:top w:w="100" w:type="dxa"/>
              <w:bottom w:w="100" w:type="dxa"/>
              <w:left w:w="140" w:type="dxa"/>
              <w:right w:w="140" w:type="dxa"/>
            </w:tcMar>
          </w:tcPr>
          <w:p>
            <w:pPr>
              <w:spacing w:before="0" w:after="0"/>
              <w:jc w:val="left"/>
            </w:pPr>
            <w:r>
              <w:rPr>
                <w:rFonts w:ascii="Times New Roman" w:hAnsi="Times New Roman"/>
                <w:sz w:val="21"/>
              </w:rPr>
              <w:t>Partial</w:t>
            </w:r>
          </w:p>
        </w:tc>
        <w:tc>
          <w:tcPr>
            <w:tcW w:type="dxa" w:w="1008"/>
            <w:vAlign w:val="center"/>
            <w:tcMar>
              <w:top w:w="100" w:type="dxa"/>
              <w:bottom w:w="100" w:type="dxa"/>
              <w:left w:w="140" w:type="dxa"/>
              <w:right w:w="140" w:type="dxa"/>
            </w:tcMar>
          </w:tcPr>
          <w:p>
            <w:pPr>
              <w:spacing w:before="0" w:after="0"/>
              <w:jc w:val="left"/>
            </w:pPr>
            <w:r>
              <w:rPr>
                <w:rFonts w:ascii="Times New Roman" w:hAnsi="Times New Roman"/>
                <w:sz w:val="21"/>
              </w:rPr>
              <w:t>Yes</w:t>
            </w:r>
          </w:p>
        </w:tc>
        <w:tc>
          <w:tcPr>
            <w:tcW w:type="dxa" w:w="1008"/>
            <w:vAlign w:val="center"/>
            <w:tcMar>
              <w:top w:w="100" w:type="dxa"/>
              <w:bottom w:w="100" w:type="dxa"/>
              <w:left w:w="140" w:type="dxa"/>
              <w:right w:w="140" w:type="dxa"/>
            </w:tcMar>
          </w:tcPr>
          <w:p>
            <w:pPr>
              <w:spacing w:before="0" w:after="0"/>
              <w:jc w:val="left"/>
            </w:pPr>
            <w:r>
              <w:rPr>
                <w:rFonts w:ascii="Times New Roman" w:hAnsi="Times New Roman"/>
                <w:sz w:val="21"/>
              </w:rPr>
              <w:t>Basic</w:t>
            </w:r>
          </w:p>
        </w:tc>
        <w:tc>
          <w:tcPr>
            <w:tcW w:type="dxa" w:w="1152"/>
            <w:vAlign w:val="center"/>
            <w:tcMar>
              <w:top w:w="100" w:type="dxa"/>
              <w:bottom w:w="100" w:type="dxa"/>
              <w:left w:w="140" w:type="dxa"/>
              <w:right w:w="140" w:type="dxa"/>
            </w:tcMar>
          </w:tcPr>
          <w:p>
            <w:pPr>
              <w:spacing w:before="0" w:after="0"/>
              <w:jc w:val="left"/>
            </w:pPr>
            <w:r>
              <w:rPr>
                <w:rFonts w:ascii="Times New Roman" w:hAnsi="Times New Roman"/>
                <w:sz w:val="21"/>
              </w:rPr>
              <w:t>No</w:t>
            </w:r>
          </w:p>
        </w:tc>
        <w:tc>
          <w:tcPr>
            <w:tcW w:type="dxa" w:w="1008"/>
            <w:vAlign w:val="center"/>
            <w:tcMar>
              <w:top w:w="100" w:type="dxa"/>
              <w:bottom w:w="100" w:type="dxa"/>
              <w:left w:w="140" w:type="dxa"/>
              <w:right w:w="140" w:type="dxa"/>
            </w:tcMar>
          </w:tcPr>
          <w:p>
            <w:pPr>
              <w:spacing w:before="0" w:after="0"/>
              <w:jc w:val="left"/>
            </w:pPr>
            <w:r>
              <w:rPr>
                <w:rFonts w:ascii="Times New Roman" w:hAnsi="Times New Roman"/>
                <w:sz w:val="21"/>
              </w:rPr>
              <w:t>No</w:t>
            </w:r>
          </w:p>
        </w:tc>
        <w:tc>
          <w:tcPr>
            <w:tcW w:type="dxa" w:w="1728"/>
            <w:vAlign w:val="center"/>
            <w:tcMar>
              <w:top w:w="100" w:type="dxa"/>
              <w:bottom w:w="100" w:type="dxa"/>
              <w:left w:w="140" w:type="dxa"/>
              <w:right w:w="140" w:type="dxa"/>
            </w:tcMar>
          </w:tcPr>
          <w:p>
            <w:pPr>
              <w:spacing w:before="0" w:after="0"/>
              <w:jc w:val="left"/>
            </w:pPr>
            <w:r>
              <w:rPr>
                <w:rFonts w:ascii="Times New Roman" w:hAnsi="Times New Roman"/>
                <w:sz w:val="21"/>
              </w:rPr>
              <w:t>Comprehensive (SSOT)</w:t>
            </w:r>
          </w:p>
        </w:tc>
      </w:tr>
      <w:tr>
        <w:tc>
          <w:tcPr>
            <w:tcW w:type="dxa" w:w="2160"/>
            <w:vAlign w:val="center"/>
            <w:tcMar>
              <w:top w:w="100" w:type="dxa"/>
              <w:bottom w:w="100" w:type="dxa"/>
              <w:left w:w="140" w:type="dxa"/>
              <w:right w:w="140" w:type="dxa"/>
            </w:tcMar>
            <w:shd w:fill="F8FAFC"/>
          </w:tcPr>
          <w:p>
            <w:pPr>
              <w:spacing w:before="0" w:after="0"/>
              <w:jc w:val="left"/>
            </w:pPr>
            <w:r>
              <w:rPr>
                <w:rFonts w:ascii="Times New Roman" w:hAnsi="Times New Roman"/>
                <w:sz w:val="21"/>
              </w:rPr>
              <w:t>Deterministic Readiness Score</w:t>
            </w:r>
          </w:p>
        </w:tc>
        <w:tc>
          <w:tcPr>
            <w:tcW w:type="dxa" w:w="1008"/>
            <w:vAlign w:val="center"/>
            <w:tcMar>
              <w:top w:w="100" w:type="dxa"/>
              <w:bottom w:w="100" w:type="dxa"/>
              <w:left w:w="140" w:type="dxa"/>
              <w:right w:w="140" w:type="dxa"/>
            </w:tcMar>
            <w:shd w:fill="F8FAFC"/>
          </w:tcPr>
          <w:p>
            <w:pPr>
              <w:spacing w:before="0" w:after="0"/>
              <w:jc w:val="left"/>
            </w:pPr>
            <w:r>
              <w:rPr>
                <w:rFonts w:ascii="Times New Roman" w:hAnsi="Times New Roman"/>
                <w:sz w:val="21"/>
              </w:rPr>
              <w:t>No</w:t>
            </w:r>
          </w:p>
        </w:tc>
        <w:tc>
          <w:tcPr>
            <w:tcW w:type="dxa" w:w="1008"/>
            <w:vAlign w:val="center"/>
            <w:tcMar>
              <w:top w:w="100" w:type="dxa"/>
              <w:bottom w:w="100" w:type="dxa"/>
              <w:left w:w="140" w:type="dxa"/>
              <w:right w:w="140" w:type="dxa"/>
            </w:tcMar>
            <w:shd w:fill="F8FAFC"/>
          </w:tcPr>
          <w:p>
            <w:pPr>
              <w:spacing w:before="0" w:after="0"/>
              <w:jc w:val="left"/>
            </w:pPr>
            <w:r>
              <w:rPr>
                <w:rFonts w:ascii="Times New Roman" w:hAnsi="Times New Roman"/>
                <w:sz w:val="21"/>
              </w:rPr>
              <w:t>No</w:t>
            </w:r>
          </w:p>
        </w:tc>
        <w:tc>
          <w:tcPr>
            <w:tcW w:type="dxa" w:w="1008"/>
            <w:vAlign w:val="center"/>
            <w:tcMar>
              <w:top w:w="100" w:type="dxa"/>
              <w:bottom w:w="100" w:type="dxa"/>
              <w:left w:w="140" w:type="dxa"/>
              <w:right w:w="140" w:type="dxa"/>
            </w:tcMar>
            <w:shd w:fill="F8FAFC"/>
          </w:tcPr>
          <w:p>
            <w:pPr>
              <w:spacing w:before="0" w:after="0"/>
              <w:jc w:val="left"/>
            </w:pPr>
            <w:r>
              <w:rPr>
                <w:rFonts w:ascii="Times New Roman" w:hAnsi="Times New Roman"/>
                <w:sz w:val="21"/>
              </w:rPr>
              <w:t>No</w:t>
            </w:r>
          </w:p>
        </w:tc>
        <w:tc>
          <w:tcPr>
            <w:tcW w:type="dxa" w:w="1152"/>
            <w:vAlign w:val="center"/>
            <w:tcMar>
              <w:top w:w="100" w:type="dxa"/>
              <w:bottom w:w="100" w:type="dxa"/>
              <w:left w:w="140" w:type="dxa"/>
              <w:right w:w="140" w:type="dxa"/>
            </w:tcMar>
            <w:shd w:fill="F8FAFC"/>
          </w:tcPr>
          <w:p>
            <w:pPr>
              <w:spacing w:before="0" w:after="0"/>
              <w:jc w:val="left"/>
            </w:pPr>
            <w:r>
              <w:rPr>
                <w:rFonts w:ascii="Times New Roman" w:hAnsi="Times New Roman"/>
                <w:sz w:val="21"/>
              </w:rPr>
              <w:t>No</w:t>
            </w:r>
          </w:p>
        </w:tc>
        <w:tc>
          <w:tcPr>
            <w:tcW w:type="dxa" w:w="1008"/>
            <w:vAlign w:val="center"/>
            <w:tcMar>
              <w:top w:w="100" w:type="dxa"/>
              <w:bottom w:w="100" w:type="dxa"/>
              <w:left w:w="140" w:type="dxa"/>
              <w:right w:w="140" w:type="dxa"/>
            </w:tcMar>
            <w:shd w:fill="F8FAFC"/>
          </w:tcPr>
          <w:p>
            <w:pPr>
              <w:spacing w:before="0" w:after="0"/>
              <w:jc w:val="left"/>
            </w:pPr>
            <w:r>
              <w:rPr>
                <w:rFonts w:ascii="Times New Roman" w:hAnsi="Times New Roman"/>
                <w:sz w:val="21"/>
              </w:rPr>
              <w:t>No</w:t>
            </w:r>
          </w:p>
        </w:tc>
        <w:tc>
          <w:tcPr>
            <w:tcW w:type="dxa" w:w="1728"/>
            <w:vAlign w:val="center"/>
            <w:tcMar>
              <w:top w:w="100" w:type="dxa"/>
              <w:bottom w:w="100" w:type="dxa"/>
              <w:left w:w="140" w:type="dxa"/>
              <w:right w:w="140" w:type="dxa"/>
            </w:tcMar>
            <w:shd w:fill="F8FAFC"/>
          </w:tcPr>
          <w:p>
            <w:pPr>
              <w:spacing w:before="0" w:after="0"/>
              <w:jc w:val="left"/>
            </w:pPr>
            <w:r>
              <w:rPr>
                <w:rFonts w:ascii="Times New Roman" w:hAnsi="Times New Roman"/>
                <w:sz w:val="21"/>
              </w:rPr>
              <w:t>Yes (0–100% Multi-Factor)</w:t>
            </w:r>
          </w:p>
        </w:tc>
      </w:tr>
      <w:tr>
        <w:tc>
          <w:tcPr>
            <w:tcW w:type="dxa" w:w="2160"/>
            <w:vAlign w:val="center"/>
            <w:tcMar>
              <w:top w:w="100" w:type="dxa"/>
              <w:bottom w:w="100" w:type="dxa"/>
              <w:left w:w="140" w:type="dxa"/>
              <w:right w:w="140" w:type="dxa"/>
            </w:tcMar>
          </w:tcPr>
          <w:p>
            <w:pPr>
              <w:spacing w:before="0" w:after="0"/>
              <w:jc w:val="left"/>
            </w:pPr>
            <w:r>
              <w:rPr>
                <w:rFonts w:ascii="Times New Roman" w:hAnsi="Times New Roman"/>
                <w:sz w:val="21"/>
              </w:rPr>
              <w:t>ATS Resume Diagnostic</w:t>
            </w:r>
          </w:p>
        </w:tc>
        <w:tc>
          <w:tcPr>
            <w:tcW w:type="dxa" w:w="1008"/>
            <w:vAlign w:val="center"/>
            <w:tcMar>
              <w:top w:w="100" w:type="dxa"/>
              <w:bottom w:w="100" w:type="dxa"/>
              <w:left w:w="140" w:type="dxa"/>
              <w:right w:w="140" w:type="dxa"/>
            </w:tcMar>
          </w:tcPr>
          <w:p>
            <w:pPr>
              <w:spacing w:before="0" w:after="0"/>
              <w:jc w:val="left"/>
            </w:pPr>
            <w:r>
              <w:rPr>
                <w:rFonts w:ascii="Times New Roman" w:hAnsi="Times New Roman"/>
                <w:sz w:val="21"/>
              </w:rPr>
              <w:t>No</w:t>
            </w:r>
          </w:p>
        </w:tc>
        <w:tc>
          <w:tcPr>
            <w:tcW w:type="dxa" w:w="1008"/>
            <w:vAlign w:val="center"/>
            <w:tcMar>
              <w:top w:w="100" w:type="dxa"/>
              <w:bottom w:w="100" w:type="dxa"/>
              <w:left w:w="140" w:type="dxa"/>
              <w:right w:w="140" w:type="dxa"/>
            </w:tcMar>
          </w:tcPr>
          <w:p>
            <w:pPr>
              <w:spacing w:before="0" w:after="0"/>
              <w:jc w:val="left"/>
            </w:pPr>
            <w:r>
              <w:rPr>
                <w:rFonts w:ascii="Times New Roman" w:hAnsi="Times New Roman"/>
                <w:sz w:val="21"/>
              </w:rPr>
              <w:t>No</w:t>
            </w:r>
          </w:p>
        </w:tc>
        <w:tc>
          <w:tcPr>
            <w:tcW w:type="dxa" w:w="1008"/>
            <w:vAlign w:val="center"/>
            <w:tcMar>
              <w:top w:w="100" w:type="dxa"/>
              <w:bottom w:w="100" w:type="dxa"/>
              <w:left w:w="140" w:type="dxa"/>
              <w:right w:w="140" w:type="dxa"/>
            </w:tcMar>
          </w:tcPr>
          <w:p>
            <w:pPr>
              <w:spacing w:before="0" w:after="0"/>
              <w:jc w:val="left"/>
            </w:pPr>
            <w:r>
              <w:rPr>
                <w:rFonts w:ascii="Times New Roman" w:hAnsi="Times New Roman"/>
                <w:sz w:val="21"/>
              </w:rPr>
              <w:t>No</w:t>
            </w:r>
          </w:p>
        </w:tc>
        <w:tc>
          <w:tcPr>
            <w:tcW w:type="dxa" w:w="1152"/>
            <w:vAlign w:val="center"/>
            <w:tcMar>
              <w:top w:w="100" w:type="dxa"/>
              <w:bottom w:w="100" w:type="dxa"/>
              <w:left w:w="140" w:type="dxa"/>
              <w:right w:w="140" w:type="dxa"/>
            </w:tcMar>
          </w:tcPr>
          <w:p>
            <w:pPr>
              <w:spacing w:before="0" w:after="0"/>
              <w:jc w:val="left"/>
            </w:pPr>
            <w:r>
              <w:rPr>
                <w:rFonts w:ascii="Times New Roman" w:hAnsi="Times New Roman"/>
                <w:sz w:val="21"/>
              </w:rPr>
              <w:t>Yes (Paid)</w:t>
            </w:r>
          </w:p>
        </w:tc>
        <w:tc>
          <w:tcPr>
            <w:tcW w:type="dxa" w:w="1008"/>
            <w:vAlign w:val="center"/>
            <w:tcMar>
              <w:top w:w="100" w:type="dxa"/>
              <w:bottom w:w="100" w:type="dxa"/>
              <w:left w:w="140" w:type="dxa"/>
              <w:right w:w="140" w:type="dxa"/>
            </w:tcMar>
          </w:tcPr>
          <w:p>
            <w:pPr>
              <w:spacing w:before="0" w:after="0"/>
              <w:jc w:val="left"/>
            </w:pPr>
            <w:r>
              <w:rPr>
                <w:rFonts w:ascii="Times New Roman" w:hAnsi="Times New Roman"/>
                <w:sz w:val="21"/>
              </w:rPr>
              <w:t>No</w:t>
            </w:r>
          </w:p>
        </w:tc>
        <w:tc>
          <w:tcPr>
            <w:tcW w:type="dxa" w:w="1728"/>
            <w:vAlign w:val="center"/>
            <w:tcMar>
              <w:top w:w="100" w:type="dxa"/>
              <w:bottom w:w="100" w:type="dxa"/>
              <w:left w:w="140" w:type="dxa"/>
              <w:right w:w="140" w:type="dxa"/>
            </w:tcMar>
          </w:tcPr>
          <w:p>
            <w:pPr>
              <w:spacing w:before="0" w:after="0"/>
              <w:jc w:val="left"/>
            </w:pPr>
            <w:r>
              <w:rPr>
                <w:rFonts w:ascii="Times New Roman" w:hAnsi="Times New Roman"/>
                <w:sz w:val="21"/>
              </w:rPr>
              <w:t>Yes (Free, Deterministic+AI)</w:t>
            </w:r>
          </w:p>
        </w:tc>
      </w:tr>
      <w:tr>
        <w:tc>
          <w:tcPr>
            <w:tcW w:type="dxa" w:w="2160"/>
            <w:vAlign w:val="center"/>
            <w:tcMar>
              <w:top w:w="100" w:type="dxa"/>
              <w:bottom w:w="100" w:type="dxa"/>
              <w:left w:w="140" w:type="dxa"/>
              <w:right w:w="140" w:type="dxa"/>
            </w:tcMar>
            <w:shd w:fill="F8FAFC"/>
          </w:tcPr>
          <w:p>
            <w:pPr>
              <w:spacing w:before="0" w:after="0"/>
              <w:jc w:val="left"/>
            </w:pPr>
            <w:r>
              <w:rPr>
                <w:rFonts w:ascii="Times New Roman" w:hAnsi="Times New Roman"/>
                <w:sz w:val="21"/>
              </w:rPr>
              <w:t>Transparent Match Breakdown</w:t>
            </w:r>
          </w:p>
        </w:tc>
        <w:tc>
          <w:tcPr>
            <w:tcW w:type="dxa" w:w="1008"/>
            <w:vAlign w:val="center"/>
            <w:tcMar>
              <w:top w:w="100" w:type="dxa"/>
              <w:bottom w:w="100" w:type="dxa"/>
              <w:left w:w="140" w:type="dxa"/>
              <w:right w:w="140" w:type="dxa"/>
            </w:tcMar>
            <w:shd w:fill="F8FAFC"/>
          </w:tcPr>
          <w:p>
            <w:pPr>
              <w:spacing w:before="0" w:after="0"/>
              <w:jc w:val="left"/>
            </w:pPr>
            <w:r>
              <w:rPr>
                <w:rFonts w:ascii="Times New Roman" w:hAnsi="Times New Roman"/>
                <w:sz w:val="21"/>
              </w:rPr>
              <w:t>No</w:t>
            </w:r>
          </w:p>
        </w:tc>
        <w:tc>
          <w:tcPr>
            <w:tcW w:type="dxa" w:w="1008"/>
            <w:vAlign w:val="center"/>
            <w:tcMar>
              <w:top w:w="100" w:type="dxa"/>
              <w:bottom w:w="100" w:type="dxa"/>
              <w:left w:w="140" w:type="dxa"/>
              <w:right w:w="140" w:type="dxa"/>
            </w:tcMar>
            <w:shd w:fill="F8FAFC"/>
          </w:tcPr>
          <w:p>
            <w:pPr>
              <w:spacing w:before="0" w:after="0"/>
              <w:jc w:val="left"/>
            </w:pPr>
            <w:r>
              <w:rPr>
                <w:rFonts w:ascii="Times New Roman" w:hAnsi="Times New Roman"/>
                <w:sz w:val="21"/>
              </w:rPr>
              <w:t>No</w:t>
            </w:r>
          </w:p>
        </w:tc>
        <w:tc>
          <w:tcPr>
            <w:tcW w:type="dxa" w:w="1008"/>
            <w:vAlign w:val="center"/>
            <w:tcMar>
              <w:top w:w="100" w:type="dxa"/>
              <w:bottom w:w="100" w:type="dxa"/>
              <w:left w:w="140" w:type="dxa"/>
              <w:right w:w="140" w:type="dxa"/>
            </w:tcMar>
            <w:shd w:fill="F8FAFC"/>
          </w:tcPr>
          <w:p>
            <w:pPr>
              <w:spacing w:before="0" w:after="0"/>
              <w:jc w:val="left"/>
            </w:pPr>
            <w:r>
              <w:rPr>
                <w:rFonts w:ascii="Times New Roman" w:hAnsi="Times New Roman"/>
                <w:sz w:val="21"/>
              </w:rPr>
              <w:t>No</w:t>
            </w:r>
          </w:p>
        </w:tc>
        <w:tc>
          <w:tcPr>
            <w:tcW w:type="dxa" w:w="1152"/>
            <w:vAlign w:val="center"/>
            <w:tcMar>
              <w:top w:w="100" w:type="dxa"/>
              <w:bottom w:w="100" w:type="dxa"/>
              <w:left w:w="140" w:type="dxa"/>
              <w:right w:w="140" w:type="dxa"/>
            </w:tcMar>
            <w:shd w:fill="F8FAFC"/>
          </w:tcPr>
          <w:p>
            <w:pPr>
              <w:spacing w:before="0" w:after="0"/>
              <w:jc w:val="left"/>
            </w:pPr>
            <w:r>
              <w:rPr>
                <w:rFonts w:ascii="Times New Roman" w:hAnsi="Times New Roman"/>
                <w:sz w:val="21"/>
              </w:rPr>
              <w:t>Keyword Only</w:t>
            </w:r>
          </w:p>
        </w:tc>
        <w:tc>
          <w:tcPr>
            <w:tcW w:type="dxa" w:w="1008"/>
            <w:vAlign w:val="center"/>
            <w:tcMar>
              <w:top w:w="100" w:type="dxa"/>
              <w:bottom w:w="100" w:type="dxa"/>
              <w:left w:w="140" w:type="dxa"/>
              <w:right w:w="140" w:type="dxa"/>
            </w:tcMar>
            <w:shd w:fill="F8FAFC"/>
          </w:tcPr>
          <w:p>
            <w:pPr>
              <w:spacing w:before="0" w:after="0"/>
              <w:jc w:val="left"/>
            </w:pPr>
            <w:r>
              <w:rPr>
                <w:rFonts w:ascii="Times New Roman" w:hAnsi="Times New Roman"/>
                <w:sz w:val="21"/>
              </w:rPr>
              <w:t>No</w:t>
            </w:r>
          </w:p>
        </w:tc>
        <w:tc>
          <w:tcPr>
            <w:tcW w:type="dxa" w:w="1728"/>
            <w:vAlign w:val="center"/>
            <w:tcMar>
              <w:top w:w="100" w:type="dxa"/>
              <w:bottom w:w="100" w:type="dxa"/>
              <w:left w:w="140" w:type="dxa"/>
              <w:right w:w="140" w:type="dxa"/>
            </w:tcMar>
            <w:shd w:fill="F8FAFC"/>
          </w:tcPr>
          <w:p>
            <w:pPr>
              <w:spacing w:before="0" w:after="0"/>
              <w:jc w:val="left"/>
            </w:pPr>
            <w:r>
              <w:rPr>
                <w:rFonts w:ascii="Times New Roman" w:hAnsi="Times New Roman"/>
                <w:sz w:val="21"/>
              </w:rPr>
              <w:t>Yes (Proficiency Jaccard)</w:t>
            </w:r>
          </w:p>
        </w:tc>
      </w:tr>
      <w:tr>
        <w:tc>
          <w:tcPr>
            <w:tcW w:type="dxa" w:w="2160"/>
            <w:vAlign w:val="center"/>
            <w:tcMar>
              <w:top w:w="100" w:type="dxa"/>
              <w:bottom w:w="100" w:type="dxa"/>
              <w:left w:w="140" w:type="dxa"/>
              <w:right w:w="140" w:type="dxa"/>
            </w:tcMar>
          </w:tcPr>
          <w:p>
            <w:pPr>
              <w:spacing w:before="0" w:after="0"/>
              <w:jc w:val="left"/>
            </w:pPr>
            <w:r>
              <w:rPr>
                <w:rFonts w:ascii="Times New Roman" w:hAnsi="Times New Roman"/>
                <w:sz w:val="21"/>
              </w:rPr>
              <w:t>Skill Gap Diagnosis</w:t>
            </w:r>
          </w:p>
        </w:tc>
        <w:tc>
          <w:tcPr>
            <w:tcW w:type="dxa" w:w="1008"/>
            <w:vAlign w:val="center"/>
            <w:tcMar>
              <w:top w:w="100" w:type="dxa"/>
              <w:bottom w:w="100" w:type="dxa"/>
              <w:left w:w="140" w:type="dxa"/>
              <w:right w:w="140" w:type="dxa"/>
            </w:tcMar>
          </w:tcPr>
          <w:p>
            <w:pPr>
              <w:spacing w:before="0" w:after="0"/>
              <w:jc w:val="left"/>
            </w:pPr>
            <w:r>
              <w:rPr>
                <w:rFonts w:ascii="Times New Roman" w:hAnsi="Times New Roman"/>
                <w:sz w:val="21"/>
              </w:rPr>
              <w:t>Basic</w:t>
            </w:r>
          </w:p>
        </w:tc>
        <w:tc>
          <w:tcPr>
            <w:tcW w:type="dxa" w:w="1008"/>
            <w:vAlign w:val="center"/>
            <w:tcMar>
              <w:top w:w="100" w:type="dxa"/>
              <w:bottom w:w="100" w:type="dxa"/>
              <w:left w:w="140" w:type="dxa"/>
              <w:right w:w="140" w:type="dxa"/>
            </w:tcMar>
          </w:tcPr>
          <w:p>
            <w:pPr>
              <w:spacing w:before="0" w:after="0"/>
              <w:jc w:val="left"/>
            </w:pPr>
            <w:r>
              <w:rPr>
                <w:rFonts w:ascii="Times New Roman" w:hAnsi="Times New Roman"/>
                <w:sz w:val="21"/>
              </w:rPr>
              <w:t>No</w:t>
            </w:r>
          </w:p>
        </w:tc>
        <w:tc>
          <w:tcPr>
            <w:tcW w:type="dxa" w:w="1008"/>
            <w:vAlign w:val="center"/>
            <w:tcMar>
              <w:top w:w="100" w:type="dxa"/>
              <w:bottom w:w="100" w:type="dxa"/>
              <w:left w:w="140" w:type="dxa"/>
              <w:right w:w="140" w:type="dxa"/>
            </w:tcMar>
          </w:tcPr>
          <w:p>
            <w:pPr>
              <w:spacing w:before="0" w:after="0"/>
              <w:jc w:val="left"/>
            </w:pPr>
            <w:r>
              <w:rPr>
                <w:rFonts w:ascii="Times New Roman" w:hAnsi="Times New Roman"/>
                <w:sz w:val="21"/>
              </w:rPr>
              <w:t>No</w:t>
            </w:r>
          </w:p>
        </w:tc>
        <w:tc>
          <w:tcPr>
            <w:tcW w:type="dxa" w:w="1152"/>
            <w:vAlign w:val="center"/>
            <w:tcMar>
              <w:top w:w="100" w:type="dxa"/>
              <w:bottom w:w="100" w:type="dxa"/>
              <w:left w:w="140" w:type="dxa"/>
              <w:right w:w="140" w:type="dxa"/>
            </w:tcMar>
          </w:tcPr>
          <w:p>
            <w:pPr>
              <w:spacing w:before="0" w:after="0"/>
              <w:jc w:val="left"/>
            </w:pPr>
            <w:r>
              <w:rPr>
                <w:rFonts w:ascii="Times New Roman" w:hAnsi="Times New Roman"/>
                <w:sz w:val="21"/>
              </w:rPr>
              <w:t>No</w:t>
            </w:r>
          </w:p>
        </w:tc>
        <w:tc>
          <w:tcPr>
            <w:tcW w:type="dxa" w:w="1008"/>
            <w:vAlign w:val="center"/>
            <w:tcMar>
              <w:top w:w="100" w:type="dxa"/>
              <w:bottom w:w="100" w:type="dxa"/>
              <w:left w:w="140" w:type="dxa"/>
              <w:right w:w="140" w:type="dxa"/>
            </w:tcMar>
          </w:tcPr>
          <w:p>
            <w:pPr>
              <w:spacing w:before="0" w:after="0"/>
              <w:jc w:val="left"/>
            </w:pPr>
            <w:r>
              <w:rPr>
                <w:rFonts w:ascii="Times New Roman" w:hAnsi="Times New Roman"/>
                <w:sz w:val="21"/>
              </w:rPr>
              <w:t>No</w:t>
            </w:r>
          </w:p>
        </w:tc>
        <w:tc>
          <w:tcPr>
            <w:tcW w:type="dxa" w:w="1728"/>
            <w:vAlign w:val="center"/>
            <w:tcMar>
              <w:top w:w="100" w:type="dxa"/>
              <w:bottom w:w="100" w:type="dxa"/>
              <w:left w:w="140" w:type="dxa"/>
              <w:right w:w="140" w:type="dxa"/>
            </w:tcMar>
          </w:tcPr>
          <w:p>
            <w:pPr>
              <w:spacing w:before="0" w:after="0"/>
              <w:jc w:val="left"/>
            </w:pPr>
            <w:r>
              <w:rPr>
                <w:rFonts w:ascii="Times New Roman" w:hAnsi="Times New Roman"/>
                <w:sz w:val="21"/>
              </w:rPr>
              <w:t>Yes (Taxonomy-driven)</w:t>
            </w:r>
          </w:p>
        </w:tc>
      </w:tr>
      <w:tr>
        <w:tc>
          <w:tcPr>
            <w:tcW w:type="dxa" w:w="2160"/>
            <w:vAlign w:val="center"/>
            <w:tcMar>
              <w:top w:w="100" w:type="dxa"/>
              <w:bottom w:w="100" w:type="dxa"/>
              <w:left w:w="140" w:type="dxa"/>
              <w:right w:w="140" w:type="dxa"/>
            </w:tcMar>
            <w:shd w:fill="F8FAFC"/>
          </w:tcPr>
          <w:p>
            <w:pPr>
              <w:spacing w:before="0" w:after="0"/>
              <w:jc w:val="left"/>
            </w:pPr>
            <w:r>
              <w:rPr>
                <w:rFonts w:ascii="Times New Roman" w:hAnsi="Times New Roman"/>
                <w:sz w:val="21"/>
              </w:rPr>
              <w:t>Personalized Learning Roadmap</w:t>
            </w:r>
          </w:p>
        </w:tc>
        <w:tc>
          <w:tcPr>
            <w:tcW w:type="dxa" w:w="1008"/>
            <w:vAlign w:val="center"/>
            <w:tcMar>
              <w:top w:w="100" w:type="dxa"/>
              <w:bottom w:w="100" w:type="dxa"/>
              <w:left w:w="140" w:type="dxa"/>
              <w:right w:w="140" w:type="dxa"/>
            </w:tcMar>
            <w:shd w:fill="F8FAFC"/>
          </w:tcPr>
          <w:p>
            <w:pPr>
              <w:spacing w:before="0" w:after="0"/>
              <w:jc w:val="left"/>
            </w:pPr>
            <w:r>
              <w:rPr>
                <w:rFonts w:ascii="Times New Roman" w:hAnsi="Times New Roman"/>
                <w:sz w:val="21"/>
              </w:rPr>
              <w:t>No</w:t>
            </w:r>
          </w:p>
        </w:tc>
        <w:tc>
          <w:tcPr>
            <w:tcW w:type="dxa" w:w="1008"/>
            <w:vAlign w:val="center"/>
            <w:tcMar>
              <w:top w:w="100" w:type="dxa"/>
              <w:bottom w:w="100" w:type="dxa"/>
              <w:left w:w="140" w:type="dxa"/>
              <w:right w:w="140" w:type="dxa"/>
            </w:tcMar>
            <w:shd w:fill="F8FAFC"/>
          </w:tcPr>
          <w:p>
            <w:pPr>
              <w:spacing w:before="0" w:after="0"/>
              <w:jc w:val="left"/>
            </w:pPr>
            <w:r>
              <w:rPr>
                <w:rFonts w:ascii="Times New Roman" w:hAnsi="Times New Roman"/>
                <w:sz w:val="21"/>
              </w:rPr>
              <w:t>No</w:t>
            </w:r>
          </w:p>
        </w:tc>
        <w:tc>
          <w:tcPr>
            <w:tcW w:type="dxa" w:w="1008"/>
            <w:vAlign w:val="center"/>
            <w:tcMar>
              <w:top w:w="100" w:type="dxa"/>
              <w:bottom w:w="100" w:type="dxa"/>
              <w:left w:w="140" w:type="dxa"/>
              <w:right w:w="140" w:type="dxa"/>
            </w:tcMar>
            <w:shd w:fill="F8FAFC"/>
          </w:tcPr>
          <w:p>
            <w:pPr>
              <w:spacing w:before="0" w:after="0"/>
              <w:jc w:val="left"/>
            </w:pPr>
            <w:r>
              <w:rPr>
                <w:rFonts w:ascii="Times New Roman" w:hAnsi="Times New Roman"/>
                <w:sz w:val="21"/>
              </w:rPr>
              <w:t>No</w:t>
            </w:r>
          </w:p>
        </w:tc>
        <w:tc>
          <w:tcPr>
            <w:tcW w:type="dxa" w:w="1152"/>
            <w:vAlign w:val="center"/>
            <w:tcMar>
              <w:top w:w="100" w:type="dxa"/>
              <w:bottom w:w="100" w:type="dxa"/>
              <w:left w:w="140" w:type="dxa"/>
              <w:right w:w="140" w:type="dxa"/>
            </w:tcMar>
            <w:shd w:fill="F8FAFC"/>
          </w:tcPr>
          <w:p>
            <w:pPr>
              <w:spacing w:before="0" w:after="0"/>
              <w:jc w:val="left"/>
            </w:pPr>
            <w:r>
              <w:rPr>
                <w:rFonts w:ascii="Times New Roman" w:hAnsi="Times New Roman"/>
                <w:sz w:val="21"/>
              </w:rPr>
              <w:t>No</w:t>
            </w:r>
          </w:p>
        </w:tc>
        <w:tc>
          <w:tcPr>
            <w:tcW w:type="dxa" w:w="1008"/>
            <w:vAlign w:val="center"/>
            <w:tcMar>
              <w:top w:w="100" w:type="dxa"/>
              <w:bottom w:w="100" w:type="dxa"/>
              <w:left w:w="140" w:type="dxa"/>
              <w:right w:w="140" w:type="dxa"/>
            </w:tcMar>
            <w:shd w:fill="F8FAFC"/>
          </w:tcPr>
          <w:p>
            <w:pPr>
              <w:spacing w:before="0" w:after="0"/>
              <w:jc w:val="left"/>
            </w:pPr>
            <w:r>
              <w:rPr>
                <w:rFonts w:ascii="Times New Roman" w:hAnsi="Times New Roman"/>
                <w:sz w:val="21"/>
              </w:rPr>
              <w:t>Curated List</w:t>
            </w:r>
          </w:p>
        </w:tc>
        <w:tc>
          <w:tcPr>
            <w:tcW w:type="dxa" w:w="1728"/>
            <w:vAlign w:val="center"/>
            <w:tcMar>
              <w:top w:w="100" w:type="dxa"/>
              <w:bottom w:w="100" w:type="dxa"/>
              <w:left w:w="140" w:type="dxa"/>
              <w:right w:w="140" w:type="dxa"/>
            </w:tcMar>
            <w:shd w:fill="F8FAFC"/>
          </w:tcPr>
          <w:p>
            <w:pPr>
              <w:spacing w:before="0" w:after="0"/>
              <w:jc w:val="left"/>
            </w:pPr>
            <w:r>
              <w:rPr>
                <w:rFonts w:ascii="Times New Roman" w:hAnsi="Times New Roman"/>
                <w:sz w:val="21"/>
              </w:rPr>
              <w:t>Yes (Adaptive Milestones)</w:t>
            </w:r>
          </w:p>
        </w:tc>
      </w:tr>
      <w:tr>
        <w:tc>
          <w:tcPr>
            <w:tcW w:type="dxa" w:w="2160"/>
            <w:vAlign w:val="center"/>
            <w:tcMar>
              <w:top w:w="100" w:type="dxa"/>
              <w:bottom w:w="100" w:type="dxa"/>
              <w:left w:w="140" w:type="dxa"/>
              <w:right w:w="140" w:type="dxa"/>
            </w:tcMar>
          </w:tcPr>
          <w:p>
            <w:pPr>
              <w:spacing w:before="0" w:after="0"/>
              <w:jc w:val="left"/>
            </w:pPr>
            <w:r>
              <w:rPr>
                <w:rFonts w:ascii="Times New Roman" w:hAnsi="Times New Roman"/>
                <w:sz w:val="21"/>
              </w:rPr>
              <w:t>AI Mock Interview Tracks</w:t>
            </w:r>
          </w:p>
        </w:tc>
        <w:tc>
          <w:tcPr>
            <w:tcW w:type="dxa" w:w="1008"/>
            <w:vAlign w:val="center"/>
            <w:tcMar>
              <w:top w:w="100" w:type="dxa"/>
              <w:bottom w:w="100" w:type="dxa"/>
              <w:left w:w="140" w:type="dxa"/>
              <w:right w:w="140" w:type="dxa"/>
            </w:tcMar>
          </w:tcPr>
          <w:p>
            <w:pPr>
              <w:spacing w:before="0" w:after="0"/>
              <w:jc w:val="left"/>
            </w:pPr>
            <w:r>
              <w:rPr>
                <w:rFonts w:ascii="Times New Roman" w:hAnsi="Times New Roman"/>
                <w:sz w:val="21"/>
              </w:rPr>
              <w:t>No</w:t>
            </w:r>
          </w:p>
        </w:tc>
        <w:tc>
          <w:tcPr>
            <w:tcW w:type="dxa" w:w="1008"/>
            <w:vAlign w:val="center"/>
            <w:tcMar>
              <w:top w:w="100" w:type="dxa"/>
              <w:bottom w:w="100" w:type="dxa"/>
              <w:left w:w="140" w:type="dxa"/>
              <w:right w:w="140" w:type="dxa"/>
            </w:tcMar>
          </w:tcPr>
          <w:p>
            <w:pPr>
              <w:spacing w:before="0" w:after="0"/>
              <w:jc w:val="left"/>
            </w:pPr>
            <w:r>
              <w:rPr>
                <w:rFonts w:ascii="Times New Roman" w:hAnsi="Times New Roman"/>
                <w:sz w:val="21"/>
              </w:rPr>
              <w:t>No</w:t>
            </w:r>
          </w:p>
        </w:tc>
        <w:tc>
          <w:tcPr>
            <w:tcW w:type="dxa" w:w="1008"/>
            <w:vAlign w:val="center"/>
            <w:tcMar>
              <w:top w:w="100" w:type="dxa"/>
              <w:bottom w:w="100" w:type="dxa"/>
              <w:left w:w="140" w:type="dxa"/>
              <w:right w:w="140" w:type="dxa"/>
            </w:tcMar>
          </w:tcPr>
          <w:p>
            <w:pPr>
              <w:spacing w:before="0" w:after="0"/>
              <w:jc w:val="left"/>
            </w:pPr>
            <w:r>
              <w:rPr>
                <w:rFonts w:ascii="Times New Roman" w:hAnsi="Times New Roman"/>
                <w:sz w:val="21"/>
              </w:rPr>
              <w:t>No</w:t>
            </w:r>
          </w:p>
        </w:tc>
        <w:tc>
          <w:tcPr>
            <w:tcW w:type="dxa" w:w="1152"/>
            <w:vAlign w:val="center"/>
            <w:tcMar>
              <w:top w:w="100" w:type="dxa"/>
              <w:bottom w:w="100" w:type="dxa"/>
              <w:left w:w="140" w:type="dxa"/>
              <w:right w:w="140" w:type="dxa"/>
            </w:tcMar>
          </w:tcPr>
          <w:p>
            <w:pPr>
              <w:spacing w:before="0" w:after="0"/>
              <w:jc w:val="left"/>
            </w:pPr>
            <w:r>
              <w:rPr>
                <w:rFonts w:ascii="Times New Roman" w:hAnsi="Times New Roman"/>
                <w:sz w:val="21"/>
              </w:rPr>
              <w:t>No</w:t>
            </w:r>
          </w:p>
        </w:tc>
        <w:tc>
          <w:tcPr>
            <w:tcW w:type="dxa" w:w="1008"/>
            <w:vAlign w:val="center"/>
            <w:tcMar>
              <w:top w:w="100" w:type="dxa"/>
              <w:bottom w:w="100" w:type="dxa"/>
              <w:left w:w="140" w:type="dxa"/>
              <w:right w:w="140" w:type="dxa"/>
            </w:tcMar>
          </w:tcPr>
          <w:p>
            <w:pPr>
              <w:spacing w:before="0" w:after="0"/>
              <w:jc w:val="left"/>
            </w:pPr>
            <w:r>
              <w:rPr>
                <w:rFonts w:ascii="Times New Roman" w:hAnsi="Times New Roman"/>
                <w:sz w:val="21"/>
              </w:rPr>
              <w:t>No</w:t>
            </w:r>
          </w:p>
        </w:tc>
        <w:tc>
          <w:tcPr>
            <w:tcW w:type="dxa" w:w="1728"/>
            <w:vAlign w:val="center"/>
            <w:tcMar>
              <w:top w:w="100" w:type="dxa"/>
              <w:bottom w:w="100" w:type="dxa"/>
              <w:left w:w="140" w:type="dxa"/>
              <w:right w:w="140" w:type="dxa"/>
            </w:tcMar>
          </w:tcPr>
          <w:p>
            <w:pPr>
              <w:spacing w:before="0" w:after="0"/>
              <w:jc w:val="left"/>
            </w:pPr>
            <w:r>
              <w:rPr>
                <w:rFonts w:ascii="Times New Roman" w:hAnsi="Times New Roman"/>
                <w:sz w:val="21"/>
              </w:rPr>
              <w:t>Yes (4 Tracks + STAR Feedback)</w:t>
            </w:r>
          </w:p>
        </w:tc>
      </w:tr>
      <w:tr>
        <w:tc>
          <w:tcPr>
            <w:tcW w:type="dxa" w:w="2160"/>
            <w:vAlign w:val="center"/>
            <w:tcMar>
              <w:top w:w="100" w:type="dxa"/>
              <w:bottom w:w="100" w:type="dxa"/>
              <w:left w:w="140" w:type="dxa"/>
              <w:right w:w="140" w:type="dxa"/>
            </w:tcMar>
            <w:shd w:fill="F8FAFC"/>
          </w:tcPr>
          <w:p>
            <w:pPr>
              <w:spacing w:before="0" w:after="0"/>
              <w:jc w:val="left"/>
            </w:pPr>
            <w:r>
              <w:rPr>
                <w:rFonts w:ascii="Times New Roman" w:hAnsi="Times New Roman"/>
                <w:sz w:val="21"/>
              </w:rPr>
              <w:t>Integrated Kanban Tracker</w:t>
            </w:r>
          </w:p>
        </w:tc>
        <w:tc>
          <w:tcPr>
            <w:tcW w:type="dxa" w:w="1008"/>
            <w:vAlign w:val="center"/>
            <w:tcMar>
              <w:top w:w="100" w:type="dxa"/>
              <w:bottom w:w="100" w:type="dxa"/>
              <w:left w:w="140" w:type="dxa"/>
              <w:right w:w="140" w:type="dxa"/>
            </w:tcMar>
            <w:shd w:fill="F8FAFC"/>
          </w:tcPr>
          <w:p>
            <w:pPr>
              <w:spacing w:before="0" w:after="0"/>
              <w:jc w:val="left"/>
            </w:pPr>
            <w:r>
              <w:rPr>
                <w:rFonts w:ascii="Times New Roman" w:hAnsi="Times New Roman"/>
                <w:sz w:val="21"/>
              </w:rPr>
              <w:t>Basic List</w:t>
            </w:r>
          </w:p>
        </w:tc>
        <w:tc>
          <w:tcPr>
            <w:tcW w:type="dxa" w:w="1008"/>
            <w:vAlign w:val="center"/>
            <w:tcMar>
              <w:top w:w="100" w:type="dxa"/>
              <w:bottom w:w="100" w:type="dxa"/>
              <w:left w:w="140" w:type="dxa"/>
              <w:right w:w="140" w:type="dxa"/>
            </w:tcMar>
            <w:shd w:fill="F8FAFC"/>
          </w:tcPr>
          <w:p>
            <w:pPr>
              <w:spacing w:before="0" w:after="0"/>
              <w:jc w:val="left"/>
            </w:pPr>
            <w:r>
              <w:rPr>
                <w:rFonts w:ascii="Times New Roman" w:hAnsi="Times New Roman"/>
                <w:sz w:val="21"/>
              </w:rPr>
              <w:t>Basic</w:t>
            </w:r>
          </w:p>
        </w:tc>
        <w:tc>
          <w:tcPr>
            <w:tcW w:type="dxa" w:w="1008"/>
            <w:vAlign w:val="center"/>
            <w:tcMar>
              <w:top w:w="100" w:type="dxa"/>
              <w:bottom w:w="100" w:type="dxa"/>
              <w:left w:w="140" w:type="dxa"/>
              <w:right w:w="140" w:type="dxa"/>
            </w:tcMar>
            <w:shd w:fill="F8FAFC"/>
          </w:tcPr>
          <w:p>
            <w:pPr>
              <w:spacing w:before="0" w:after="0"/>
              <w:jc w:val="left"/>
            </w:pPr>
            <w:r>
              <w:rPr>
                <w:rFonts w:ascii="Times New Roman" w:hAnsi="Times New Roman"/>
                <w:sz w:val="21"/>
              </w:rPr>
              <w:t>Basic</w:t>
            </w:r>
          </w:p>
        </w:tc>
        <w:tc>
          <w:tcPr>
            <w:tcW w:type="dxa" w:w="1152"/>
            <w:vAlign w:val="center"/>
            <w:tcMar>
              <w:top w:w="100" w:type="dxa"/>
              <w:bottom w:w="100" w:type="dxa"/>
              <w:left w:w="140" w:type="dxa"/>
              <w:right w:w="140" w:type="dxa"/>
            </w:tcMar>
            <w:shd w:fill="F8FAFC"/>
          </w:tcPr>
          <w:p>
            <w:pPr>
              <w:spacing w:before="0" w:after="0"/>
              <w:jc w:val="left"/>
            </w:pPr>
            <w:r>
              <w:rPr>
                <w:rFonts w:ascii="Times New Roman" w:hAnsi="Times New Roman"/>
                <w:sz w:val="21"/>
              </w:rPr>
              <w:t>No</w:t>
            </w:r>
          </w:p>
        </w:tc>
        <w:tc>
          <w:tcPr>
            <w:tcW w:type="dxa" w:w="1008"/>
            <w:vAlign w:val="center"/>
            <w:tcMar>
              <w:top w:w="100" w:type="dxa"/>
              <w:bottom w:w="100" w:type="dxa"/>
              <w:left w:w="140" w:type="dxa"/>
              <w:right w:w="140" w:type="dxa"/>
            </w:tcMar>
            <w:shd w:fill="F8FAFC"/>
          </w:tcPr>
          <w:p>
            <w:pPr>
              <w:spacing w:before="0" w:after="0"/>
              <w:jc w:val="left"/>
            </w:pPr>
            <w:r>
              <w:rPr>
                <w:rFonts w:ascii="Times New Roman" w:hAnsi="Times New Roman"/>
                <w:sz w:val="21"/>
              </w:rPr>
              <w:t>No</w:t>
            </w:r>
          </w:p>
        </w:tc>
        <w:tc>
          <w:tcPr>
            <w:tcW w:type="dxa" w:w="1728"/>
            <w:vAlign w:val="center"/>
            <w:tcMar>
              <w:top w:w="100" w:type="dxa"/>
              <w:bottom w:w="100" w:type="dxa"/>
              <w:left w:w="140" w:type="dxa"/>
              <w:right w:w="140" w:type="dxa"/>
            </w:tcMar>
            <w:shd w:fill="F8FAFC"/>
          </w:tcPr>
          <w:p>
            <w:pPr>
              <w:spacing w:before="0" w:after="0"/>
              <w:jc w:val="left"/>
            </w:pPr>
            <w:r>
              <w:rPr>
                <w:rFonts w:ascii="Times New Roman" w:hAnsi="Times New Roman"/>
                <w:sz w:val="21"/>
              </w:rPr>
              <w:t>Yes (7-Stage Kanban + Audit)</w:t>
            </w:r>
          </w:p>
        </w:tc>
      </w:tr>
      <w:tr>
        <w:tc>
          <w:tcPr>
            <w:tcW w:type="dxa" w:w="2160"/>
            <w:vAlign w:val="center"/>
            <w:tcMar>
              <w:top w:w="100" w:type="dxa"/>
              <w:bottom w:w="100" w:type="dxa"/>
              <w:left w:w="140" w:type="dxa"/>
              <w:right w:w="140" w:type="dxa"/>
            </w:tcMar>
          </w:tcPr>
          <w:p>
            <w:pPr>
              <w:spacing w:before="0" w:after="0"/>
              <w:jc w:val="left"/>
            </w:pPr>
            <w:r>
              <w:rPr>
                <w:rFonts w:ascii="Times New Roman" w:hAnsi="Times New Roman"/>
                <w:sz w:val="21"/>
              </w:rPr>
              <w:t>Instant Public Portfolio</w:t>
            </w:r>
          </w:p>
        </w:tc>
        <w:tc>
          <w:tcPr>
            <w:tcW w:type="dxa" w:w="1008"/>
            <w:vAlign w:val="center"/>
            <w:tcMar>
              <w:top w:w="100" w:type="dxa"/>
              <w:bottom w:w="100" w:type="dxa"/>
              <w:left w:w="140" w:type="dxa"/>
              <w:right w:w="140" w:type="dxa"/>
            </w:tcMar>
          </w:tcPr>
          <w:p>
            <w:pPr>
              <w:spacing w:before="0" w:after="0"/>
              <w:jc w:val="left"/>
            </w:pPr>
            <w:r>
              <w:rPr>
                <w:rFonts w:ascii="Times New Roman" w:hAnsi="Times New Roman"/>
                <w:sz w:val="21"/>
              </w:rPr>
              <w:t>Profile Only</w:t>
            </w:r>
          </w:p>
        </w:tc>
        <w:tc>
          <w:tcPr>
            <w:tcW w:type="dxa" w:w="1008"/>
            <w:vAlign w:val="center"/>
            <w:tcMar>
              <w:top w:w="100" w:type="dxa"/>
              <w:bottom w:w="100" w:type="dxa"/>
              <w:left w:w="140" w:type="dxa"/>
              <w:right w:w="140" w:type="dxa"/>
            </w:tcMar>
          </w:tcPr>
          <w:p>
            <w:pPr>
              <w:spacing w:before="0" w:after="0"/>
              <w:jc w:val="left"/>
            </w:pPr>
            <w:r>
              <w:rPr>
                <w:rFonts w:ascii="Times New Roman" w:hAnsi="Times New Roman"/>
                <w:sz w:val="21"/>
              </w:rPr>
              <w:t>No</w:t>
            </w:r>
          </w:p>
        </w:tc>
        <w:tc>
          <w:tcPr>
            <w:tcW w:type="dxa" w:w="1008"/>
            <w:vAlign w:val="center"/>
            <w:tcMar>
              <w:top w:w="100" w:type="dxa"/>
              <w:bottom w:w="100" w:type="dxa"/>
              <w:left w:w="140" w:type="dxa"/>
              <w:right w:w="140" w:type="dxa"/>
            </w:tcMar>
          </w:tcPr>
          <w:p>
            <w:pPr>
              <w:spacing w:before="0" w:after="0"/>
              <w:jc w:val="left"/>
            </w:pPr>
            <w:r>
              <w:rPr>
                <w:rFonts w:ascii="Times New Roman" w:hAnsi="Times New Roman"/>
                <w:sz w:val="21"/>
              </w:rPr>
              <w:t>No</w:t>
            </w:r>
          </w:p>
        </w:tc>
        <w:tc>
          <w:tcPr>
            <w:tcW w:type="dxa" w:w="1152"/>
            <w:vAlign w:val="center"/>
            <w:tcMar>
              <w:top w:w="100" w:type="dxa"/>
              <w:bottom w:w="100" w:type="dxa"/>
              <w:left w:w="140" w:type="dxa"/>
              <w:right w:w="140" w:type="dxa"/>
            </w:tcMar>
          </w:tcPr>
          <w:p>
            <w:pPr>
              <w:spacing w:before="0" w:after="0"/>
              <w:jc w:val="left"/>
            </w:pPr>
            <w:r>
              <w:rPr>
                <w:rFonts w:ascii="Times New Roman" w:hAnsi="Times New Roman"/>
                <w:sz w:val="21"/>
              </w:rPr>
              <w:t>No</w:t>
            </w:r>
          </w:p>
        </w:tc>
        <w:tc>
          <w:tcPr>
            <w:tcW w:type="dxa" w:w="1008"/>
            <w:vAlign w:val="center"/>
            <w:tcMar>
              <w:top w:w="100" w:type="dxa"/>
              <w:bottom w:w="100" w:type="dxa"/>
              <w:left w:w="140" w:type="dxa"/>
              <w:right w:w="140" w:type="dxa"/>
            </w:tcMar>
          </w:tcPr>
          <w:p>
            <w:pPr>
              <w:spacing w:before="0" w:after="0"/>
              <w:jc w:val="left"/>
            </w:pPr>
            <w:r>
              <w:rPr>
                <w:rFonts w:ascii="Times New Roman" w:hAnsi="Times New Roman"/>
                <w:sz w:val="21"/>
              </w:rPr>
              <w:t>No</w:t>
            </w:r>
          </w:p>
        </w:tc>
        <w:tc>
          <w:tcPr>
            <w:tcW w:type="dxa" w:w="1728"/>
            <w:vAlign w:val="center"/>
            <w:tcMar>
              <w:top w:w="100" w:type="dxa"/>
              <w:bottom w:w="100" w:type="dxa"/>
              <w:left w:w="140" w:type="dxa"/>
              <w:right w:w="140" w:type="dxa"/>
            </w:tcMar>
          </w:tcPr>
          <w:p>
            <w:pPr>
              <w:spacing w:before="0" w:after="0"/>
              <w:jc w:val="left"/>
            </w:pPr>
            <w:r>
              <w:rPr>
                <w:rFonts w:ascii="Times New Roman" w:hAnsi="Times New Roman"/>
                <w:sz w:val="21"/>
              </w:rPr>
              <w:t>Yes (Custom /p/[slug])</w:t>
            </w:r>
          </w:p>
        </w:tc>
      </w:tr>
      <w:tr>
        <w:tc>
          <w:tcPr>
            <w:tcW w:type="dxa" w:w="2160"/>
            <w:vAlign w:val="center"/>
            <w:tcMar>
              <w:top w:w="100" w:type="dxa"/>
              <w:bottom w:w="100" w:type="dxa"/>
              <w:left w:w="140" w:type="dxa"/>
              <w:right w:w="140" w:type="dxa"/>
            </w:tcMar>
            <w:shd w:fill="F8FAFC"/>
          </w:tcPr>
          <w:p>
            <w:pPr>
              <w:spacing w:before="0" w:after="0"/>
              <w:jc w:val="left"/>
            </w:pPr>
            <w:r>
              <w:rPr>
                <w:rFonts w:ascii="Times New Roman" w:hAnsi="Times New Roman"/>
                <w:sz w:val="21"/>
              </w:rPr>
              <w:t>Zero-Hallucination Core</w:t>
            </w:r>
          </w:p>
        </w:tc>
        <w:tc>
          <w:tcPr>
            <w:tcW w:type="dxa" w:w="1008"/>
            <w:vAlign w:val="center"/>
            <w:tcMar>
              <w:top w:w="100" w:type="dxa"/>
              <w:bottom w:w="100" w:type="dxa"/>
              <w:left w:w="140" w:type="dxa"/>
              <w:right w:w="140" w:type="dxa"/>
            </w:tcMar>
            <w:shd w:fill="F8FAFC"/>
          </w:tcPr>
          <w:p>
            <w:pPr>
              <w:spacing w:before="0" w:after="0"/>
              <w:jc w:val="left"/>
            </w:pPr>
            <w:r>
              <w:rPr>
                <w:rFonts w:ascii="Times New Roman" w:hAnsi="Times New Roman"/>
                <w:sz w:val="21"/>
              </w:rPr>
              <w:t>N/A</w:t>
            </w:r>
          </w:p>
        </w:tc>
        <w:tc>
          <w:tcPr>
            <w:tcW w:type="dxa" w:w="1008"/>
            <w:vAlign w:val="center"/>
            <w:tcMar>
              <w:top w:w="100" w:type="dxa"/>
              <w:bottom w:w="100" w:type="dxa"/>
              <w:left w:w="140" w:type="dxa"/>
              <w:right w:w="140" w:type="dxa"/>
            </w:tcMar>
            <w:shd w:fill="F8FAFC"/>
          </w:tcPr>
          <w:p>
            <w:pPr>
              <w:spacing w:before="0" w:after="0"/>
              <w:jc w:val="left"/>
            </w:pPr>
            <w:r>
              <w:rPr>
                <w:rFonts w:ascii="Times New Roman" w:hAnsi="Times New Roman"/>
                <w:sz w:val="21"/>
              </w:rPr>
              <w:t>N/A</w:t>
            </w:r>
          </w:p>
        </w:tc>
        <w:tc>
          <w:tcPr>
            <w:tcW w:type="dxa" w:w="1008"/>
            <w:vAlign w:val="center"/>
            <w:tcMar>
              <w:top w:w="100" w:type="dxa"/>
              <w:bottom w:w="100" w:type="dxa"/>
              <w:left w:w="140" w:type="dxa"/>
              <w:right w:w="140" w:type="dxa"/>
            </w:tcMar>
            <w:shd w:fill="F8FAFC"/>
          </w:tcPr>
          <w:p>
            <w:pPr>
              <w:spacing w:before="0" w:after="0"/>
              <w:jc w:val="left"/>
            </w:pPr>
            <w:r>
              <w:rPr>
                <w:rFonts w:ascii="Times New Roman" w:hAnsi="Times New Roman"/>
                <w:sz w:val="21"/>
              </w:rPr>
              <w:t>N/A</w:t>
            </w:r>
          </w:p>
        </w:tc>
        <w:tc>
          <w:tcPr>
            <w:tcW w:type="dxa" w:w="1152"/>
            <w:vAlign w:val="center"/>
            <w:tcMar>
              <w:top w:w="100" w:type="dxa"/>
              <w:bottom w:w="100" w:type="dxa"/>
              <w:left w:w="140" w:type="dxa"/>
              <w:right w:w="140" w:type="dxa"/>
            </w:tcMar>
            <w:shd w:fill="F8FAFC"/>
          </w:tcPr>
          <w:p>
            <w:pPr>
              <w:spacing w:before="0" w:after="0"/>
              <w:jc w:val="left"/>
            </w:pPr>
            <w:r>
              <w:rPr>
                <w:rFonts w:ascii="Times New Roman" w:hAnsi="Times New Roman"/>
                <w:sz w:val="21"/>
              </w:rPr>
              <w:t>N/A</w:t>
            </w:r>
          </w:p>
        </w:tc>
        <w:tc>
          <w:tcPr>
            <w:tcW w:type="dxa" w:w="1008"/>
            <w:vAlign w:val="center"/>
            <w:tcMar>
              <w:top w:w="100" w:type="dxa"/>
              <w:bottom w:w="100" w:type="dxa"/>
              <w:left w:w="140" w:type="dxa"/>
              <w:right w:w="140" w:type="dxa"/>
            </w:tcMar>
            <w:shd w:fill="F8FAFC"/>
          </w:tcPr>
          <w:p>
            <w:pPr>
              <w:spacing w:before="0" w:after="0"/>
              <w:jc w:val="left"/>
            </w:pPr>
            <w:r>
              <w:rPr>
                <w:rFonts w:ascii="Times New Roman" w:hAnsi="Times New Roman"/>
                <w:sz w:val="21"/>
              </w:rPr>
              <w:t>N/A</w:t>
            </w:r>
          </w:p>
        </w:tc>
        <w:tc>
          <w:tcPr>
            <w:tcW w:type="dxa" w:w="1728"/>
            <w:vAlign w:val="center"/>
            <w:tcMar>
              <w:top w:w="100" w:type="dxa"/>
              <w:bottom w:w="100" w:type="dxa"/>
              <w:left w:w="140" w:type="dxa"/>
              <w:right w:w="140" w:type="dxa"/>
            </w:tcMar>
            <w:shd w:fill="F8FAFC"/>
          </w:tcPr>
          <w:p>
            <w:pPr>
              <w:spacing w:before="0" w:after="0"/>
              <w:jc w:val="left"/>
            </w:pPr>
            <w:r>
              <w:rPr>
                <w:rFonts w:ascii="Times New Roman" w:hAnsi="Times New Roman"/>
                <w:sz w:val="21"/>
              </w:rPr>
              <w:t>Yes (Deterministic TS Engine)</w:t>
            </w:r>
          </w:p>
        </w:tc>
      </w:tr>
    </w:tbl>
    <w:p>
      <w:pPr>
        <w:spacing w:before="120" w:after="280"/>
        <w:jc w:val="center"/>
      </w:pPr>
      <w:r>
        <w:rPr>
          <w:rFonts w:ascii="Times New Roman" w:hAnsi="Times New Roman"/>
          <w:i/>
          <w:sz w:val="22"/>
        </w:rPr>
        <w:t>Table 2.1: Comparative Feature Matrix: Existing Platforms vs. InternEdge</w:t>
      </w:r>
    </w:p>
    <w:p>
      <w:pPr>
        <w:spacing w:before="280" w:after="120" w:line="276" w:lineRule="auto"/>
        <w:jc w:val="left"/>
      </w:pPr>
      <w:r>
        <w:rPr>
          <w:rFonts w:ascii="Times New Roman" w:hAnsi="Times New Roman"/>
          <w:b/>
          <w:i w:val="0"/>
          <w:color w:val="000000"/>
          <w:sz w:val="28"/>
        </w:rPr>
        <w:t>2.7 Architectural Paradigm &amp; Proposed Solution</w:t>
      </w:r>
    </w:p>
    <w:p>
      <w:pPr>
        <w:spacing w:before="0" w:after="120" w:line="360" w:lineRule="auto"/>
        <w:jc w:val="both"/>
      </w:pPr>
      <w:r>
        <w:rPr>
          <w:rFonts w:ascii="Times New Roman" w:hAnsi="Times New Roman"/>
          <w:b w:val="0"/>
          <w:i w:val="0"/>
          <w:color w:val="000000"/>
          <w:sz w:val="24"/>
        </w:rPr>
        <w:t>To resolve the shortcomings documented in Table 2.1, InternEdge proposes a hybrid Deterministic-First, AI-Enriched architecture. By grounding business logic in deterministic TypeScript algorithms and utilizing Groq Cloud LLMs strictly for structured enrichment, InternEdge delivers an unprecedented level of transparency, predictability, and pedagogical value to students.</w:t>
      </w:r>
    </w:p>
    <w:p>
      <w:r>
        <w:br w:type="page"/>
      </w:r>
    </w:p>
    <w:p>
      <w:pPr>
        <w:spacing w:before="360" w:after="240" w:line="276" w:lineRule="auto"/>
        <w:jc w:val="left"/>
      </w:pPr>
      <w:r>
        <w:rPr>
          <w:rFonts w:ascii="Times New Roman" w:hAnsi="Times New Roman"/>
          <w:b/>
          <w:i w:val="0"/>
          <w:color w:val="000000"/>
          <w:sz w:val="32"/>
        </w:rPr>
        <w:t>CHAPTER 3: SYSTEM DESIGN AND METHODOLOGY</w:t>
      </w:r>
    </w:p>
    <w:p>
      <w:pPr>
        <w:spacing w:before="280" w:after="120" w:line="276" w:lineRule="auto"/>
        <w:jc w:val="left"/>
      </w:pPr>
      <w:r>
        <w:rPr>
          <w:rFonts w:ascii="Times New Roman" w:hAnsi="Times New Roman"/>
          <w:b/>
          <w:i w:val="0"/>
          <w:color w:val="000000"/>
          <w:sz w:val="28"/>
        </w:rPr>
        <w:t>3.1 Overall System Architecture</w:t>
      </w:r>
    </w:p>
    <w:p>
      <w:pPr>
        <w:spacing w:before="0" w:after="120" w:line="360" w:lineRule="auto"/>
        <w:jc w:val="both"/>
      </w:pPr>
      <w:r>
        <w:rPr>
          <w:rFonts w:ascii="Times New Roman" w:hAnsi="Times New Roman"/>
          <w:b w:val="0"/>
          <w:i w:val="0"/>
          <w:color w:val="000000"/>
          <w:sz w:val="24"/>
        </w:rPr>
        <w:t>InternEdge is architected as an end-to-end full-stack web application leveraging modern web standards and serverless infrastructure. The architecture is organized into four distinct structural tiers:</w:t>
      </w:r>
    </w:p>
    <w:p>
      <w:pPr>
        <w:pStyle w:val="ListBullet"/>
        <w:spacing w:before="40" w:after="80" w:line="312" w:lineRule="auto"/>
        <w:jc w:val="both"/>
      </w:pPr>
      <w:r>
        <w:rPr>
          <w:rFonts w:ascii="Times New Roman" w:hAnsi="Times New Roman"/>
          <w:b/>
          <w:sz w:val="24"/>
        </w:rPr>
        <w:t xml:space="preserve">Client Presentation Tier: </w:t>
      </w:r>
      <w:r>
        <w:rPr>
          <w:rFonts w:ascii="Times New Roman" w:hAnsi="Times New Roman"/>
          <w:sz w:val="24"/>
        </w:rPr>
        <w:t>Built with Next.js 15 App Router and React 19, utilizing Tailwind CSS v4 for zero-runtime styling and Framer Motion for smooth micro-interactions. Interactive client components are isolated with 'use client' directives.</w:t>
      </w:r>
    </w:p>
    <w:p>
      <w:pPr>
        <w:pStyle w:val="ListBullet"/>
        <w:spacing w:before="40" w:after="80" w:line="312" w:lineRule="auto"/>
        <w:jc w:val="both"/>
      </w:pPr>
      <w:r>
        <w:rPr>
          <w:rFonts w:ascii="Times New Roman" w:hAnsi="Times New Roman"/>
          <w:b/>
          <w:sz w:val="24"/>
        </w:rPr>
        <w:t xml:space="preserve">API &amp; Security Gateway Tier: </w:t>
      </w:r>
      <w:r>
        <w:rPr>
          <w:rFonts w:ascii="Times New Roman" w:hAnsi="Times New Roman"/>
          <w:sz w:val="24"/>
        </w:rPr>
        <w:t>Implements session-based identity resolution (src/lib/session.ts) via BetterAuth cookies. Requests undergo strict runtime schema validation via Zod (parseBody, parseQuery), token-bucket rate limiting, and ownership assertions (assertOwned) preventing privilege escalation.</w:t>
      </w:r>
    </w:p>
    <w:p>
      <w:pPr>
        <w:pStyle w:val="ListBullet"/>
        <w:spacing w:before="40" w:after="80" w:line="312" w:lineRule="auto"/>
        <w:jc w:val="both"/>
      </w:pPr>
      <w:r>
        <w:rPr>
          <w:rFonts w:ascii="Times New Roman" w:hAnsi="Times New Roman"/>
          <w:b/>
          <w:sz w:val="24"/>
        </w:rPr>
        <w:t xml:space="preserve">Deterministic Business Logic Tier: </w:t>
      </w:r>
      <w:r>
        <w:rPr>
          <w:rFonts w:ascii="Times New Roman" w:hAnsi="Times New Roman"/>
          <w:sz w:val="24"/>
        </w:rPr>
        <w:t>Consists of five pure TypeScript calculation engines located in src/lib/engine/. These engines execute without external network I/O, database locks, or LLM latency, ensuring sub-5ms response times.</w:t>
      </w:r>
    </w:p>
    <w:p>
      <w:pPr>
        <w:pStyle w:val="ListBullet"/>
        <w:spacing w:before="40" w:after="80" w:line="312" w:lineRule="auto"/>
        <w:jc w:val="both"/>
      </w:pPr>
      <w:r>
        <w:rPr>
          <w:rFonts w:ascii="Times New Roman" w:hAnsi="Times New Roman"/>
          <w:b/>
          <w:sz w:val="24"/>
        </w:rPr>
        <w:t xml:space="preserve">AI &amp; Persistence Tier: </w:t>
      </w:r>
      <w:r>
        <w:rPr>
          <w:rFonts w:ascii="Times New Roman" w:hAnsi="Times New Roman"/>
          <w:sz w:val="24"/>
        </w:rPr>
        <w:t>Relational persistence is handled by Prisma 7 ORM over Neon Serverless PostgreSQL with connection pooling. The AI enrichment layer connects to Groq Cloud running high-speed LLM inference, strictly bounded by structured Zod schemas.</w:t>
      </w:r>
    </w:p>
    <w:p>
      <w:pPr>
        <w:spacing w:before="280" w:after="120" w:line="276" w:lineRule="auto"/>
        <w:jc w:val="left"/>
      </w:pPr>
      <w:r>
        <w:rPr>
          <w:rFonts w:ascii="Times New Roman" w:hAnsi="Times New Roman"/>
          <w:b/>
          <w:i w:val="0"/>
          <w:color w:val="000000"/>
          <w:sz w:val="28"/>
        </w:rPr>
        <w:t>3.2 Architectural Philosophy: Deterministic-First, AI-Enriched Core</w:t>
      </w:r>
    </w:p>
    <w:p>
      <w:pPr>
        <w:spacing w:before="0" w:after="120" w:line="360" w:lineRule="auto"/>
        <w:jc w:val="both"/>
      </w:pPr>
      <w:r>
        <w:rPr>
          <w:rFonts w:ascii="Times New Roman" w:hAnsi="Times New Roman"/>
          <w:b w:val="0"/>
          <w:i w:val="0"/>
          <w:color w:val="000000"/>
          <w:sz w:val="24"/>
        </w:rPr>
        <w:t>A foundational tenet of InternEdge is that critical evaluations must never depend on the non-deterministic temperament of an LLM. A student's Readiness Score, ATS compatibility, and internship match percentages are computed using pure mathematical formulas. The system degrades gracefully: in environments where GROQ_API_KEY is not configured or third-party AI services experience downtime, 100% of core platform capabilities—profile management, deterministic ATS checks, internship discovery, matching breakdowns, Kanban tracking, and public portfolios—continue to operate flawlessly without interruption.</w:t>
      </w:r>
    </w:p>
    <w:p>
      <w:pPr>
        <w:spacing w:before="280" w:after="120" w:line="276" w:lineRule="auto"/>
        <w:jc w:val="left"/>
      </w:pPr>
      <w:r>
        <w:rPr>
          <w:rFonts w:ascii="Times New Roman" w:hAnsi="Times New Roman"/>
          <w:b/>
          <w:i w:val="0"/>
          <w:color w:val="000000"/>
          <w:sz w:val="28"/>
        </w:rPr>
        <w:t>3.3 Database Design &amp; Relational Schema (Prisma &amp; PostgreSQL)</w:t>
      </w:r>
    </w:p>
    <w:p>
      <w:pPr>
        <w:spacing w:before="0" w:after="120" w:line="360" w:lineRule="auto"/>
        <w:jc w:val="both"/>
      </w:pPr>
      <w:r>
        <w:rPr>
          <w:rFonts w:ascii="Times New Roman" w:hAnsi="Times New Roman"/>
          <w:b w:val="0"/>
          <w:i w:val="0"/>
          <w:color w:val="000000"/>
          <w:sz w:val="24"/>
        </w:rPr>
        <w:t>The relational schema is defined in prisma/schema.prisma and executed against PostgreSQL on Neon. It enforces strict referential integrity, cascading deletions for user-owned records, and optimized indexes on foreign keys.</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3010"/>
        <w:gridCol w:w="3010"/>
        <w:gridCol w:w="3010"/>
      </w:tblGrid>
      <w:tr>
        <w:tc>
          <w:tcPr>
            <w:tcW w:type="dxa" w:w="2160"/>
            <w:vAlign w:val="center"/>
            <w:shd w:fill="D5E8F0"/>
            <w:tcMar>
              <w:top w:w="140" w:type="dxa"/>
              <w:bottom w:w="140" w:type="dxa"/>
              <w:left w:w="180" w:type="dxa"/>
              <w:right w:w="180" w:type="dxa"/>
            </w:tcMar>
          </w:tcPr>
          <w:p>
            <w:pPr>
              <w:spacing w:before="0" w:after="0"/>
              <w:jc w:val="center"/>
            </w:pPr>
            <w:r>
              <w:rPr>
                <w:rFonts w:ascii="Times New Roman" w:hAnsi="Times New Roman"/>
                <w:b/>
                <w:sz w:val="22"/>
              </w:rPr>
              <w:t>Model Name</w:t>
            </w:r>
          </w:p>
        </w:tc>
        <w:tc>
          <w:tcPr>
            <w:tcW w:type="dxa" w:w="2592"/>
            <w:vAlign w:val="center"/>
            <w:shd w:fill="D5E8F0"/>
            <w:tcMar>
              <w:top w:w="140" w:type="dxa"/>
              <w:bottom w:w="140" w:type="dxa"/>
              <w:left w:w="180" w:type="dxa"/>
              <w:right w:w="180" w:type="dxa"/>
            </w:tcMar>
          </w:tcPr>
          <w:p>
            <w:pPr>
              <w:spacing w:before="0" w:after="0"/>
              <w:jc w:val="center"/>
            </w:pPr>
            <w:r>
              <w:rPr>
                <w:rFonts w:ascii="Times New Roman" w:hAnsi="Times New Roman"/>
                <w:b/>
                <w:sz w:val="22"/>
              </w:rPr>
              <w:t>Primary Purpose</w:t>
            </w:r>
          </w:p>
        </w:tc>
        <w:tc>
          <w:tcPr>
            <w:tcW w:type="dxa" w:w="4320"/>
            <w:vAlign w:val="center"/>
            <w:shd w:fill="D5E8F0"/>
            <w:tcMar>
              <w:top w:w="140" w:type="dxa"/>
              <w:bottom w:w="140" w:type="dxa"/>
              <w:left w:w="180" w:type="dxa"/>
              <w:right w:w="180" w:type="dxa"/>
            </w:tcMar>
          </w:tcPr>
          <w:p>
            <w:pPr>
              <w:spacing w:before="0" w:after="0"/>
              <w:jc w:val="center"/>
            </w:pPr>
            <w:r>
              <w:rPr>
                <w:rFonts w:ascii="Times New Roman" w:hAnsi="Times New Roman"/>
                <w:b/>
                <w:sz w:val="22"/>
              </w:rPr>
              <w:t>Key Attributes &amp; Relations</w:t>
            </w:r>
          </w:p>
        </w:tc>
      </w:tr>
      <w:tr>
        <w:tc>
          <w:tcPr>
            <w:tcW w:type="dxa" w:w="2160"/>
            <w:vAlign w:val="center"/>
            <w:tcMar>
              <w:top w:w="100" w:type="dxa"/>
              <w:bottom w:w="100" w:type="dxa"/>
              <w:left w:w="140" w:type="dxa"/>
              <w:right w:w="140" w:type="dxa"/>
            </w:tcMar>
          </w:tcPr>
          <w:p>
            <w:pPr>
              <w:spacing w:before="0" w:after="0"/>
              <w:jc w:val="center"/>
            </w:pPr>
            <w:r>
              <w:rPr>
                <w:rFonts w:ascii="Times New Roman" w:hAnsi="Times New Roman"/>
                <w:sz w:val="21"/>
              </w:rPr>
              <w:t>User &amp; Session</w:t>
            </w:r>
          </w:p>
        </w:tc>
        <w:tc>
          <w:tcPr>
            <w:tcW w:type="dxa" w:w="2592"/>
            <w:vAlign w:val="center"/>
            <w:tcMar>
              <w:top w:w="100" w:type="dxa"/>
              <w:bottom w:w="100" w:type="dxa"/>
              <w:left w:w="140" w:type="dxa"/>
              <w:right w:w="140" w:type="dxa"/>
            </w:tcMar>
          </w:tcPr>
          <w:p>
            <w:pPr>
              <w:spacing w:before="0" w:after="0"/>
              <w:jc w:val="left"/>
            </w:pPr>
            <w:r>
              <w:rPr>
                <w:rFonts w:ascii="Times New Roman" w:hAnsi="Times New Roman"/>
                <w:sz w:val="21"/>
              </w:rPr>
              <w:t>Authentication &amp; Identity</w:t>
            </w:r>
          </w:p>
        </w:tc>
        <w:tc>
          <w:tcPr>
            <w:tcW w:type="dxa" w:w="4320"/>
            <w:vAlign w:val="center"/>
            <w:tcMar>
              <w:top w:w="100" w:type="dxa"/>
              <w:bottom w:w="100" w:type="dxa"/>
              <w:left w:w="140" w:type="dxa"/>
              <w:right w:w="140" w:type="dxa"/>
            </w:tcMar>
          </w:tcPr>
          <w:p>
            <w:pPr>
              <w:spacing w:before="0" w:after="0"/>
              <w:jc w:val="left"/>
            </w:pPr>
            <w:r>
              <w:rPr>
                <w:rFonts w:ascii="Times New Roman" w:hAnsi="Times New Roman"/>
                <w:sz w:val="21"/>
              </w:rPr>
              <w:t>id, email, role (student/admin/mentor), sessions, accounts (BetterAuth)</w:t>
            </w:r>
          </w:p>
        </w:tc>
      </w:tr>
      <w:tr>
        <w:tc>
          <w:tcPr>
            <w:tcW w:type="dxa" w:w="2160"/>
            <w:vAlign w:val="center"/>
            <w:tcMar>
              <w:top w:w="100" w:type="dxa"/>
              <w:bottom w:w="100" w:type="dxa"/>
              <w:left w:w="140" w:type="dxa"/>
              <w:right w:w="140" w:type="dxa"/>
            </w:tcMar>
            <w:shd w:fill="F8FAFC"/>
          </w:tcPr>
          <w:p>
            <w:pPr>
              <w:spacing w:before="0" w:after="0"/>
              <w:jc w:val="center"/>
            </w:pPr>
            <w:r>
              <w:rPr>
                <w:rFonts w:ascii="Times New Roman" w:hAnsi="Times New Roman"/>
                <w:sz w:val="21"/>
              </w:rPr>
              <w:t>Profile</w:t>
            </w:r>
          </w:p>
        </w:tc>
        <w:tc>
          <w:tcPr>
            <w:tcW w:type="dxa" w:w="2592"/>
            <w:vAlign w:val="center"/>
            <w:tcMar>
              <w:top w:w="100" w:type="dxa"/>
              <w:bottom w:w="100" w:type="dxa"/>
              <w:left w:w="140" w:type="dxa"/>
              <w:right w:w="140" w:type="dxa"/>
            </w:tcMar>
            <w:shd w:fill="F8FAFC"/>
          </w:tcPr>
          <w:p>
            <w:pPr>
              <w:spacing w:before="0" w:after="0"/>
              <w:jc w:val="left"/>
            </w:pPr>
            <w:r>
              <w:rPr>
                <w:rFonts w:ascii="Times New Roman" w:hAnsi="Times New Roman"/>
                <w:sz w:val="21"/>
              </w:rPr>
              <w:t>Unified Student Core</w:t>
            </w:r>
          </w:p>
        </w:tc>
        <w:tc>
          <w:tcPr>
            <w:tcW w:type="dxa" w:w="4320"/>
            <w:vAlign w:val="center"/>
            <w:tcMar>
              <w:top w:w="100" w:type="dxa"/>
              <w:bottom w:w="100" w:type="dxa"/>
              <w:left w:w="140" w:type="dxa"/>
              <w:right w:w="140" w:type="dxa"/>
            </w:tcMar>
            <w:shd w:fill="F8FAFC"/>
          </w:tcPr>
          <w:p>
            <w:pPr>
              <w:spacing w:before="0" w:after="0"/>
              <w:jc w:val="left"/>
            </w:pPr>
            <w:r>
              <w:rPr>
                <w:rFonts w:ascii="Times New Roman" w:hAnsi="Times New Roman"/>
                <w:sz w:val="21"/>
              </w:rPr>
              <w:t>userId, headline, university, degree, branch, targetRoles, preferredWorkType, onboardedAt</w:t>
            </w:r>
          </w:p>
        </w:tc>
      </w:tr>
      <w:tr>
        <w:tc>
          <w:tcPr>
            <w:tcW w:type="dxa" w:w="2160"/>
            <w:vAlign w:val="center"/>
            <w:tcMar>
              <w:top w:w="100" w:type="dxa"/>
              <w:bottom w:w="100" w:type="dxa"/>
              <w:left w:w="140" w:type="dxa"/>
              <w:right w:w="140" w:type="dxa"/>
            </w:tcMar>
          </w:tcPr>
          <w:p>
            <w:pPr>
              <w:spacing w:before="0" w:after="0"/>
              <w:jc w:val="center"/>
            </w:pPr>
            <w:r>
              <w:rPr>
                <w:rFonts w:ascii="Times New Roman" w:hAnsi="Times New Roman"/>
                <w:sz w:val="21"/>
              </w:rPr>
              <w:t>Skill</w:t>
            </w:r>
          </w:p>
        </w:tc>
        <w:tc>
          <w:tcPr>
            <w:tcW w:type="dxa" w:w="2592"/>
            <w:vAlign w:val="center"/>
            <w:tcMar>
              <w:top w:w="100" w:type="dxa"/>
              <w:bottom w:w="100" w:type="dxa"/>
              <w:left w:w="140" w:type="dxa"/>
              <w:right w:w="140" w:type="dxa"/>
            </w:tcMar>
          </w:tcPr>
          <w:p>
            <w:pPr>
              <w:spacing w:before="0" w:after="0"/>
              <w:jc w:val="left"/>
            </w:pPr>
            <w:r>
              <w:rPr>
                <w:rFonts w:ascii="Times New Roman" w:hAnsi="Times New Roman"/>
                <w:sz w:val="21"/>
              </w:rPr>
              <w:t>Normalized Competencies</w:t>
            </w:r>
          </w:p>
        </w:tc>
        <w:tc>
          <w:tcPr>
            <w:tcW w:type="dxa" w:w="4320"/>
            <w:vAlign w:val="center"/>
            <w:tcMar>
              <w:top w:w="100" w:type="dxa"/>
              <w:bottom w:w="100" w:type="dxa"/>
              <w:left w:w="140" w:type="dxa"/>
              <w:right w:w="140" w:type="dxa"/>
            </w:tcMar>
          </w:tcPr>
          <w:p>
            <w:pPr>
              <w:spacing w:before="0" w:after="0"/>
              <w:jc w:val="left"/>
            </w:pPr>
            <w:r>
              <w:rPr>
                <w:rFonts w:ascii="Times New Roman" w:hAnsi="Times New Roman"/>
                <w:sz w:val="21"/>
              </w:rPr>
              <w:t>userId, name, level (beginner/intermediate/advanced/expert), category</w:t>
            </w:r>
          </w:p>
        </w:tc>
      </w:tr>
      <w:tr>
        <w:tc>
          <w:tcPr>
            <w:tcW w:type="dxa" w:w="2160"/>
            <w:vAlign w:val="center"/>
            <w:tcMar>
              <w:top w:w="100" w:type="dxa"/>
              <w:bottom w:w="100" w:type="dxa"/>
              <w:left w:w="140" w:type="dxa"/>
              <w:right w:w="140" w:type="dxa"/>
            </w:tcMar>
            <w:shd w:fill="F8FAFC"/>
          </w:tcPr>
          <w:p>
            <w:pPr>
              <w:spacing w:before="0" w:after="0"/>
              <w:jc w:val="left"/>
            </w:pPr>
            <w:r>
              <w:rPr>
                <w:rFonts w:ascii="Times New Roman" w:hAnsi="Times New Roman"/>
                <w:sz w:val="21"/>
              </w:rPr>
              <w:t>Project &amp; Experience</w:t>
            </w:r>
          </w:p>
        </w:tc>
        <w:tc>
          <w:tcPr>
            <w:tcW w:type="dxa" w:w="2592"/>
            <w:vAlign w:val="center"/>
            <w:tcMar>
              <w:top w:w="100" w:type="dxa"/>
              <w:bottom w:w="100" w:type="dxa"/>
              <w:left w:w="140" w:type="dxa"/>
              <w:right w:w="140" w:type="dxa"/>
            </w:tcMar>
            <w:shd w:fill="F8FAFC"/>
          </w:tcPr>
          <w:p>
            <w:pPr>
              <w:spacing w:before="0" w:after="0"/>
              <w:jc w:val="left"/>
            </w:pPr>
            <w:r>
              <w:rPr>
                <w:rFonts w:ascii="Times New Roman" w:hAnsi="Times New Roman"/>
                <w:sz w:val="21"/>
              </w:rPr>
              <w:t>Proof of Work</w:t>
            </w:r>
          </w:p>
        </w:tc>
        <w:tc>
          <w:tcPr>
            <w:tcW w:type="dxa" w:w="4320"/>
            <w:vAlign w:val="center"/>
            <w:tcMar>
              <w:top w:w="100" w:type="dxa"/>
              <w:bottom w:w="100" w:type="dxa"/>
              <w:left w:w="140" w:type="dxa"/>
              <w:right w:w="140" w:type="dxa"/>
            </w:tcMar>
            <w:shd w:fill="F8FAFC"/>
          </w:tcPr>
          <w:p>
            <w:pPr>
              <w:spacing w:before="0" w:after="0"/>
              <w:jc w:val="left"/>
            </w:pPr>
            <w:r>
              <w:rPr>
                <w:rFonts w:ascii="Times New Roman" w:hAnsi="Times New Roman"/>
                <w:sz w:val="21"/>
              </w:rPr>
              <w:t>userId, title, description, github, liveDemo, role, company, startDate</w:t>
            </w:r>
          </w:p>
        </w:tc>
      </w:tr>
      <w:tr>
        <w:tc>
          <w:tcPr>
            <w:tcW w:type="dxa" w:w="2160"/>
            <w:vAlign w:val="center"/>
            <w:tcMar>
              <w:top w:w="100" w:type="dxa"/>
              <w:bottom w:w="100" w:type="dxa"/>
              <w:left w:w="140" w:type="dxa"/>
              <w:right w:w="140" w:type="dxa"/>
            </w:tcMar>
          </w:tcPr>
          <w:p>
            <w:pPr>
              <w:spacing w:before="0" w:after="0"/>
              <w:jc w:val="center"/>
            </w:pPr>
            <w:r>
              <w:rPr>
                <w:rFonts w:ascii="Times New Roman" w:hAnsi="Times New Roman"/>
                <w:sz w:val="21"/>
              </w:rPr>
              <w:t>Resume</w:t>
            </w:r>
          </w:p>
        </w:tc>
        <w:tc>
          <w:tcPr>
            <w:tcW w:type="dxa" w:w="2592"/>
            <w:vAlign w:val="center"/>
            <w:tcMar>
              <w:top w:w="100" w:type="dxa"/>
              <w:bottom w:w="100" w:type="dxa"/>
              <w:left w:w="140" w:type="dxa"/>
              <w:right w:w="140" w:type="dxa"/>
            </w:tcMar>
          </w:tcPr>
          <w:p>
            <w:pPr>
              <w:spacing w:before="0" w:after="0"/>
              <w:jc w:val="left"/>
            </w:pPr>
            <w:r>
              <w:rPr>
                <w:rFonts w:ascii="Times New Roman" w:hAnsi="Times New Roman"/>
                <w:sz w:val="21"/>
              </w:rPr>
              <w:t>Parsed Resume Artifacts</w:t>
            </w:r>
          </w:p>
        </w:tc>
        <w:tc>
          <w:tcPr>
            <w:tcW w:type="dxa" w:w="4320"/>
            <w:vAlign w:val="center"/>
            <w:tcMar>
              <w:top w:w="100" w:type="dxa"/>
              <w:bottom w:w="100" w:type="dxa"/>
              <w:left w:w="140" w:type="dxa"/>
              <w:right w:w="140" w:type="dxa"/>
            </w:tcMar>
          </w:tcPr>
          <w:p>
            <w:pPr>
              <w:spacing w:before="0" w:after="0"/>
              <w:jc w:val="left"/>
            </w:pPr>
            <w:r>
              <w:rPr>
                <w:rFonts w:ascii="Times New Roman" w:hAnsi="Times New Roman"/>
                <w:sz w:val="21"/>
              </w:rPr>
              <w:t>userId, fileUrl, rawText, parsedData (JSON), atsScore, status (uploaded/parsed/analyzed)</w:t>
            </w:r>
          </w:p>
        </w:tc>
      </w:tr>
      <w:tr>
        <w:tc>
          <w:tcPr>
            <w:tcW w:type="dxa" w:w="2160"/>
            <w:vAlign w:val="center"/>
            <w:tcMar>
              <w:top w:w="100" w:type="dxa"/>
              <w:bottom w:w="100" w:type="dxa"/>
              <w:left w:w="140" w:type="dxa"/>
              <w:right w:w="140" w:type="dxa"/>
            </w:tcMar>
            <w:shd w:fill="F8FAFC"/>
          </w:tcPr>
          <w:p>
            <w:pPr>
              <w:spacing w:before="0" w:after="0"/>
              <w:jc w:val="left"/>
            </w:pPr>
            <w:r>
              <w:rPr>
                <w:rFonts w:ascii="Times New Roman" w:hAnsi="Times New Roman"/>
                <w:sz w:val="21"/>
              </w:rPr>
              <w:t>Company &amp; Internship</w:t>
            </w:r>
          </w:p>
        </w:tc>
        <w:tc>
          <w:tcPr>
            <w:tcW w:type="dxa" w:w="2592"/>
            <w:vAlign w:val="center"/>
            <w:tcMar>
              <w:top w:w="100" w:type="dxa"/>
              <w:bottom w:w="100" w:type="dxa"/>
              <w:left w:w="140" w:type="dxa"/>
              <w:right w:w="140" w:type="dxa"/>
            </w:tcMar>
            <w:shd w:fill="F8FAFC"/>
          </w:tcPr>
          <w:p>
            <w:pPr>
              <w:spacing w:before="0" w:after="0"/>
              <w:jc w:val="left"/>
            </w:pPr>
            <w:r>
              <w:rPr>
                <w:rFonts w:ascii="Times New Roman" w:hAnsi="Times New Roman"/>
                <w:sz w:val="21"/>
              </w:rPr>
              <w:t>Industry Opportunities</w:t>
            </w:r>
          </w:p>
        </w:tc>
        <w:tc>
          <w:tcPr>
            <w:tcW w:type="dxa" w:w="4320"/>
            <w:vAlign w:val="center"/>
            <w:tcMar>
              <w:top w:w="100" w:type="dxa"/>
              <w:bottom w:w="100" w:type="dxa"/>
              <w:left w:w="140" w:type="dxa"/>
              <w:right w:w="140" w:type="dxa"/>
            </w:tcMar>
            <w:shd w:fill="F8FAFC"/>
          </w:tcPr>
          <w:p>
            <w:pPr>
              <w:spacing w:before="0" w:after="0"/>
              <w:jc w:val="left"/>
            </w:pPr>
            <w:r>
              <w:rPr>
                <w:rFonts w:ascii="Times New Roman" w:hAnsi="Times New Roman"/>
                <w:sz w:val="21"/>
              </w:rPr>
              <w:t>companyId, title, description, location, workType, requiredSkills, stipendMax, deadline</w:t>
            </w:r>
          </w:p>
        </w:tc>
      </w:tr>
      <w:tr>
        <w:tc>
          <w:tcPr>
            <w:tcW w:type="dxa" w:w="2160"/>
            <w:vAlign w:val="center"/>
            <w:tcMar>
              <w:top w:w="100" w:type="dxa"/>
              <w:bottom w:w="100" w:type="dxa"/>
              <w:left w:w="140" w:type="dxa"/>
              <w:right w:w="140" w:type="dxa"/>
            </w:tcMar>
          </w:tcPr>
          <w:p>
            <w:pPr>
              <w:spacing w:before="0" w:after="0"/>
              <w:jc w:val="left"/>
            </w:pPr>
            <w:r>
              <w:rPr>
                <w:rFonts w:ascii="Times New Roman" w:hAnsi="Times New Roman"/>
                <w:sz w:val="21"/>
              </w:rPr>
              <w:t>Application &amp; Event</w:t>
            </w:r>
          </w:p>
        </w:tc>
        <w:tc>
          <w:tcPr>
            <w:tcW w:type="dxa" w:w="2592"/>
            <w:vAlign w:val="center"/>
            <w:tcMar>
              <w:top w:w="100" w:type="dxa"/>
              <w:bottom w:w="100" w:type="dxa"/>
              <w:left w:w="140" w:type="dxa"/>
              <w:right w:w="140" w:type="dxa"/>
            </w:tcMar>
          </w:tcPr>
          <w:p>
            <w:pPr>
              <w:spacing w:before="0" w:after="0"/>
              <w:jc w:val="left"/>
            </w:pPr>
            <w:r>
              <w:rPr>
                <w:rFonts w:ascii="Times New Roman" w:hAnsi="Times New Roman"/>
                <w:sz w:val="21"/>
              </w:rPr>
              <w:t>Pipeline Lifecycle Tracker</w:t>
            </w:r>
          </w:p>
        </w:tc>
        <w:tc>
          <w:tcPr>
            <w:tcW w:type="dxa" w:w="4320"/>
            <w:vAlign w:val="center"/>
            <w:tcMar>
              <w:top w:w="100" w:type="dxa"/>
              <w:bottom w:w="100" w:type="dxa"/>
              <w:left w:w="140" w:type="dxa"/>
              <w:right w:w="140" w:type="dxa"/>
            </w:tcMar>
          </w:tcPr>
          <w:p>
            <w:pPr>
              <w:spacing w:before="0" w:after="0"/>
              <w:jc w:val="left"/>
            </w:pPr>
            <w:r>
              <w:rPr>
                <w:rFonts w:ascii="Times New Roman" w:hAnsi="Times New Roman"/>
                <w:sz w:val="21"/>
              </w:rPr>
              <w:t>userId, internshipId, status (7 enum states), events (ApplicationEvent audit log)</w:t>
            </w:r>
          </w:p>
        </w:tc>
      </w:tr>
      <w:tr>
        <w:tc>
          <w:tcPr>
            <w:tcW w:type="dxa" w:w="2160"/>
            <w:vAlign w:val="center"/>
            <w:tcMar>
              <w:top w:w="100" w:type="dxa"/>
              <w:bottom w:w="100" w:type="dxa"/>
              <w:left w:w="140" w:type="dxa"/>
              <w:right w:w="140" w:type="dxa"/>
            </w:tcMar>
            <w:shd w:fill="F8FAFC"/>
          </w:tcPr>
          <w:p>
            <w:pPr>
              <w:spacing w:before="0" w:after="0"/>
              <w:jc w:val="center"/>
            </w:pPr>
            <w:r>
              <w:rPr>
                <w:rFonts w:ascii="Times New Roman" w:hAnsi="Times New Roman"/>
                <w:sz w:val="21"/>
              </w:rPr>
              <w:t>Roadmap &amp; Task</w:t>
            </w:r>
          </w:p>
        </w:tc>
        <w:tc>
          <w:tcPr>
            <w:tcW w:type="dxa" w:w="2592"/>
            <w:vAlign w:val="center"/>
            <w:tcMar>
              <w:top w:w="100" w:type="dxa"/>
              <w:bottom w:w="100" w:type="dxa"/>
              <w:left w:w="140" w:type="dxa"/>
              <w:right w:w="140" w:type="dxa"/>
            </w:tcMar>
            <w:shd w:fill="F8FAFC"/>
          </w:tcPr>
          <w:p>
            <w:pPr>
              <w:spacing w:before="0" w:after="0"/>
              <w:jc w:val="left"/>
            </w:pPr>
            <w:r>
              <w:rPr>
                <w:rFonts w:ascii="Times New Roman" w:hAnsi="Times New Roman"/>
                <w:sz w:val="21"/>
              </w:rPr>
              <w:t>Personalized Curricula</w:t>
            </w:r>
          </w:p>
        </w:tc>
        <w:tc>
          <w:tcPr>
            <w:tcW w:type="dxa" w:w="4320"/>
            <w:vAlign w:val="center"/>
            <w:tcMar>
              <w:top w:w="100" w:type="dxa"/>
              <w:bottom w:w="100" w:type="dxa"/>
              <w:left w:w="140" w:type="dxa"/>
              <w:right w:w="140" w:type="dxa"/>
            </w:tcMar>
            <w:shd w:fill="F8FAFC"/>
          </w:tcPr>
          <w:p>
            <w:pPr>
              <w:spacing w:before="0" w:after="0"/>
              <w:jc w:val="left"/>
            </w:pPr>
            <w:r>
              <w:rPr>
                <w:rFonts w:ascii="Times New Roman" w:hAnsi="Times New Roman"/>
                <w:sz w:val="21"/>
              </w:rPr>
              <w:t>userId, roleTarget, milestones (RoadmapMilestone), tasks (RoadmapTask with isCompleted)</w:t>
            </w:r>
          </w:p>
        </w:tc>
      </w:tr>
      <w:tr>
        <w:tc>
          <w:tcPr>
            <w:tcW w:type="dxa" w:w="2160"/>
            <w:vAlign w:val="center"/>
            <w:tcMar>
              <w:top w:w="100" w:type="dxa"/>
              <w:bottom w:w="100" w:type="dxa"/>
              <w:left w:w="140" w:type="dxa"/>
              <w:right w:w="140" w:type="dxa"/>
            </w:tcMar>
          </w:tcPr>
          <w:p>
            <w:pPr>
              <w:spacing w:before="0" w:after="0"/>
              <w:jc w:val="center"/>
            </w:pPr>
            <w:r>
              <w:rPr>
                <w:rFonts w:ascii="Times New Roman" w:hAnsi="Times New Roman"/>
                <w:sz w:val="21"/>
              </w:rPr>
              <w:t>Interview &amp; Q&amp;A</w:t>
            </w:r>
          </w:p>
        </w:tc>
        <w:tc>
          <w:tcPr>
            <w:tcW w:type="dxa" w:w="2592"/>
            <w:vAlign w:val="center"/>
            <w:tcMar>
              <w:top w:w="100" w:type="dxa"/>
              <w:bottom w:w="100" w:type="dxa"/>
              <w:left w:w="140" w:type="dxa"/>
              <w:right w:w="140" w:type="dxa"/>
            </w:tcMar>
          </w:tcPr>
          <w:p>
            <w:pPr>
              <w:spacing w:before="0" w:after="0"/>
              <w:jc w:val="left"/>
            </w:pPr>
            <w:r>
              <w:rPr>
                <w:rFonts w:ascii="Times New Roman" w:hAnsi="Times New Roman"/>
                <w:sz w:val="21"/>
              </w:rPr>
              <w:t>AI Mock Simulations</w:t>
            </w:r>
          </w:p>
        </w:tc>
        <w:tc>
          <w:tcPr>
            <w:tcW w:type="dxa" w:w="4320"/>
            <w:vAlign w:val="center"/>
            <w:tcMar>
              <w:top w:w="100" w:type="dxa"/>
              <w:bottom w:w="100" w:type="dxa"/>
              <w:left w:w="140" w:type="dxa"/>
              <w:right w:w="140" w:type="dxa"/>
            </w:tcMar>
          </w:tcPr>
          <w:p>
            <w:pPr>
              <w:spacing w:before="0" w:after="0"/>
              <w:jc w:val="left"/>
            </w:pPr>
            <w:r>
              <w:rPr>
                <w:rFonts w:ascii="Times New Roman" w:hAnsi="Times New Roman"/>
                <w:sz w:val="21"/>
              </w:rPr>
              <w:t>userId, track (technical/hr/behavioral/coding), score, feedback, questions (InterviewQA)</w:t>
            </w:r>
          </w:p>
        </w:tc>
      </w:tr>
      <w:tr>
        <w:tc>
          <w:tcPr>
            <w:tcW w:type="dxa" w:w="2160"/>
            <w:vAlign w:val="center"/>
            <w:tcMar>
              <w:top w:w="100" w:type="dxa"/>
              <w:bottom w:w="100" w:type="dxa"/>
              <w:left w:w="140" w:type="dxa"/>
              <w:right w:w="140" w:type="dxa"/>
            </w:tcMar>
            <w:shd w:fill="F8FAFC"/>
          </w:tcPr>
          <w:p>
            <w:pPr>
              <w:spacing w:before="0" w:after="0"/>
              <w:jc w:val="center"/>
            </w:pPr>
            <w:r>
              <w:rPr>
                <w:rFonts w:ascii="Times New Roman" w:hAnsi="Times New Roman"/>
                <w:sz w:val="21"/>
              </w:rPr>
              <w:t>Portfolio</w:t>
            </w:r>
          </w:p>
        </w:tc>
        <w:tc>
          <w:tcPr>
            <w:tcW w:type="dxa" w:w="2592"/>
            <w:vAlign w:val="center"/>
            <w:tcMar>
              <w:top w:w="100" w:type="dxa"/>
              <w:bottom w:w="100" w:type="dxa"/>
              <w:left w:w="140" w:type="dxa"/>
              <w:right w:w="140" w:type="dxa"/>
            </w:tcMar>
            <w:shd w:fill="F8FAFC"/>
          </w:tcPr>
          <w:p>
            <w:pPr>
              <w:spacing w:before="0" w:after="0"/>
              <w:jc w:val="left"/>
            </w:pPr>
            <w:r>
              <w:rPr>
                <w:rFonts w:ascii="Times New Roman" w:hAnsi="Times New Roman"/>
                <w:sz w:val="21"/>
              </w:rPr>
              <w:t>Public Showcase</w:t>
            </w:r>
          </w:p>
        </w:tc>
        <w:tc>
          <w:tcPr>
            <w:tcW w:type="dxa" w:w="4320"/>
            <w:vAlign w:val="center"/>
            <w:tcMar>
              <w:top w:w="100" w:type="dxa"/>
              <w:bottom w:w="100" w:type="dxa"/>
              <w:left w:w="140" w:type="dxa"/>
              <w:right w:w="140" w:type="dxa"/>
            </w:tcMar>
            <w:shd w:fill="F8FAFC"/>
          </w:tcPr>
          <w:p>
            <w:pPr>
              <w:spacing w:before="0" w:after="0"/>
              <w:jc w:val="left"/>
            </w:pPr>
            <w:r>
              <w:rPr>
                <w:rFonts w:ascii="Times New Roman" w:hAnsi="Times New Roman"/>
                <w:sz w:val="21"/>
              </w:rPr>
              <w:t>userId, slug (@unique), isPublished, theme, customSections (JSON)</w:t>
            </w:r>
          </w:p>
        </w:tc>
      </w:tr>
    </w:tbl>
    <w:p>
      <w:pPr>
        <w:spacing w:before="120" w:after="280"/>
        <w:jc w:val="center"/>
      </w:pPr>
      <w:r>
        <w:rPr>
          <w:rFonts w:ascii="Times New Roman" w:hAnsi="Times New Roman"/>
          <w:i/>
          <w:sz w:val="22"/>
        </w:rPr>
        <w:t>Table 3.4: PostgreSQL Relational Models and Schema Definitions (Prisma)</w:t>
      </w:r>
    </w:p>
    <w:p>
      <w:pPr>
        <w:spacing w:before="280" w:after="120" w:line="276" w:lineRule="auto"/>
        <w:jc w:val="left"/>
      </w:pPr>
      <w:r>
        <w:rPr>
          <w:rFonts w:ascii="Times New Roman" w:hAnsi="Times New Roman"/>
          <w:b/>
          <w:i w:val="0"/>
          <w:color w:val="000000"/>
          <w:sz w:val="28"/>
        </w:rPr>
        <w:t>3.4 The 5 Deterministic Pure TypeScript Engines</w:t>
      </w:r>
    </w:p>
    <w:p>
      <w:pPr>
        <w:spacing w:before="200" w:after="80" w:line="276" w:lineRule="auto"/>
        <w:jc w:val="left"/>
      </w:pPr>
      <w:r>
        <w:rPr>
          <w:rFonts w:ascii="Times New Roman" w:hAnsi="Times New Roman"/>
          <w:b/>
          <w:i w:val="0"/>
          <w:color w:val="000000"/>
          <w:sz w:val="26"/>
        </w:rPr>
        <w:t>3.4.1 Multi-Factor Readiness Scoring Engine (src/lib/engine/readiness.ts)</w:t>
      </w:r>
    </w:p>
    <w:p>
      <w:pPr>
        <w:spacing w:before="0" w:after="120" w:line="360" w:lineRule="auto"/>
        <w:jc w:val="both"/>
      </w:pPr>
      <w:r>
        <w:rPr>
          <w:rFonts w:ascii="Times New Roman" w:hAnsi="Times New Roman"/>
          <w:b w:val="0"/>
          <w:i w:val="0"/>
          <w:color w:val="000000"/>
          <w:sz w:val="24"/>
        </w:rPr>
        <w:t>The Readiness Score synthesizes seven normalized student signals into an objective composite metric between 0 and 100. The mathematical formulation is defined as:</w:t>
      </w:r>
    </w:p>
    <w:p>
      <w:pPr>
        <w:spacing w:before="120" w:after="160" w:line="276" w:lineRule="auto"/>
        <w:ind w:left="360" w:right="360"/>
        <w:jc w:val="left"/>
      </w:pPr>
      <w:r>
        <w:rPr>
          <w:rFonts w:ascii="Courier New" w:hAnsi="Courier New"/>
          <w:color w:val="1E293B"/>
          <w:sz w:val="19"/>
        </w:rPr>
        <w:t>Readiness Score = Math.round( SUM( component_value_i * component_weight_i ) * 100 )</w:t>
        <w:br/>
        <w:br/>
        <w:t>Weights:</w:t>
        <w:br/>
        <w:t>- resumeQuality       (w = 0.30) : Math.min(latestAtsScore, 100) / 100</w:t>
        <w:br/>
        <w:t>- skillCoverage       (w = 0.20) : taxonomy coverage against primary target role (0..1)</w:t>
        <w:br/>
        <w:t>- projectSignal       (w = 0.15) : (projects.length/3)*0.5 + (withLinks/count)*0.25 + (withDesc/count)*0.25</w:t>
        <w:br/>
        <w:t>- experienceSignal    (w = 0.10) : Math.min(experiences.length / 2, 1.0)</w:t>
        <w:br/>
        <w:t>- interviewAvg        (w = 0.15) : mean completed interview score / 100</w:t>
        <w:br/>
        <w:t>- roadmapProgress     (w = 0.05) : active roadmap completed tasks percentage (0..1)</w:t>
        <w:br/>
        <w:t>- applicationActivity (w = 0.05) : Math.min(activeApplicationsCount / 5, 1.0)</w:t>
      </w:r>
    </w:p>
    <w:p>
      <w:pPr>
        <w:spacing w:before="0" w:after="120" w:line="360" w:lineRule="auto"/>
        <w:jc w:val="both"/>
      </w:pPr>
      <w:r>
        <w:rPr>
          <w:rFonts w:ascii="Times New Roman" w:hAnsi="Times New Roman"/>
          <w:b w:val="0"/>
          <w:i w:val="0"/>
          <w:color w:val="000000"/>
          <w:sz w:val="24"/>
        </w:rPr>
        <w:t>This balanced formulation ensures that a student cannot achieve a high readiness score solely by having a good resume; they must simultaneously demonstrate technical skill depth, verified project links, mock interview practice, and active application momentum.</w:t>
      </w:r>
    </w:p>
    <w:p>
      <w:pPr>
        <w:spacing w:before="200" w:after="80" w:line="276" w:lineRule="auto"/>
        <w:jc w:val="left"/>
      </w:pPr>
      <w:r>
        <w:rPr>
          <w:rFonts w:ascii="Times New Roman" w:hAnsi="Times New Roman"/>
          <w:b/>
          <w:i w:val="0"/>
          <w:color w:val="000000"/>
          <w:sz w:val="26"/>
        </w:rPr>
        <w:t>3.4.2 Weighted Internship Matching Engine (src/lib/engine/matching.ts)</w:t>
      </w:r>
    </w:p>
    <w:p>
      <w:pPr>
        <w:spacing w:before="0" w:after="120" w:line="360" w:lineRule="auto"/>
        <w:jc w:val="both"/>
      </w:pPr>
      <w:r>
        <w:rPr>
          <w:rFonts w:ascii="Times New Roman" w:hAnsi="Times New Roman"/>
          <w:b w:val="0"/>
          <w:i w:val="0"/>
          <w:color w:val="000000"/>
          <w:sz w:val="24"/>
        </w:rPr>
        <w:t>The matching engine compares a student's UserMatchContext against an InternshipMatchInput. It calculates a weighted multi-factor score across six dimensions:</w:t>
      </w:r>
    </w:p>
    <w:p>
      <w:pPr>
        <w:spacing w:before="120" w:after="160" w:line="276" w:lineRule="auto"/>
        <w:ind w:left="360" w:right="360"/>
        <w:jc w:val="left"/>
      </w:pPr>
      <w:r>
        <w:rPr>
          <w:rFonts w:ascii="Courier New" w:hAnsi="Courier New"/>
          <w:color w:val="1E293B"/>
          <w:sz w:val="19"/>
        </w:rPr>
        <w:t>Match Score = (skillOverlap * 0.40) + (roleAlignment * 0.20) + (preferenceFit * 0.15) +</w:t>
        <w:br/>
        <w:t xml:space="preserve">              (eligibility * 0.10) + (freshness * 0.05) + (resumeAlignment * 0.10)</w:t>
        <w:br/>
        <w:br/>
        <w:t>Where:</w:t>
        <w:br/>
        <w:t>- skillOverlap: Proficiency-weighted Jaccard coverage. Beginner=0.5, Intermediate=0.75, Advanced=1.0, Expert=1.1</w:t>
        <w:br/>
        <w:t>- roleAlignment: Token overlap and family taxonomy alignment between target roles and job title/description</w:t>
        <w:br/>
        <w:t>- preferenceFit: Location compatibility (Remote=1.0, matching location=1.0) and WorkType match (0.5..1.0)</w:t>
        <w:br/>
        <w:t>- eligibility: Graduation year proximity (+/- 1 year = 1.0, 2 years = 0.6, else = 0.3)</w:t>
        <w:br/>
        <w:t>- freshness: Exponential decay based on days remaining until application deadline</w:t>
        <w:br/>
        <w:t>- resumeAlignment: Overlap of verified resume keywords with internship requirement tokens</w:t>
      </w:r>
    </w:p>
    <w:p>
      <w:pPr>
        <w:spacing w:before="200" w:after="80" w:line="276" w:lineRule="auto"/>
        <w:jc w:val="left"/>
      </w:pPr>
      <w:r>
        <w:rPr>
          <w:rFonts w:ascii="Times New Roman" w:hAnsi="Times New Roman"/>
          <w:b/>
          <w:i w:val="0"/>
          <w:color w:val="000000"/>
          <w:sz w:val="26"/>
        </w:rPr>
        <w:t>3.4.3 Skill Gap Diagnostic Engine (src/lib/engine/skillgap.ts)</w:t>
      </w:r>
    </w:p>
    <w:p>
      <w:pPr>
        <w:spacing w:before="0" w:after="120" w:line="360" w:lineRule="auto"/>
        <w:jc w:val="both"/>
      </w:pPr>
      <w:r>
        <w:rPr>
          <w:rFonts w:ascii="Times New Roman" w:hAnsi="Times New Roman"/>
          <w:b w:val="0"/>
          <w:i w:val="0"/>
          <w:color w:val="000000"/>
          <w:sz w:val="24"/>
        </w:rPr>
        <w:t>The skill gap engine takes candidate skills and evaluates them against target role taxonomy expectations. It identifies: (1) missing mandatory technologies; (2) weak skills requiring advancement from beginner to intermediate/advanced; and (3) suggested projects and certifications. It produces prioritized recommendations categorized into 'high', 'medium', and 'low' priority.</w:t>
      </w:r>
    </w:p>
    <w:p>
      <w:pPr>
        <w:spacing w:before="200" w:after="80" w:line="276" w:lineRule="auto"/>
        <w:jc w:val="left"/>
      </w:pPr>
      <w:r>
        <w:rPr>
          <w:rFonts w:ascii="Times New Roman" w:hAnsi="Times New Roman"/>
          <w:b/>
          <w:i w:val="0"/>
          <w:color w:val="000000"/>
          <w:sz w:val="26"/>
        </w:rPr>
        <w:t>3.4.4 Deterministic ATS Heuristic Parser (src/lib/engine/ats-heuristics.ts)</w:t>
      </w:r>
    </w:p>
    <w:p>
      <w:pPr>
        <w:spacing w:before="0" w:after="120" w:line="360" w:lineRule="auto"/>
        <w:jc w:val="both"/>
      </w:pPr>
      <w:r>
        <w:rPr>
          <w:rFonts w:ascii="Times New Roman" w:hAnsi="Times New Roman"/>
          <w:b w:val="0"/>
          <w:i w:val="0"/>
          <w:color w:val="000000"/>
          <w:sz w:val="24"/>
        </w:rPr>
        <w:t>The ATS heuristic engine evaluates resume text without calling an external LLM. It scans for 24 high-impact action verbs (built, designed, developed, implemented, led, launched, created, optimized, improved, reduced, increased, automated, architected, etc.), computes section completeness across essential headings (Education, Experience, Projects, Skills), detects quantifiable metrics via regex (\d+\s?(%|percent|x|ms|k|hours|users|requests|rps|qps)), validates contact details, and scores formatting density.</w:t>
      </w:r>
    </w:p>
    <w:p>
      <w:pPr>
        <w:spacing w:before="200" w:after="80" w:line="276" w:lineRule="auto"/>
        <w:jc w:val="left"/>
      </w:pPr>
      <w:r>
        <w:rPr>
          <w:rFonts w:ascii="Times New Roman" w:hAnsi="Times New Roman"/>
          <w:b/>
          <w:i w:val="0"/>
          <w:color w:val="000000"/>
          <w:sz w:val="26"/>
        </w:rPr>
        <w:t>3.4.5 Standardized Skill &amp; Role Taxonomy (src/lib/engine/taxonomy.ts)</w:t>
      </w:r>
    </w:p>
    <w:p>
      <w:pPr>
        <w:spacing w:before="0" w:after="120" w:line="360" w:lineRule="auto"/>
        <w:jc w:val="both"/>
      </w:pPr>
      <w:r>
        <w:rPr>
          <w:rFonts w:ascii="Times New Roman" w:hAnsi="Times New Roman"/>
          <w:b w:val="0"/>
          <w:i w:val="0"/>
          <w:color w:val="000000"/>
          <w:sz w:val="24"/>
        </w:rPr>
        <w:t>The taxonomy dictionary acts as a canonical normalization map. It unifies alias terms (e.g., 'react.js', 'reactjs', 'react-js' -&gt; 'react'; 'k8s' -&gt; 'kubernetes'; 'node' -&gt; 'nodejs'; 'ts' -&gt; 'typescript') and maps tech stacks into six primary engineering families: Frontend, Backend, Databases, DevOps &amp; Cloud, AI &amp; Machine Learning, and Core CS.</w:t>
      </w:r>
    </w:p>
    <w:p>
      <w:pPr>
        <w:spacing w:before="280" w:after="120" w:line="276" w:lineRule="auto"/>
        <w:jc w:val="left"/>
      </w:pPr>
      <w:r>
        <w:rPr>
          <w:rFonts w:ascii="Times New Roman" w:hAnsi="Times New Roman"/>
          <w:b/>
          <w:i w:val="0"/>
          <w:color w:val="000000"/>
          <w:sz w:val="28"/>
        </w:rPr>
        <w:t>3.5 Server-Side AI Layer Architecture (Groq &amp; Zod Schemas)</w:t>
      </w:r>
    </w:p>
    <w:p>
      <w:pPr>
        <w:spacing w:before="0" w:after="120" w:line="360" w:lineRule="auto"/>
        <w:jc w:val="both"/>
      </w:pPr>
      <w:r>
        <w:rPr>
          <w:rFonts w:ascii="Times New Roman" w:hAnsi="Times New Roman"/>
          <w:b w:val="0"/>
          <w:i w:val="0"/>
          <w:color w:val="000000"/>
          <w:sz w:val="24"/>
        </w:rPr>
        <w:t>All LLM invocations occur strictly server-side through src/lib/ai/provider.ts using the Groq high-throughput OpenAI-compatible API. Client components never invoke LLMs directly. The AI layer enforces three architectural constraints:</w:t>
      </w:r>
    </w:p>
    <w:p>
      <w:pPr>
        <w:pStyle w:val="ListBullet"/>
        <w:spacing w:before="40" w:after="80" w:line="312" w:lineRule="auto"/>
        <w:jc w:val="both"/>
      </w:pPr>
      <w:r>
        <w:rPr>
          <w:rFonts w:ascii="Times New Roman" w:hAnsi="Times New Roman"/>
          <w:b/>
          <w:sz w:val="24"/>
        </w:rPr>
        <w:t xml:space="preserve">Zod Runtime Schema Validation: </w:t>
      </w:r>
      <w:r>
        <w:rPr>
          <w:rFonts w:ascii="Times New Roman" w:hAnsi="Times New Roman"/>
          <w:sz w:val="24"/>
        </w:rPr>
        <w:t>Every prompt returns structured JSON validated against a Zod schema (StructuredResumeSchema, ATSAnalysisSchema, RoadmapPlanSchema, InterviewCritiqueSchema). If an output fails schema validation, the parser retries or falls back cleanly.</w:t>
      </w:r>
    </w:p>
    <w:p>
      <w:pPr>
        <w:pStyle w:val="ListBullet"/>
        <w:spacing w:before="40" w:after="80" w:line="312" w:lineRule="auto"/>
        <w:jc w:val="both"/>
      </w:pPr>
      <w:r>
        <w:rPr>
          <w:rFonts w:ascii="Times New Roman" w:hAnsi="Times New Roman"/>
          <w:b/>
          <w:sz w:val="24"/>
        </w:rPr>
        <w:t xml:space="preserve">Prompt Sanitization: </w:t>
      </w:r>
      <w:r>
        <w:rPr>
          <w:rFonts w:ascii="Times New Roman" w:hAnsi="Times New Roman"/>
          <w:sz w:val="24"/>
        </w:rPr>
        <w:t>Untrusted user inputs (resumes, student answers, external JDs) are wrapped with guardUntrusted(), escaping control tokens and neutralizing prompt injection attempts.</w:t>
      </w:r>
    </w:p>
    <w:p>
      <w:pPr>
        <w:pStyle w:val="ListBullet"/>
        <w:spacing w:before="40" w:after="80" w:line="312" w:lineRule="auto"/>
        <w:jc w:val="both"/>
      </w:pPr>
      <w:r>
        <w:rPr>
          <w:rFonts w:ascii="Times New Roman" w:hAnsi="Times New Roman"/>
          <w:b/>
          <w:sz w:val="24"/>
        </w:rPr>
        <w:t xml:space="preserve">Graceful Degradation: </w:t>
      </w:r>
      <w:r>
        <w:rPr>
          <w:rFonts w:ascii="Times New Roman" w:hAnsi="Times New Roman"/>
          <w:sz w:val="24"/>
        </w:rPr>
        <w:t>If GROQ_API_KEY is unset or rate limits are reached, the system falls back to rule-based deterministic heuristics, ensuring 100% platform availability.</w:t>
      </w:r>
    </w:p>
    <w:p>
      <w:pPr>
        <w:spacing w:before="280" w:after="120" w:line="276" w:lineRule="auto"/>
        <w:jc w:val="left"/>
      </w:pPr>
      <w:r>
        <w:rPr>
          <w:rFonts w:ascii="Times New Roman" w:hAnsi="Times New Roman"/>
          <w:b/>
          <w:i w:val="0"/>
          <w:color w:val="000000"/>
          <w:sz w:val="28"/>
        </w:rPr>
        <w:t>3.6 Security &amp; API Authorization Architecture</w:t>
      </w:r>
    </w:p>
    <w:p>
      <w:pPr>
        <w:spacing w:before="0" w:after="120" w:line="360" w:lineRule="auto"/>
        <w:jc w:val="both"/>
      </w:pPr>
      <w:r>
        <w:rPr>
          <w:rFonts w:ascii="Times New Roman" w:hAnsi="Times New Roman"/>
          <w:b w:val="0"/>
          <w:i w:val="0"/>
          <w:color w:val="000000"/>
          <w:sz w:val="24"/>
        </w:rPr>
        <w:t>Enterprise security standards are strictly enforced across all REST API handlers in src/app/api/:</w:t>
      </w:r>
    </w:p>
    <w:p>
      <w:pPr>
        <w:pStyle w:val="ListBullet"/>
        <w:spacing w:before="40" w:after="80" w:line="312" w:lineRule="auto"/>
        <w:jc w:val="both"/>
      </w:pPr>
      <w:r>
        <w:rPr>
          <w:rFonts w:ascii="Times New Roman" w:hAnsi="Times New Roman"/>
          <w:b/>
          <w:sz w:val="24"/>
        </w:rPr>
        <w:t xml:space="preserve">Authentication Gate: </w:t>
      </w:r>
      <w:r>
        <w:rPr>
          <w:rFonts w:ascii="Times New Roman" w:hAnsi="Times New Roman"/>
          <w:sz w:val="24"/>
        </w:rPr>
        <w:t>Identity is resolved exclusively via requireUser() from session cookies; client-supplied userIds are never trusted.</w:t>
      </w:r>
    </w:p>
    <w:p>
      <w:pPr>
        <w:pStyle w:val="ListBullet"/>
        <w:spacing w:before="40" w:after="80" w:line="312" w:lineRule="auto"/>
        <w:jc w:val="both"/>
      </w:pPr>
      <w:r>
        <w:rPr>
          <w:rFonts w:ascii="Times New Roman" w:hAnsi="Times New Roman"/>
          <w:b/>
          <w:sz w:val="24"/>
        </w:rPr>
        <w:t xml:space="preserve">Ownership Assertion: </w:t>
      </w:r>
      <w:r>
        <w:rPr>
          <w:rFonts w:ascii="Times New Roman" w:hAnsi="Times New Roman"/>
          <w:sz w:val="24"/>
        </w:rPr>
        <w:t>Every mutation checks assertOwned(record, userId). Ownership violations immediately return 404 (Not Found) rather than 403 (Forbidden) to prevent resource enumeration attacks.</w:t>
      </w:r>
    </w:p>
    <w:p>
      <w:pPr>
        <w:pStyle w:val="ListBullet"/>
        <w:spacing w:before="40" w:after="80" w:line="312" w:lineRule="auto"/>
        <w:jc w:val="both"/>
      </w:pPr>
      <w:r>
        <w:rPr>
          <w:rFonts w:ascii="Times New Roman" w:hAnsi="Times New Roman"/>
          <w:b/>
          <w:sz w:val="24"/>
        </w:rPr>
        <w:t xml:space="preserve">Zero Mass-Assignment: </w:t>
      </w:r>
      <w:r>
        <w:rPr>
          <w:rFonts w:ascii="Times New Roman" w:hAnsi="Times New Roman"/>
          <w:sz w:val="24"/>
        </w:rPr>
        <w:t>Raw request bodies are never passed directly to Prisma mutations; fields are parsed through Zod and mapped explicitly.</w:t>
      </w:r>
    </w:p>
    <w:p>
      <w:r>
        <w:br w:type="page"/>
      </w:r>
    </w:p>
    <w:p>
      <w:pPr>
        <w:spacing w:before="360" w:after="240" w:line="276" w:lineRule="auto"/>
        <w:jc w:val="left"/>
      </w:pPr>
      <w:r>
        <w:rPr>
          <w:rFonts w:ascii="Times New Roman" w:hAnsi="Times New Roman"/>
          <w:b/>
          <w:i w:val="0"/>
          <w:color w:val="000000"/>
          <w:sz w:val="32"/>
        </w:rPr>
        <w:t>CHAPTER 4: IMPLEMENTATION AND RESULTS</w:t>
      </w:r>
    </w:p>
    <w:p>
      <w:pPr>
        <w:spacing w:before="280" w:after="120" w:line="276" w:lineRule="auto"/>
        <w:jc w:val="left"/>
      </w:pPr>
      <w:r>
        <w:rPr>
          <w:rFonts w:ascii="Times New Roman" w:hAnsi="Times New Roman"/>
          <w:b/>
          <w:i w:val="0"/>
          <w:color w:val="000000"/>
          <w:sz w:val="28"/>
        </w:rPr>
        <w:t>4.1 Implementation Environment and Tech Stack</w:t>
      </w:r>
    </w:p>
    <w:p>
      <w:pPr>
        <w:spacing w:before="0" w:after="120" w:line="360" w:lineRule="auto"/>
        <w:jc w:val="both"/>
      </w:pPr>
      <w:r>
        <w:rPr>
          <w:rFonts w:ascii="Times New Roman" w:hAnsi="Times New Roman"/>
          <w:b w:val="0"/>
          <w:i w:val="0"/>
          <w:color w:val="000000"/>
          <w:sz w:val="24"/>
        </w:rPr>
        <w:t>InternEdge was implemented, built, and validated using modern production-grade technologies. Table 4.1 details the technical specifications:</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3010"/>
        <w:gridCol w:w="3010"/>
        <w:gridCol w:w="3010"/>
      </w:tblGrid>
      <w:tr>
        <w:tc>
          <w:tcPr>
            <w:tcW w:type="dxa" w:w="2160"/>
            <w:vAlign w:val="center"/>
            <w:shd w:fill="D5E8F0"/>
            <w:tcMar>
              <w:top w:w="140" w:type="dxa"/>
              <w:bottom w:w="140" w:type="dxa"/>
              <w:left w:w="180" w:type="dxa"/>
              <w:right w:w="180" w:type="dxa"/>
            </w:tcMar>
          </w:tcPr>
          <w:p>
            <w:pPr>
              <w:spacing w:before="0" w:after="0"/>
              <w:jc w:val="center"/>
            </w:pPr>
            <w:r>
              <w:rPr>
                <w:rFonts w:ascii="Times New Roman" w:hAnsi="Times New Roman"/>
                <w:b/>
                <w:sz w:val="22"/>
              </w:rPr>
              <w:t>Layer / Domain</w:t>
            </w:r>
          </w:p>
        </w:tc>
        <w:tc>
          <w:tcPr>
            <w:tcW w:type="dxa" w:w="2880"/>
            <w:vAlign w:val="center"/>
            <w:shd w:fill="D5E8F0"/>
            <w:tcMar>
              <w:top w:w="140" w:type="dxa"/>
              <w:bottom w:w="140" w:type="dxa"/>
              <w:left w:w="180" w:type="dxa"/>
              <w:right w:w="180" w:type="dxa"/>
            </w:tcMar>
          </w:tcPr>
          <w:p>
            <w:pPr>
              <w:spacing w:before="0" w:after="0"/>
              <w:jc w:val="center"/>
            </w:pPr>
            <w:r>
              <w:rPr>
                <w:rFonts w:ascii="Times New Roman" w:hAnsi="Times New Roman"/>
                <w:b/>
                <w:sz w:val="22"/>
              </w:rPr>
              <w:t>Technology &amp; Version</w:t>
            </w:r>
          </w:p>
        </w:tc>
        <w:tc>
          <w:tcPr>
            <w:tcW w:type="dxa" w:w="4320"/>
            <w:vAlign w:val="center"/>
            <w:shd w:fill="D5E8F0"/>
            <w:tcMar>
              <w:top w:w="140" w:type="dxa"/>
              <w:bottom w:w="140" w:type="dxa"/>
              <w:left w:w="180" w:type="dxa"/>
              <w:right w:w="180" w:type="dxa"/>
            </w:tcMar>
          </w:tcPr>
          <w:p>
            <w:pPr>
              <w:spacing w:before="0" w:after="0"/>
              <w:jc w:val="center"/>
            </w:pPr>
            <w:r>
              <w:rPr>
                <w:rFonts w:ascii="Times New Roman" w:hAnsi="Times New Roman"/>
                <w:b/>
                <w:sz w:val="22"/>
              </w:rPr>
              <w:t>Architectural Role &amp; Description</w:t>
            </w:r>
          </w:p>
        </w:tc>
      </w:tr>
      <w:tr>
        <w:tc>
          <w:tcPr>
            <w:tcW w:type="dxa" w:w="2160"/>
            <w:vAlign w:val="center"/>
            <w:tcMar>
              <w:top w:w="100" w:type="dxa"/>
              <w:bottom w:w="100" w:type="dxa"/>
              <w:left w:w="140" w:type="dxa"/>
              <w:right w:w="140" w:type="dxa"/>
            </w:tcMar>
          </w:tcPr>
          <w:p>
            <w:pPr>
              <w:spacing w:before="0" w:after="0"/>
              <w:jc w:val="center"/>
            </w:pPr>
            <w:r>
              <w:rPr>
                <w:rFonts w:ascii="Times New Roman" w:hAnsi="Times New Roman"/>
                <w:sz w:val="21"/>
              </w:rPr>
              <w:t>Framework</w:t>
            </w:r>
          </w:p>
        </w:tc>
        <w:tc>
          <w:tcPr>
            <w:tcW w:type="dxa" w:w="2880"/>
            <w:vAlign w:val="center"/>
            <w:tcMar>
              <w:top w:w="100" w:type="dxa"/>
              <w:bottom w:w="100" w:type="dxa"/>
              <w:left w:w="140" w:type="dxa"/>
              <w:right w:w="140" w:type="dxa"/>
            </w:tcMar>
          </w:tcPr>
          <w:p>
            <w:pPr>
              <w:spacing w:before="0" w:after="0"/>
              <w:jc w:val="left"/>
            </w:pPr>
            <w:r>
              <w:rPr>
                <w:rFonts w:ascii="Times New Roman" w:hAnsi="Times New Roman"/>
                <w:sz w:val="21"/>
              </w:rPr>
              <w:t>Next.js 15.5.22 (App Router)</w:t>
            </w:r>
          </w:p>
        </w:tc>
        <w:tc>
          <w:tcPr>
            <w:tcW w:type="dxa" w:w="4320"/>
            <w:vAlign w:val="center"/>
            <w:tcMar>
              <w:top w:w="100" w:type="dxa"/>
              <w:bottom w:w="100" w:type="dxa"/>
              <w:left w:w="140" w:type="dxa"/>
              <w:right w:w="140" w:type="dxa"/>
            </w:tcMar>
          </w:tcPr>
          <w:p>
            <w:pPr>
              <w:spacing w:before="0" w:after="0"/>
              <w:jc w:val="left"/>
            </w:pPr>
            <w:r>
              <w:rPr>
                <w:rFonts w:ascii="Times New Roman" w:hAnsi="Times New Roman"/>
                <w:sz w:val="21"/>
              </w:rPr>
              <w:t>Hybrid SSR, Server Actions, API routes, React Server Components</w:t>
            </w:r>
          </w:p>
        </w:tc>
      </w:tr>
      <w:tr>
        <w:tc>
          <w:tcPr>
            <w:tcW w:type="dxa" w:w="2160"/>
            <w:vAlign w:val="center"/>
            <w:tcMar>
              <w:top w:w="100" w:type="dxa"/>
              <w:bottom w:w="100" w:type="dxa"/>
              <w:left w:w="140" w:type="dxa"/>
              <w:right w:w="140" w:type="dxa"/>
            </w:tcMar>
            <w:shd w:fill="F8FAFC"/>
          </w:tcPr>
          <w:p>
            <w:pPr>
              <w:spacing w:before="0" w:after="0"/>
              <w:jc w:val="center"/>
            </w:pPr>
            <w:r>
              <w:rPr>
                <w:rFonts w:ascii="Times New Roman" w:hAnsi="Times New Roman"/>
                <w:sz w:val="21"/>
              </w:rPr>
              <w:t>Frontend UI</w:t>
            </w:r>
          </w:p>
        </w:tc>
        <w:tc>
          <w:tcPr>
            <w:tcW w:type="dxa" w:w="2880"/>
            <w:vAlign w:val="center"/>
            <w:tcMar>
              <w:top w:w="100" w:type="dxa"/>
              <w:bottom w:w="100" w:type="dxa"/>
              <w:left w:w="140" w:type="dxa"/>
              <w:right w:w="140" w:type="dxa"/>
            </w:tcMar>
            <w:shd w:fill="F8FAFC"/>
          </w:tcPr>
          <w:p>
            <w:pPr>
              <w:spacing w:before="0" w:after="0"/>
              <w:jc w:val="left"/>
            </w:pPr>
            <w:r>
              <w:rPr>
                <w:rFonts w:ascii="Times New Roman" w:hAnsi="Times New Roman"/>
                <w:sz w:val="21"/>
              </w:rPr>
              <w:t>React 19.0.0 + Tailwind CSS v4</w:t>
            </w:r>
          </w:p>
        </w:tc>
        <w:tc>
          <w:tcPr>
            <w:tcW w:type="dxa" w:w="4320"/>
            <w:vAlign w:val="center"/>
            <w:tcMar>
              <w:top w:w="100" w:type="dxa"/>
              <w:bottom w:w="100" w:type="dxa"/>
              <w:left w:w="140" w:type="dxa"/>
              <w:right w:w="140" w:type="dxa"/>
            </w:tcMar>
            <w:shd w:fill="F8FAFC"/>
          </w:tcPr>
          <w:p>
            <w:pPr>
              <w:spacing w:before="0" w:after="0"/>
              <w:jc w:val="left"/>
            </w:pPr>
            <w:r>
              <w:rPr>
                <w:rFonts w:ascii="Times New Roman" w:hAnsi="Times New Roman"/>
                <w:sz w:val="21"/>
              </w:rPr>
              <w:t>High-performance reactive UI with modern CSS utility styling</w:t>
            </w:r>
          </w:p>
        </w:tc>
      </w:tr>
      <w:tr>
        <w:tc>
          <w:tcPr>
            <w:tcW w:type="dxa" w:w="2160"/>
            <w:vAlign w:val="center"/>
            <w:tcMar>
              <w:top w:w="100" w:type="dxa"/>
              <w:bottom w:w="100" w:type="dxa"/>
              <w:left w:w="140" w:type="dxa"/>
              <w:right w:w="140" w:type="dxa"/>
            </w:tcMar>
          </w:tcPr>
          <w:p>
            <w:pPr>
              <w:spacing w:before="0" w:after="0"/>
              <w:jc w:val="center"/>
            </w:pPr>
            <w:r>
              <w:rPr>
                <w:rFonts w:ascii="Times New Roman" w:hAnsi="Times New Roman"/>
                <w:sz w:val="21"/>
              </w:rPr>
              <w:t>Type Safety</w:t>
            </w:r>
          </w:p>
        </w:tc>
        <w:tc>
          <w:tcPr>
            <w:tcW w:type="dxa" w:w="2880"/>
            <w:vAlign w:val="center"/>
            <w:tcMar>
              <w:top w:w="100" w:type="dxa"/>
              <w:bottom w:w="100" w:type="dxa"/>
              <w:left w:w="140" w:type="dxa"/>
              <w:right w:w="140" w:type="dxa"/>
            </w:tcMar>
          </w:tcPr>
          <w:p>
            <w:pPr>
              <w:spacing w:before="0" w:after="0"/>
              <w:jc w:val="left"/>
            </w:pPr>
            <w:r>
              <w:rPr>
                <w:rFonts w:ascii="Times New Roman" w:hAnsi="Times New Roman"/>
                <w:sz w:val="21"/>
              </w:rPr>
              <w:t>TypeScript 5.x (Strict Mode)</w:t>
            </w:r>
          </w:p>
        </w:tc>
        <w:tc>
          <w:tcPr>
            <w:tcW w:type="dxa" w:w="4320"/>
            <w:vAlign w:val="center"/>
            <w:tcMar>
              <w:top w:w="100" w:type="dxa"/>
              <w:bottom w:w="100" w:type="dxa"/>
              <w:left w:w="140" w:type="dxa"/>
              <w:right w:w="140" w:type="dxa"/>
            </w:tcMar>
          </w:tcPr>
          <w:p>
            <w:pPr>
              <w:spacing w:before="0" w:after="0"/>
              <w:jc w:val="left"/>
            </w:pPr>
            <w:r>
              <w:rPr>
                <w:rFonts w:ascii="Times New Roman" w:hAnsi="Times New Roman"/>
                <w:sz w:val="21"/>
              </w:rPr>
              <w:t>Complete static type safety across engine, database, and UI</w:t>
            </w:r>
          </w:p>
        </w:tc>
      </w:tr>
      <w:tr>
        <w:tc>
          <w:tcPr>
            <w:tcW w:type="dxa" w:w="2160"/>
            <w:vAlign w:val="center"/>
            <w:tcMar>
              <w:top w:w="100" w:type="dxa"/>
              <w:bottom w:w="100" w:type="dxa"/>
              <w:left w:w="140" w:type="dxa"/>
              <w:right w:w="140" w:type="dxa"/>
            </w:tcMar>
            <w:shd w:fill="F8FAFC"/>
          </w:tcPr>
          <w:p>
            <w:pPr>
              <w:spacing w:before="0" w:after="0"/>
              <w:jc w:val="center"/>
            </w:pPr>
            <w:r>
              <w:rPr>
                <w:rFonts w:ascii="Times New Roman" w:hAnsi="Times New Roman"/>
                <w:sz w:val="21"/>
              </w:rPr>
              <w:t>ORM &amp; Database</w:t>
            </w:r>
          </w:p>
        </w:tc>
        <w:tc>
          <w:tcPr>
            <w:tcW w:type="dxa" w:w="2880"/>
            <w:vAlign w:val="center"/>
            <w:tcMar>
              <w:top w:w="100" w:type="dxa"/>
              <w:bottom w:w="100" w:type="dxa"/>
              <w:left w:w="140" w:type="dxa"/>
              <w:right w:w="140" w:type="dxa"/>
            </w:tcMar>
            <w:shd w:fill="F8FAFC"/>
          </w:tcPr>
          <w:p>
            <w:pPr>
              <w:spacing w:before="0" w:after="0"/>
              <w:jc w:val="left"/>
            </w:pPr>
            <w:r>
              <w:rPr>
                <w:rFonts w:ascii="Times New Roman" w:hAnsi="Times New Roman"/>
                <w:sz w:val="21"/>
              </w:rPr>
              <w:t>Prisma 7.9.1 + PostgreSQL (Neon)</w:t>
            </w:r>
          </w:p>
        </w:tc>
        <w:tc>
          <w:tcPr>
            <w:tcW w:type="dxa" w:w="4320"/>
            <w:vAlign w:val="center"/>
            <w:tcMar>
              <w:top w:w="100" w:type="dxa"/>
              <w:bottom w:w="100" w:type="dxa"/>
              <w:left w:w="140" w:type="dxa"/>
              <w:right w:w="140" w:type="dxa"/>
            </w:tcMar>
            <w:shd w:fill="F8FAFC"/>
          </w:tcPr>
          <w:p>
            <w:pPr>
              <w:spacing w:before="0" w:after="0"/>
              <w:jc w:val="left"/>
            </w:pPr>
            <w:r>
              <w:rPr>
                <w:rFonts w:ascii="Times New Roman" w:hAnsi="Times New Roman"/>
                <w:sz w:val="21"/>
              </w:rPr>
              <w:t>Serverless connection pooling, schema migrations, type-safe queries</w:t>
            </w:r>
          </w:p>
        </w:tc>
      </w:tr>
      <w:tr>
        <w:tc>
          <w:tcPr>
            <w:tcW w:type="dxa" w:w="2160"/>
            <w:vAlign w:val="center"/>
            <w:tcMar>
              <w:top w:w="100" w:type="dxa"/>
              <w:bottom w:w="100" w:type="dxa"/>
              <w:left w:w="140" w:type="dxa"/>
              <w:right w:w="140" w:type="dxa"/>
            </w:tcMar>
          </w:tcPr>
          <w:p>
            <w:pPr>
              <w:spacing w:before="0" w:after="0"/>
              <w:jc w:val="center"/>
            </w:pPr>
            <w:r>
              <w:rPr>
                <w:rFonts w:ascii="Times New Roman" w:hAnsi="Times New Roman"/>
                <w:sz w:val="21"/>
              </w:rPr>
              <w:t>Authentication</w:t>
            </w:r>
          </w:p>
        </w:tc>
        <w:tc>
          <w:tcPr>
            <w:tcW w:type="dxa" w:w="2880"/>
            <w:vAlign w:val="center"/>
            <w:tcMar>
              <w:top w:w="100" w:type="dxa"/>
              <w:bottom w:w="100" w:type="dxa"/>
              <w:left w:w="140" w:type="dxa"/>
              <w:right w:w="140" w:type="dxa"/>
            </w:tcMar>
          </w:tcPr>
          <w:p>
            <w:pPr>
              <w:spacing w:before="0" w:after="0"/>
              <w:jc w:val="left"/>
            </w:pPr>
            <w:r>
              <w:rPr>
                <w:rFonts w:ascii="Times New Roman" w:hAnsi="Times New Roman"/>
                <w:sz w:val="21"/>
              </w:rPr>
              <w:t>BetterAuth 1.6</w:t>
            </w:r>
          </w:p>
        </w:tc>
        <w:tc>
          <w:tcPr>
            <w:tcW w:type="dxa" w:w="4320"/>
            <w:vAlign w:val="center"/>
            <w:tcMar>
              <w:top w:w="100" w:type="dxa"/>
              <w:bottom w:w="100" w:type="dxa"/>
              <w:left w:w="140" w:type="dxa"/>
              <w:right w:w="140" w:type="dxa"/>
            </w:tcMar>
          </w:tcPr>
          <w:p>
            <w:pPr>
              <w:spacing w:before="0" w:after="0"/>
              <w:jc w:val="left"/>
            </w:pPr>
            <w:r>
              <w:rPr>
                <w:rFonts w:ascii="Times New Roman" w:hAnsi="Times New Roman"/>
                <w:sz w:val="21"/>
              </w:rPr>
              <w:t>Secure session cookie tokens, password hashing, and OAuth support</w:t>
            </w:r>
          </w:p>
        </w:tc>
      </w:tr>
      <w:tr>
        <w:tc>
          <w:tcPr>
            <w:tcW w:type="dxa" w:w="2160"/>
            <w:vAlign w:val="center"/>
            <w:tcMar>
              <w:top w:w="100" w:type="dxa"/>
              <w:bottom w:w="100" w:type="dxa"/>
              <w:left w:w="140" w:type="dxa"/>
              <w:right w:w="140" w:type="dxa"/>
            </w:tcMar>
            <w:shd w:fill="F8FAFC"/>
          </w:tcPr>
          <w:p>
            <w:pPr>
              <w:spacing w:before="0" w:after="0"/>
              <w:jc w:val="center"/>
            </w:pPr>
            <w:r>
              <w:rPr>
                <w:rFonts w:ascii="Times New Roman" w:hAnsi="Times New Roman"/>
                <w:sz w:val="21"/>
              </w:rPr>
              <w:t>AI / Inference</w:t>
            </w:r>
          </w:p>
        </w:tc>
        <w:tc>
          <w:tcPr>
            <w:tcW w:type="dxa" w:w="2880"/>
            <w:vAlign w:val="center"/>
            <w:tcMar>
              <w:top w:w="100" w:type="dxa"/>
              <w:bottom w:w="100" w:type="dxa"/>
              <w:left w:w="140" w:type="dxa"/>
              <w:right w:w="140" w:type="dxa"/>
            </w:tcMar>
            <w:shd w:fill="F8FAFC"/>
          </w:tcPr>
          <w:p>
            <w:pPr>
              <w:spacing w:before="0" w:after="0"/>
              <w:jc w:val="left"/>
            </w:pPr>
            <w:r>
              <w:rPr>
                <w:rFonts w:ascii="Times New Roman" w:hAnsi="Times New Roman"/>
                <w:sz w:val="21"/>
              </w:rPr>
              <w:t>Groq Cloud (Llama-3 70B/120B)</w:t>
            </w:r>
          </w:p>
        </w:tc>
        <w:tc>
          <w:tcPr>
            <w:tcW w:type="dxa" w:w="4320"/>
            <w:vAlign w:val="center"/>
            <w:tcMar>
              <w:top w:w="100" w:type="dxa"/>
              <w:bottom w:w="100" w:type="dxa"/>
              <w:left w:w="140" w:type="dxa"/>
              <w:right w:w="140" w:type="dxa"/>
            </w:tcMar>
            <w:shd w:fill="F8FAFC"/>
          </w:tcPr>
          <w:p>
            <w:pPr>
              <w:spacing w:before="0" w:after="0"/>
              <w:jc w:val="left"/>
            </w:pPr>
            <w:r>
              <w:rPr>
                <w:rFonts w:ascii="Times New Roman" w:hAnsi="Times New Roman"/>
                <w:sz w:val="21"/>
              </w:rPr>
              <w:t>Sub-second inference for structured career enrichment and critiques</w:t>
            </w:r>
          </w:p>
        </w:tc>
      </w:tr>
      <w:tr>
        <w:tc>
          <w:tcPr>
            <w:tcW w:type="dxa" w:w="2160"/>
            <w:vAlign w:val="center"/>
            <w:tcMar>
              <w:top w:w="100" w:type="dxa"/>
              <w:bottom w:w="100" w:type="dxa"/>
              <w:left w:w="140" w:type="dxa"/>
              <w:right w:w="140" w:type="dxa"/>
            </w:tcMar>
          </w:tcPr>
          <w:p>
            <w:pPr>
              <w:spacing w:before="0" w:after="0"/>
              <w:jc w:val="center"/>
            </w:pPr>
            <w:r>
              <w:rPr>
                <w:rFonts w:ascii="Times New Roman" w:hAnsi="Times New Roman"/>
                <w:sz w:val="21"/>
              </w:rPr>
              <w:t>Validation</w:t>
            </w:r>
          </w:p>
        </w:tc>
        <w:tc>
          <w:tcPr>
            <w:tcW w:type="dxa" w:w="2880"/>
            <w:vAlign w:val="center"/>
            <w:tcMar>
              <w:top w:w="100" w:type="dxa"/>
              <w:bottom w:w="100" w:type="dxa"/>
              <w:left w:w="140" w:type="dxa"/>
              <w:right w:w="140" w:type="dxa"/>
            </w:tcMar>
          </w:tcPr>
          <w:p>
            <w:pPr>
              <w:spacing w:before="0" w:after="0"/>
              <w:jc w:val="left"/>
            </w:pPr>
            <w:r>
              <w:rPr>
                <w:rFonts w:ascii="Times New Roman" w:hAnsi="Times New Roman"/>
                <w:sz w:val="21"/>
              </w:rPr>
              <w:t>Zod 4.x</w:t>
            </w:r>
          </w:p>
        </w:tc>
        <w:tc>
          <w:tcPr>
            <w:tcW w:type="dxa" w:w="4320"/>
            <w:vAlign w:val="center"/>
            <w:tcMar>
              <w:top w:w="100" w:type="dxa"/>
              <w:bottom w:w="100" w:type="dxa"/>
              <w:left w:w="140" w:type="dxa"/>
              <w:right w:w="140" w:type="dxa"/>
            </w:tcMar>
          </w:tcPr>
          <w:p>
            <w:pPr>
              <w:spacing w:before="0" w:after="0"/>
              <w:jc w:val="left"/>
            </w:pPr>
            <w:r>
              <w:rPr>
                <w:rFonts w:ascii="Times New Roman" w:hAnsi="Times New Roman"/>
                <w:sz w:val="21"/>
              </w:rPr>
              <w:t>Runtime API body validation and AI structured output enforcement</w:t>
            </w:r>
          </w:p>
        </w:tc>
      </w:tr>
      <w:tr>
        <w:tc>
          <w:tcPr>
            <w:tcW w:type="dxa" w:w="2160"/>
            <w:vAlign w:val="center"/>
            <w:tcMar>
              <w:top w:w="100" w:type="dxa"/>
              <w:bottom w:w="100" w:type="dxa"/>
              <w:left w:w="140" w:type="dxa"/>
              <w:right w:w="140" w:type="dxa"/>
            </w:tcMar>
            <w:shd w:fill="F8FAFC"/>
          </w:tcPr>
          <w:p>
            <w:pPr>
              <w:spacing w:before="0" w:after="0"/>
              <w:jc w:val="center"/>
            </w:pPr>
            <w:r>
              <w:rPr>
                <w:rFonts w:ascii="Times New Roman" w:hAnsi="Times New Roman"/>
                <w:sz w:val="21"/>
              </w:rPr>
              <w:t>Resume Parsing</w:t>
            </w:r>
          </w:p>
        </w:tc>
        <w:tc>
          <w:tcPr>
            <w:tcW w:type="dxa" w:w="2880"/>
            <w:vAlign w:val="center"/>
            <w:tcMar>
              <w:top w:w="100" w:type="dxa"/>
              <w:bottom w:w="100" w:type="dxa"/>
              <w:left w:w="140" w:type="dxa"/>
              <w:right w:w="140" w:type="dxa"/>
            </w:tcMar>
            <w:shd w:fill="F8FAFC"/>
          </w:tcPr>
          <w:p>
            <w:pPr>
              <w:spacing w:before="0" w:after="0"/>
              <w:jc w:val="left"/>
            </w:pPr>
            <w:r>
              <w:rPr>
                <w:rFonts w:ascii="Times New Roman" w:hAnsi="Times New Roman"/>
                <w:sz w:val="21"/>
              </w:rPr>
              <w:t>pdf-parse</w:t>
            </w:r>
          </w:p>
        </w:tc>
        <w:tc>
          <w:tcPr>
            <w:tcW w:type="dxa" w:w="4320"/>
            <w:vAlign w:val="center"/>
            <w:tcMar>
              <w:top w:w="100" w:type="dxa"/>
              <w:bottom w:w="100" w:type="dxa"/>
              <w:left w:w="140" w:type="dxa"/>
              <w:right w:w="140" w:type="dxa"/>
            </w:tcMar>
            <w:shd w:fill="F8FAFC"/>
          </w:tcPr>
          <w:p>
            <w:pPr>
              <w:spacing w:before="0" w:after="0"/>
              <w:jc w:val="left"/>
            </w:pPr>
            <w:r>
              <w:rPr>
                <w:rFonts w:ascii="Times New Roman" w:hAnsi="Times New Roman"/>
                <w:sz w:val="21"/>
              </w:rPr>
              <w:t>Server-side binary PDF text extraction and entity normalization</w:t>
            </w:r>
          </w:p>
        </w:tc>
      </w:tr>
      <w:tr>
        <w:tc>
          <w:tcPr>
            <w:tcW w:type="dxa" w:w="2160"/>
            <w:vAlign w:val="center"/>
            <w:tcMar>
              <w:top w:w="100" w:type="dxa"/>
              <w:bottom w:w="100" w:type="dxa"/>
              <w:left w:w="140" w:type="dxa"/>
              <w:right w:w="140" w:type="dxa"/>
            </w:tcMar>
          </w:tcPr>
          <w:p>
            <w:pPr>
              <w:spacing w:before="0" w:after="0"/>
              <w:jc w:val="center"/>
            </w:pPr>
            <w:r>
              <w:rPr>
                <w:rFonts w:ascii="Times New Roman" w:hAnsi="Times New Roman"/>
                <w:sz w:val="21"/>
              </w:rPr>
              <w:t>Testing Engine</w:t>
            </w:r>
          </w:p>
        </w:tc>
        <w:tc>
          <w:tcPr>
            <w:tcW w:type="dxa" w:w="2880"/>
            <w:vAlign w:val="center"/>
            <w:tcMar>
              <w:top w:w="100" w:type="dxa"/>
              <w:bottom w:w="100" w:type="dxa"/>
              <w:left w:w="140" w:type="dxa"/>
              <w:right w:w="140" w:type="dxa"/>
            </w:tcMar>
          </w:tcPr>
          <w:p>
            <w:pPr>
              <w:spacing w:before="0" w:after="0"/>
              <w:jc w:val="left"/>
            </w:pPr>
            <w:r>
              <w:rPr>
                <w:rFonts w:ascii="Times New Roman" w:hAnsi="Times New Roman"/>
                <w:sz w:val="21"/>
              </w:rPr>
              <w:t>Vitest 4.1.11</w:t>
            </w:r>
          </w:p>
        </w:tc>
        <w:tc>
          <w:tcPr>
            <w:tcW w:type="dxa" w:w="4320"/>
            <w:vAlign w:val="center"/>
            <w:tcMar>
              <w:top w:w="100" w:type="dxa"/>
              <w:bottom w:w="100" w:type="dxa"/>
              <w:left w:w="140" w:type="dxa"/>
              <w:right w:w="140" w:type="dxa"/>
            </w:tcMar>
          </w:tcPr>
          <w:p>
            <w:pPr>
              <w:spacing w:before="0" w:after="0"/>
              <w:jc w:val="left"/>
            </w:pPr>
            <w:r>
              <w:rPr>
                <w:rFonts w:ascii="Times New Roman" w:hAnsi="Times New Roman"/>
                <w:sz w:val="21"/>
              </w:rPr>
              <w:t>High-speed automated unit testing suite for deterministic engines</w:t>
            </w:r>
          </w:p>
        </w:tc>
      </w:tr>
      <w:tr>
        <w:tc>
          <w:tcPr>
            <w:tcW w:type="dxa" w:w="2160"/>
            <w:vAlign w:val="center"/>
            <w:tcMar>
              <w:top w:w="100" w:type="dxa"/>
              <w:bottom w:w="100" w:type="dxa"/>
              <w:left w:w="140" w:type="dxa"/>
              <w:right w:w="140" w:type="dxa"/>
            </w:tcMar>
            <w:shd w:fill="F8FAFC"/>
          </w:tcPr>
          <w:p>
            <w:pPr>
              <w:spacing w:before="0" w:after="0"/>
              <w:jc w:val="center"/>
            </w:pPr>
            <w:r>
              <w:rPr>
                <w:rFonts w:ascii="Times New Roman" w:hAnsi="Times New Roman"/>
                <w:sz w:val="21"/>
              </w:rPr>
              <w:t>Icons &amp; Design</w:t>
            </w:r>
          </w:p>
        </w:tc>
        <w:tc>
          <w:tcPr>
            <w:tcW w:type="dxa" w:w="2880"/>
            <w:vAlign w:val="center"/>
            <w:tcMar>
              <w:top w:w="100" w:type="dxa"/>
              <w:bottom w:w="100" w:type="dxa"/>
              <w:left w:w="140" w:type="dxa"/>
              <w:right w:w="140" w:type="dxa"/>
            </w:tcMar>
            <w:shd w:fill="F8FAFC"/>
          </w:tcPr>
          <w:p>
            <w:pPr>
              <w:spacing w:before="0" w:after="0"/>
              <w:jc w:val="left"/>
            </w:pPr>
            <w:r>
              <w:rPr>
                <w:rFonts w:ascii="Times New Roman" w:hAnsi="Times New Roman"/>
                <w:sz w:val="21"/>
              </w:rPr>
              <w:t>Lucide React + Framer Motion</w:t>
            </w:r>
          </w:p>
        </w:tc>
        <w:tc>
          <w:tcPr>
            <w:tcW w:type="dxa" w:w="4320"/>
            <w:vAlign w:val="center"/>
            <w:tcMar>
              <w:top w:w="100" w:type="dxa"/>
              <w:bottom w:w="100" w:type="dxa"/>
              <w:left w:w="140" w:type="dxa"/>
              <w:right w:w="140" w:type="dxa"/>
            </w:tcMar>
            <w:shd w:fill="F8FAFC"/>
          </w:tcPr>
          <w:p>
            <w:pPr>
              <w:spacing w:before="0" w:after="0"/>
              <w:jc w:val="left"/>
            </w:pPr>
            <w:r>
              <w:rPr>
                <w:rFonts w:ascii="Times New Roman" w:hAnsi="Times New Roman"/>
                <w:sz w:val="21"/>
              </w:rPr>
              <w:t>Curated modern SVG icon suite and micro-animations</w:t>
            </w:r>
          </w:p>
        </w:tc>
      </w:tr>
    </w:tbl>
    <w:p>
      <w:pPr>
        <w:spacing w:before="120" w:after="280"/>
        <w:jc w:val="center"/>
      </w:pPr>
      <w:r>
        <w:rPr>
          <w:rFonts w:ascii="Times New Roman" w:hAnsi="Times New Roman"/>
          <w:i/>
          <w:sz w:val="22"/>
        </w:rPr>
        <w:t>Table 4.1: InternEdge Production Technology Stack Specifications</w:t>
      </w:r>
    </w:p>
    <w:p>
      <w:pPr>
        <w:spacing w:before="280" w:after="120" w:line="276" w:lineRule="auto"/>
        <w:jc w:val="left"/>
      </w:pPr>
      <w:r>
        <w:rPr>
          <w:rFonts w:ascii="Times New Roman" w:hAnsi="Times New Roman"/>
          <w:b/>
          <w:i w:val="0"/>
          <w:color w:val="000000"/>
          <w:sz w:val="28"/>
        </w:rPr>
        <w:t>4.2 Core Functional Modules</w:t>
      </w:r>
    </w:p>
    <w:p>
      <w:pPr>
        <w:spacing w:before="200" w:after="80" w:line="276" w:lineRule="auto"/>
        <w:jc w:val="left"/>
      </w:pPr>
      <w:r>
        <w:rPr>
          <w:rFonts w:ascii="Times New Roman" w:hAnsi="Times New Roman"/>
          <w:b/>
          <w:i w:val="0"/>
          <w:color w:val="000000"/>
          <w:sz w:val="26"/>
        </w:rPr>
        <w:t>4.2.1 Unified Student Profile &amp; Multi-Factor Dashboard</w:t>
      </w:r>
    </w:p>
    <w:p>
      <w:pPr>
        <w:spacing w:before="0" w:after="120" w:line="360" w:lineRule="auto"/>
        <w:jc w:val="both"/>
      </w:pPr>
      <w:r>
        <w:rPr>
          <w:rFonts w:ascii="Times New Roman" w:hAnsi="Times New Roman"/>
          <w:b w:val="0"/>
          <w:i w:val="0"/>
          <w:color w:val="000000"/>
          <w:sz w:val="24"/>
        </w:rPr>
        <w:t>The Dashboard serves as the central mission control for students. It prominently displays the dynamic Readiness Score (0–100%), profile completion status, daily priority action items, upcoming internship application deadlines, and recent activity logs. Figure 4.1 showcases the interactive landing page and Figure 4.2 illustrates the authenticated student dashboard.</w:t>
      </w:r>
    </w:p>
    <w:p>
      <w:pPr>
        <w:spacing w:before="200" w:after="80"/>
        <w:jc w:val="center"/>
      </w:pPr>
      <w:r>
        <w:drawing>
          <wp:inline xmlns:a="http://schemas.openxmlformats.org/drawingml/2006/main" xmlns:pic="http://schemas.openxmlformats.org/drawingml/2006/picture">
            <wp:extent cx="5486400" cy="3429000"/>
            <wp:docPr id="1" name="Picture 1"/>
            <wp:cNvGraphicFramePr>
              <a:graphicFrameLocks noChangeAspect="1"/>
            </wp:cNvGraphicFramePr>
            <a:graphic>
              <a:graphicData uri="http://schemas.openxmlformats.org/drawingml/2006/picture">
                <pic:pic>
                  <pic:nvPicPr>
                    <pic:cNvPr id="0" name="01_landing_page.png"/>
                    <pic:cNvPicPr/>
                  </pic:nvPicPr>
                  <pic:blipFill>
                    <a:blip r:embed="rId9"/>
                    <a:stretch>
                      <a:fillRect/>
                    </a:stretch>
                  </pic:blipFill>
                  <pic:spPr>
                    <a:xfrm>
                      <a:off x="0" y="0"/>
                      <a:ext cx="5486400" cy="3429000"/>
                    </a:xfrm>
                    <a:prstGeom prst="rect"/>
                  </pic:spPr>
                </pic:pic>
              </a:graphicData>
            </a:graphic>
          </wp:inline>
        </w:drawing>
      </w:r>
    </w:p>
    <w:p>
      <w:pPr>
        <w:spacing w:before="40" w:after="280"/>
        <w:jc w:val="center"/>
      </w:pPr>
      <w:r>
        <w:rPr>
          <w:rFonts w:ascii="Times New Roman" w:hAnsi="Times New Roman"/>
          <w:i/>
          <w:sz w:val="22"/>
        </w:rPr>
        <w:t>Figure 4.1: InternEdge Interactive Landing Page and Keynote Experience</w:t>
      </w:r>
    </w:p>
    <w:p>
      <w:pPr>
        <w:spacing w:before="200" w:after="80"/>
        <w:jc w:val="center"/>
      </w:pPr>
      <w:r>
        <w:drawing>
          <wp:inline xmlns:a="http://schemas.openxmlformats.org/drawingml/2006/main" xmlns:pic="http://schemas.openxmlformats.org/drawingml/2006/picture">
            <wp:extent cx="5486400" cy="3429000"/>
            <wp:docPr id="2" name="Picture 2"/>
            <wp:cNvGraphicFramePr>
              <a:graphicFrameLocks noChangeAspect="1"/>
            </wp:cNvGraphicFramePr>
            <a:graphic>
              <a:graphicData uri="http://schemas.openxmlformats.org/drawingml/2006/picture">
                <pic:pic>
                  <pic:nvPicPr>
                    <pic:cNvPr id="0" name="03_dashboard.png"/>
                    <pic:cNvPicPr/>
                  </pic:nvPicPr>
                  <pic:blipFill>
                    <a:blip r:embed="rId10"/>
                    <a:stretch>
                      <a:fillRect/>
                    </a:stretch>
                  </pic:blipFill>
                  <pic:spPr>
                    <a:xfrm>
                      <a:off x="0" y="0"/>
                      <a:ext cx="5486400" cy="3429000"/>
                    </a:xfrm>
                    <a:prstGeom prst="rect"/>
                  </pic:spPr>
                </pic:pic>
              </a:graphicData>
            </a:graphic>
          </wp:inline>
        </w:drawing>
      </w:r>
    </w:p>
    <w:p>
      <w:pPr>
        <w:spacing w:before="40" w:after="280"/>
        <w:jc w:val="center"/>
      </w:pPr>
      <w:r>
        <w:rPr>
          <w:rFonts w:ascii="Times New Roman" w:hAnsi="Times New Roman"/>
          <w:i/>
          <w:sz w:val="22"/>
        </w:rPr>
        <w:t>Figure 4.2: Unified Student Dashboard with Multi-Factor Readiness Score</w:t>
      </w:r>
    </w:p>
    <w:p>
      <w:pPr>
        <w:spacing w:before="200" w:after="80" w:line="276" w:lineRule="auto"/>
        <w:jc w:val="left"/>
      </w:pPr>
      <w:r>
        <w:rPr>
          <w:rFonts w:ascii="Times New Roman" w:hAnsi="Times New Roman"/>
          <w:b/>
          <w:i w:val="0"/>
          <w:color w:val="000000"/>
          <w:sz w:val="26"/>
        </w:rPr>
        <w:t>4.2.2 Resume Analyzer &amp; Real-Time ATS Scorecard</w:t>
      </w:r>
    </w:p>
    <w:p>
      <w:pPr>
        <w:spacing w:before="0" w:after="120" w:line="360" w:lineRule="auto"/>
        <w:jc w:val="both"/>
      </w:pPr>
      <w:r>
        <w:rPr>
          <w:rFonts w:ascii="Times New Roman" w:hAnsi="Times New Roman"/>
          <w:b w:val="0"/>
          <w:i w:val="0"/>
          <w:color w:val="000000"/>
          <w:sz w:val="24"/>
        </w:rPr>
        <w:t>The Resume Analyzer accepts PDF resumes, extracts text via pdf-parse, and performs dual-phase evaluation: deterministic heuristic scoring (formatting, action verbs, sections, quantifiable metrics) followed by Groq AI semantic analysis. The student receives an overall ATS score, category-by-category breakdowns, keyword recommendations, and specific line-by-line bullet improvements. Figure 4.3 illustrates the Resume Analyzer interface.</w:t>
      </w:r>
    </w:p>
    <w:p>
      <w:pPr>
        <w:spacing w:before="200" w:after="80"/>
        <w:jc w:val="center"/>
      </w:pPr>
      <w:r>
        <w:drawing>
          <wp:inline xmlns:a="http://schemas.openxmlformats.org/drawingml/2006/main" xmlns:pic="http://schemas.openxmlformats.org/drawingml/2006/picture">
            <wp:extent cx="5486400" cy="3429000"/>
            <wp:docPr id="3" name="Picture 3"/>
            <wp:cNvGraphicFramePr>
              <a:graphicFrameLocks noChangeAspect="1"/>
            </wp:cNvGraphicFramePr>
            <a:graphic>
              <a:graphicData uri="http://schemas.openxmlformats.org/drawingml/2006/picture">
                <pic:pic>
                  <pic:nvPicPr>
                    <pic:cNvPr id="0" name="04_resume_analyzer.png"/>
                    <pic:cNvPicPr/>
                  </pic:nvPicPr>
                  <pic:blipFill>
                    <a:blip r:embed="rId11"/>
                    <a:stretch>
                      <a:fillRect/>
                    </a:stretch>
                  </pic:blipFill>
                  <pic:spPr>
                    <a:xfrm>
                      <a:off x="0" y="0"/>
                      <a:ext cx="5486400" cy="3429000"/>
                    </a:xfrm>
                    <a:prstGeom prst="rect"/>
                  </pic:spPr>
                </pic:pic>
              </a:graphicData>
            </a:graphic>
          </wp:inline>
        </w:drawing>
      </w:r>
    </w:p>
    <w:p>
      <w:pPr>
        <w:spacing w:before="40" w:after="280"/>
        <w:jc w:val="center"/>
      </w:pPr>
      <w:r>
        <w:rPr>
          <w:rFonts w:ascii="Times New Roman" w:hAnsi="Times New Roman"/>
          <w:i/>
          <w:sz w:val="22"/>
        </w:rPr>
        <w:t>Figure 4.3: Resume Analyzer with ATS Scorecard and Structural Feedback</w:t>
      </w:r>
    </w:p>
    <w:p>
      <w:pPr>
        <w:spacing w:before="200" w:after="80" w:line="276" w:lineRule="auto"/>
        <w:jc w:val="left"/>
      </w:pPr>
      <w:r>
        <w:rPr>
          <w:rFonts w:ascii="Times New Roman" w:hAnsi="Times New Roman"/>
          <w:b/>
          <w:i w:val="0"/>
          <w:color w:val="000000"/>
          <w:sz w:val="26"/>
        </w:rPr>
        <w:t>4.2.3 Internship Discovery &amp; Compatibility Breakdown</w:t>
      </w:r>
    </w:p>
    <w:p>
      <w:pPr>
        <w:spacing w:before="0" w:after="120" w:line="360" w:lineRule="auto"/>
        <w:jc w:val="both"/>
      </w:pPr>
      <w:r>
        <w:rPr>
          <w:rFonts w:ascii="Times New Roman" w:hAnsi="Times New Roman"/>
          <w:b w:val="0"/>
          <w:i w:val="0"/>
          <w:color w:val="000000"/>
          <w:sz w:val="24"/>
        </w:rPr>
        <w:t>The Internship Discovery module catalogs verified opportunities from leading tech companies and AI unicorns. Each internship card dynamically computes and displays the student's personal match compatibility percentage, highlighting matched skills, missing prerequisites, and estimated preparation time. Advanced filtering allows sorting by stipend, work mode, and deadline. Figure 4.4 displays the catalog.</w:t>
      </w:r>
    </w:p>
    <w:p>
      <w:pPr>
        <w:spacing w:before="200" w:after="80"/>
        <w:jc w:val="center"/>
      </w:pPr>
      <w:r>
        <w:drawing>
          <wp:inline xmlns:a="http://schemas.openxmlformats.org/drawingml/2006/main" xmlns:pic="http://schemas.openxmlformats.org/drawingml/2006/picture">
            <wp:extent cx="5486400" cy="3429000"/>
            <wp:docPr id="4" name="Picture 4"/>
            <wp:cNvGraphicFramePr>
              <a:graphicFrameLocks noChangeAspect="1"/>
            </wp:cNvGraphicFramePr>
            <a:graphic>
              <a:graphicData uri="http://schemas.openxmlformats.org/drawingml/2006/picture">
                <pic:pic>
                  <pic:nvPicPr>
                    <pic:cNvPr id="0" name="05_internships_discovery.png"/>
                    <pic:cNvPicPr/>
                  </pic:nvPicPr>
                  <pic:blipFill>
                    <a:blip r:embed="rId12"/>
                    <a:stretch>
                      <a:fillRect/>
                    </a:stretch>
                  </pic:blipFill>
                  <pic:spPr>
                    <a:xfrm>
                      <a:off x="0" y="0"/>
                      <a:ext cx="5486400" cy="3429000"/>
                    </a:xfrm>
                    <a:prstGeom prst="rect"/>
                  </pic:spPr>
                </pic:pic>
              </a:graphicData>
            </a:graphic>
          </wp:inline>
        </w:drawing>
      </w:r>
    </w:p>
    <w:p>
      <w:pPr>
        <w:spacing w:before="40" w:after="280"/>
        <w:jc w:val="center"/>
      </w:pPr>
      <w:r>
        <w:rPr>
          <w:rFonts w:ascii="Times New Roman" w:hAnsi="Times New Roman"/>
          <w:i/>
          <w:sz w:val="22"/>
        </w:rPr>
        <w:t>Figure 4.4: Internship Discovery Catalog with Compatibility Match Scores</w:t>
      </w:r>
    </w:p>
    <w:p>
      <w:pPr>
        <w:spacing w:before="200" w:after="80" w:line="276" w:lineRule="auto"/>
        <w:jc w:val="left"/>
      </w:pPr>
      <w:r>
        <w:rPr>
          <w:rFonts w:ascii="Times New Roman" w:hAnsi="Times New Roman"/>
          <w:b/>
          <w:i w:val="0"/>
          <w:color w:val="000000"/>
          <w:sz w:val="26"/>
        </w:rPr>
        <w:t>4.2.4 Application Pipeline Tracker (Kanban Lifecycle)</w:t>
      </w:r>
    </w:p>
    <w:p>
      <w:pPr>
        <w:spacing w:before="0" w:after="120" w:line="360" w:lineRule="auto"/>
        <w:jc w:val="both"/>
      </w:pPr>
      <w:r>
        <w:rPr>
          <w:rFonts w:ascii="Times New Roman" w:hAnsi="Times New Roman"/>
          <w:b w:val="0"/>
          <w:i w:val="0"/>
          <w:color w:val="000000"/>
          <w:sz w:val="24"/>
        </w:rPr>
        <w:t>The Application Tracker implements a multi-stage visual Kanban pipeline spanning seven lifecycle states: Saved, Applied, Online Assessment, Interview, HR Round, Offer, and Rejected. Students can seamlessly move cards across stages, record interview notes, set assessment deadlines, and inspect the chronological event audit log. Figure 4.5 illustrates the Kanban workflow.</w:t>
      </w:r>
    </w:p>
    <w:p>
      <w:pPr>
        <w:spacing w:before="200" w:after="80"/>
        <w:jc w:val="center"/>
      </w:pPr>
      <w:r>
        <w:drawing>
          <wp:inline xmlns:a="http://schemas.openxmlformats.org/drawingml/2006/main" xmlns:pic="http://schemas.openxmlformats.org/drawingml/2006/picture">
            <wp:extent cx="5486400" cy="3429000"/>
            <wp:docPr id="5" name="Picture 5"/>
            <wp:cNvGraphicFramePr>
              <a:graphicFrameLocks noChangeAspect="1"/>
            </wp:cNvGraphicFramePr>
            <a:graphic>
              <a:graphicData uri="http://schemas.openxmlformats.org/drawingml/2006/picture">
                <pic:pic>
                  <pic:nvPicPr>
                    <pic:cNvPr id="0" name="07_applications_tracker.png"/>
                    <pic:cNvPicPr/>
                  </pic:nvPicPr>
                  <pic:blipFill>
                    <a:blip r:embed="rId13"/>
                    <a:stretch>
                      <a:fillRect/>
                    </a:stretch>
                  </pic:blipFill>
                  <pic:spPr>
                    <a:xfrm>
                      <a:off x="0" y="0"/>
                      <a:ext cx="5486400" cy="3429000"/>
                    </a:xfrm>
                    <a:prstGeom prst="rect"/>
                  </pic:spPr>
                </pic:pic>
              </a:graphicData>
            </a:graphic>
          </wp:inline>
        </w:drawing>
      </w:r>
    </w:p>
    <w:p>
      <w:pPr>
        <w:spacing w:before="40" w:after="280"/>
        <w:jc w:val="center"/>
      </w:pPr>
      <w:r>
        <w:rPr>
          <w:rFonts w:ascii="Times New Roman" w:hAnsi="Times New Roman"/>
          <w:i/>
          <w:sz w:val="22"/>
        </w:rPr>
        <w:t>Figure 4.5: Application Pipeline Tracker with Multi-Stage Kanban Workflow</w:t>
      </w:r>
    </w:p>
    <w:p>
      <w:pPr>
        <w:spacing w:before="200" w:after="80" w:line="276" w:lineRule="auto"/>
        <w:jc w:val="left"/>
      </w:pPr>
      <w:r>
        <w:rPr>
          <w:rFonts w:ascii="Times New Roman" w:hAnsi="Times New Roman"/>
          <w:b/>
          <w:i w:val="0"/>
          <w:color w:val="000000"/>
          <w:sz w:val="26"/>
        </w:rPr>
        <w:t>4.2.5 Skill Gap Diagnosis &amp; Adaptive Learning Roadmaps</w:t>
      </w:r>
    </w:p>
    <w:p>
      <w:pPr>
        <w:spacing w:before="0" w:after="120" w:line="360" w:lineRule="auto"/>
        <w:jc w:val="both"/>
      </w:pPr>
      <w:r>
        <w:rPr>
          <w:rFonts w:ascii="Times New Roman" w:hAnsi="Times New Roman"/>
          <w:b w:val="0"/>
          <w:i w:val="0"/>
          <w:color w:val="000000"/>
          <w:sz w:val="24"/>
        </w:rPr>
        <w:t>The Roadmap module diagnoses discrepancies between student competencies and target roles. It synthesizes an adaptive weekly learning curriculum containing prioritized tasks, documentation resources, and practical projects. Checking off tasks immediately recalculates the overall Readiness Score. Figure 4.6 displays the active learning roadmap.</w:t>
      </w:r>
    </w:p>
    <w:p>
      <w:pPr>
        <w:spacing w:before="200" w:after="80"/>
        <w:jc w:val="center"/>
      </w:pPr>
      <w:r>
        <w:drawing>
          <wp:inline xmlns:a="http://schemas.openxmlformats.org/drawingml/2006/main" xmlns:pic="http://schemas.openxmlformats.org/drawingml/2006/picture">
            <wp:extent cx="5486400" cy="3429000"/>
            <wp:docPr id="6" name="Picture 6"/>
            <wp:cNvGraphicFramePr>
              <a:graphicFrameLocks noChangeAspect="1"/>
            </wp:cNvGraphicFramePr>
            <a:graphic>
              <a:graphicData uri="http://schemas.openxmlformats.org/drawingml/2006/picture">
                <pic:pic>
                  <pic:nvPicPr>
                    <pic:cNvPr id="0" name="06_learning_roadmap.png"/>
                    <pic:cNvPicPr/>
                  </pic:nvPicPr>
                  <pic:blipFill>
                    <a:blip r:embed="rId14"/>
                    <a:stretch>
                      <a:fillRect/>
                    </a:stretch>
                  </pic:blipFill>
                  <pic:spPr>
                    <a:xfrm>
                      <a:off x="0" y="0"/>
                      <a:ext cx="5486400" cy="3429000"/>
                    </a:xfrm>
                    <a:prstGeom prst="rect"/>
                  </pic:spPr>
                </pic:pic>
              </a:graphicData>
            </a:graphic>
          </wp:inline>
        </w:drawing>
      </w:r>
    </w:p>
    <w:p>
      <w:pPr>
        <w:spacing w:before="40" w:after="280"/>
        <w:jc w:val="center"/>
      </w:pPr>
      <w:r>
        <w:rPr>
          <w:rFonts w:ascii="Times New Roman" w:hAnsi="Times New Roman"/>
          <w:i/>
          <w:sz w:val="22"/>
        </w:rPr>
        <w:t>Figure 4.6: Skill Gap Diagnostic View and Adaptive Learning Roadmap</w:t>
      </w:r>
    </w:p>
    <w:p>
      <w:pPr>
        <w:spacing w:before="200" w:after="80" w:line="276" w:lineRule="auto"/>
        <w:jc w:val="left"/>
      </w:pPr>
      <w:r>
        <w:rPr>
          <w:rFonts w:ascii="Times New Roman" w:hAnsi="Times New Roman"/>
          <w:b/>
          <w:i w:val="0"/>
          <w:color w:val="000000"/>
          <w:sz w:val="26"/>
        </w:rPr>
        <w:t>4.2.6 AI Mock Interview Simulation (4 Specialized Tracks)</w:t>
      </w:r>
    </w:p>
    <w:p>
      <w:pPr>
        <w:spacing w:before="0" w:after="120" w:line="360" w:lineRule="auto"/>
        <w:jc w:val="both"/>
      </w:pPr>
      <w:r>
        <w:rPr>
          <w:rFonts w:ascii="Times New Roman" w:hAnsi="Times New Roman"/>
          <w:b w:val="0"/>
          <w:i w:val="0"/>
          <w:color w:val="000000"/>
          <w:sz w:val="24"/>
        </w:rPr>
        <w:t>The Mock Interview module conducts realistic simulations across Technical, HR, Behavioral, and Coding tracks. The AI interviewer presents adaptive questions based on the candidate's target role and evaluates answers against the STAR method (Situation, Task, Action, Result), returning scores on clarity, technical accuracy, and constructive guidance. Figure 4.7 depicts the interview simulator.</w:t>
      </w:r>
    </w:p>
    <w:p>
      <w:pPr>
        <w:spacing w:before="200" w:after="80"/>
        <w:jc w:val="center"/>
      </w:pPr>
      <w:r>
        <w:drawing>
          <wp:inline xmlns:a="http://schemas.openxmlformats.org/drawingml/2006/main" xmlns:pic="http://schemas.openxmlformats.org/drawingml/2006/picture">
            <wp:extent cx="5486400" cy="3429000"/>
            <wp:docPr id="7" name="Picture 7"/>
            <wp:cNvGraphicFramePr>
              <a:graphicFrameLocks noChangeAspect="1"/>
            </wp:cNvGraphicFramePr>
            <a:graphic>
              <a:graphicData uri="http://schemas.openxmlformats.org/drawingml/2006/picture">
                <pic:pic>
                  <pic:nvPicPr>
                    <pic:cNvPr id="0" name="08_mock_interviews.png"/>
                    <pic:cNvPicPr/>
                  </pic:nvPicPr>
                  <pic:blipFill>
                    <a:blip r:embed="rId15"/>
                    <a:stretch>
                      <a:fillRect/>
                    </a:stretch>
                  </pic:blipFill>
                  <pic:spPr>
                    <a:xfrm>
                      <a:off x="0" y="0"/>
                      <a:ext cx="5486400" cy="3429000"/>
                    </a:xfrm>
                    <a:prstGeom prst="rect"/>
                  </pic:spPr>
                </pic:pic>
              </a:graphicData>
            </a:graphic>
          </wp:inline>
        </w:drawing>
      </w:r>
    </w:p>
    <w:p>
      <w:pPr>
        <w:spacing w:before="40" w:after="280"/>
        <w:jc w:val="center"/>
      </w:pPr>
      <w:r>
        <w:rPr>
          <w:rFonts w:ascii="Times New Roman" w:hAnsi="Times New Roman"/>
          <w:i/>
          <w:sz w:val="22"/>
        </w:rPr>
        <w:t>Figure 4.7: AI Mock Interview Simulator with Real-Time Answer Critique</w:t>
      </w:r>
    </w:p>
    <w:p>
      <w:pPr>
        <w:spacing w:before="200" w:after="80" w:line="276" w:lineRule="auto"/>
        <w:jc w:val="left"/>
      </w:pPr>
      <w:r>
        <w:rPr>
          <w:rFonts w:ascii="Times New Roman" w:hAnsi="Times New Roman"/>
          <w:b/>
          <w:i w:val="0"/>
          <w:color w:val="000000"/>
          <w:sz w:val="26"/>
        </w:rPr>
        <w:t>4.2.7 Automated Public Portfolio Builder (/p/[slug])</w:t>
      </w:r>
    </w:p>
    <w:p>
      <w:pPr>
        <w:spacing w:before="0" w:after="120" w:line="360" w:lineRule="auto"/>
        <w:jc w:val="both"/>
      </w:pPr>
      <w:r>
        <w:rPr>
          <w:rFonts w:ascii="Times New Roman" w:hAnsi="Times New Roman"/>
          <w:b w:val="0"/>
          <w:i w:val="0"/>
          <w:color w:val="000000"/>
          <w:sz w:val="24"/>
        </w:rPr>
        <w:t>InternEdge eliminates manual portfolio coding by generating live, responsive web portfolios directly from profile data. Students configure unique vanity URLs (/p/[slug]), toggle public visibility, and showcase verified skills, GitHub projects, and work experiences. Figure 4.8 showcases the portfolio builder.</w:t>
      </w:r>
    </w:p>
    <w:p>
      <w:pPr>
        <w:spacing w:before="200" w:after="80"/>
        <w:jc w:val="center"/>
      </w:pPr>
      <w:r>
        <w:drawing>
          <wp:inline xmlns:a="http://schemas.openxmlformats.org/drawingml/2006/main" xmlns:pic="http://schemas.openxmlformats.org/drawingml/2006/picture">
            <wp:extent cx="5486400" cy="3429000"/>
            <wp:docPr id="8" name="Picture 8"/>
            <wp:cNvGraphicFramePr>
              <a:graphicFrameLocks noChangeAspect="1"/>
            </wp:cNvGraphicFramePr>
            <a:graphic>
              <a:graphicData uri="http://schemas.openxmlformats.org/drawingml/2006/picture">
                <pic:pic>
                  <pic:nvPicPr>
                    <pic:cNvPr id="0" name="09_portfolio_builder.png"/>
                    <pic:cNvPicPr/>
                  </pic:nvPicPr>
                  <pic:blipFill>
                    <a:blip r:embed="rId16"/>
                    <a:stretch>
                      <a:fillRect/>
                    </a:stretch>
                  </pic:blipFill>
                  <pic:spPr>
                    <a:xfrm>
                      <a:off x="0" y="0"/>
                      <a:ext cx="5486400" cy="3429000"/>
                    </a:xfrm>
                    <a:prstGeom prst="rect"/>
                  </pic:spPr>
                </pic:pic>
              </a:graphicData>
            </a:graphic>
          </wp:inline>
        </w:drawing>
      </w:r>
    </w:p>
    <w:p>
      <w:pPr>
        <w:spacing w:before="40" w:after="280"/>
        <w:jc w:val="center"/>
      </w:pPr>
      <w:r>
        <w:rPr>
          <w:rFonts w:ascii="Times New Roman" w:hAnsi="Times New Roman"/>
          <w:i/>
          <w:sz w:val="22"/>
        </w:rPr>
        <w:t>Figure 4.8: Automated Public Student Portfolio Showcase (/p/[slug])</w:t>
      </w:r>
    </w:p>
    <w:p>
      <w:pPr>
        <w:spacing w:before="200" w:after="80" w:line="276" w:lineRule="auto"/>
        <w:jc w:val="left"/>
      </w:pPr>
      <w:r>
        <w:rPr>
          <w:rFonts w:ascii="Times New Roman" w:hAnsi="Times New Roman"/>
          <w:b/>
          <w:i w:val="0"/>
          <w:color w:val="000000"/>
          <w:sz w:val="26"/>
        </w:rPr>
        <w:t>4.2.8 Career Analytics &amp; Velocity Tracking</w:t>
      </w:r>
    </w:p>
    <w:p>
      <w:pPr>
        <w:spacing w:before="0" w:after="120" w:line="360" w:lineRule="auto"/>
        <w:jc w:val="both"/>
      </w:pPr>
      <w:r>
        <w:rPr>
          <w:rFonts w:ascii="Times New Roman" w:hAnsi="Times New Roman"/>
          <w:b w:val="0"/>
          <w:i w:val="0"/>
          <w:color w:val="000000"/>
          <w:sz w:val="24"/>
        </w:rPr>
        <w:t>The Analytics module tracks career acceleration velocity over time, graphing Readiness Score trends, skill acquisition milestones, interview performance curves, and application conversion ratios. Figure 4.9 shows the Analytics dashboard.</w:t>
      </w:r>
    </w:p>
    <w:p>
      <w:pPr>
        <w:spacing w:before="200" w:after="80"/>
        <w:jc w:val="center"/>
      </w:pPr>
      <w:r>
        <w:drawing>
          <wp:inline xmlns:a="http://schemas.openxmlformats.org/drawingml/2006/main" xmlns:pic="http://schemas.openxmlformats.org/drawingml/2006/picture">
            <wp:extent cx="5486400" cy="3429000"/>
            <wp:docPr id="9" name="Picture 9"/>
            <wp:cNvGraphicFramePr>
              <a:graphicFrameLocks noChangeAspect="1"/>
            </wp:cNvGraphicFramePr>
            <a:graphic>
              <a:graphicData uri="http://schemas.openxmlformats.org/drawingml/2006/picture">
                <pic:pic>
                  <pic:nvPicPr>
                    <pic:cNvPr id="0" name="10_analytics.png"/>
                    <pic:cNvPicPr/>
                  </pic:nvPicPr>
                  <pic:blipFill>
                    <a:blip r:embed="rId17"/>
                    <a:stretch>
                      <a:fillRect/>
                    </a:stretch>
                  </pic:blipFill>
                  <pic:spPr>
                    <a:xfrm>
                      <a:off x="0" y="0"/>
                      <a:ext cx="5486400" cy="3429000"/>
                    </a:xfrm>
                    <a:prstGeom prst="rect"/>
                  </pic:spPr>
                </pic:pic>
              </a:graphicData>
            </a:graphic>
          </wp:inline>
        </w:drawing>
      </w:r>
    </w:p>
    <w:p>
      <w:pPr>
        <w:spacing w:before="40" w:after="280"/>
        <w:jc w:val="center"/>
      </w:pPr>
      <w:r>
        <w:rPr>
          <w:rFonts w:ascii="Times New Roman" w:hAnsi="Times New Roman"/>
          <w:i/>
          <w:sz w:val="22"/>
        </w:rPr>
        <w:t>Figure 4.9: Career Analytics Dashboard Tracking Readiness Velocity</w:t>
      </w:r>
    </w:p>
    <w:p>
      <w:pPr>
        <w:spacing w:before="280" w:after="120" w:line="276" w:lineRule="auto"/>
        <w:jc w:val="left"/>
      </w:pPr>
      <w:r>
        <w:rPr>
          <w:rFonts w:ascii="Times New Roman" w:hAnsi="Times New Roman"/>
          <w:b/>
          <w:i w:val="0"/>
          <w:color w:val="000000"/>
          <w:sz w:val="28"/>
        </w:rPr>
        <w:t>4.3 Verification, Testing &amp; Experimental Evaluation</w:t>
      </w:r>
    </w:p>
    <w:p>
      <w:pPr>
        <w:spacing w:before="200" w:after="80" w:line="276" w:lineRule="auto"/>
        <w:jc w:val="left"/>
      </w:pPr>
      <w:r>
        <w:rPr>
          <w:rFonts w:ascii="Times New Roman" w:hAnsi="Times New Roman"/>
          <w:b/>
          <w:i w:val="0"/>
          <w:color w:val="000000"/>
          <w:sz w:val="26"/>
        </w:rPr>
        <w:t>4.3.1 Vitest Unit Testing Suite &amp; Code Coverage</w:t>
      </w:r>
    </w:p>
    <w:p>
      <w:pPr>
        <w:spacing w:before="0" w:after="120" w:line="360" w:lineRule="auto"/>
        <w:jc w:val="both"/>
      </w:pPr>
      <w:r>
        <w:rPr>
          <w:rFonts w:ascii="Times New Roman" w:hAnsi="Times New Roman"/>
          <w:b w:val="0"/>
          <w:i w:val="0"/>
          <w:color w:val="000000"/>
          <w:sz w:val="24"/>
        </w:rPr>
        <w:t>The deterministic engines were rigorously validated using Vitest. Four comprehensive test suites verify mathematical accuracy, boundary conditions, zero-division safeguards, and extreme edge cases. All 33 tests passed flawlessly in 135 milliseconds:</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1806"/>
        <w:gridCol w:w="1806"/>
        <w:gridCol w:w="1806"/>
        <w:gridCol w:w="1806"/>
        <w:gridCol w:w="1806"/>
      </w:tblGrid>
      <w:tr>
        <w:tc>
          <w:tcPr>
            <w:tcW w:type="dxa" w:w="2592"/>
            <w:vAlign w:val="center"/>
            <w:shd w:fill="D5E8F0"/>
            <w:tcMar>
              <w:top w:w="140" w:type="dxa"/>
              <w:bottom w:w="140" w:type="dxa"/>
              <w:left w:w="180" w:type="dxa"/>
              <w:right w:w="180" w:type="dxa"/>
            </w:tcMar>
          </w:tcPr>
          <w:p>
            <w:pPr>
              <w:spacing w:before="0" w:after="0"/>
              <w:jc w:val="center"/>
            </w:pPr>
            <w:r>
              <w:rPr>
                <w:rFonts w:ascii="Times New Roman" w:hAnsi="Times New Roman"/>
                <w:b/>
                <w:sz w:val="22"/>
              </w:rPr>
              <w:t>Test Suite File</w:t>
            </w:r>
          </w:p>
        </w:tc>
        <w:tc>
          <w:tcPr>
            <w:tcW w:type="dxa" w:w="2880"/>
            <w:vAlign w:val="center"/>
            <w:shd w:fill="D5E8F0"/>
            <w:tcMar>
              <w:top w:w="140" w:type="dxa"/>
              <w:bottom w:w="140" w:type="dxa"/>
              <w:left w:w="180" w:type="dxa"/>
              <w:right w:w="180" w:type="dxa"/>
            </w:tcMar>
          </w:tcPr>
          <w:p>
            <w:pPr>
              <w:spacing w:before="0" w:after="0"/>
              <w:jc w:val="center"/>
            </w:pPr>
            <w:r>
              <w:rPr>
                <w:rFonts w:ascii="Times New Roman" w:hAnsi="Times New Roman"/>
                <w:b/>
                <w:sz w:val="22"/>
              </w:rPr>
              <w:t>Engine Under Test</w:t>
            </w:r>
          </w:p>
        </w:tc>
        <w:tc>
          <w:tcPr>
            <w:tcW w:type="dxa" w:w="1440"/>
            <w:vAlign w:val="center"/>
            <w:shd w:fill="D5E8F0"/>
            <w:tcMar>
              <w:top w:w="140" w:type="dxa"/>
              <w:bottom w:w="140" w:type="dxa"/>
              <w:left w:w="180" w:type="dxa"/>
              <w:right w:w="180" w:type="dxa"/>
            </w:tcMar>
          </w:tcPr>
          <w:p>
            <w:pPr>
              <w:spacing w:before="0" w:after="0"/>
              <w:jc w:val="center"/>
            </w:pPr>
            <w:r>
              <w:rPr>
                <w:rFonts w:ascii="Times New Roman" w:hAnsi="Times New Roman"/>
                <w:b/>
                <w:sz w:val="22"/>
              </w:rPr>
              <w:t>Tests Count</w:t>
            </w:r>
          </w:p>
        </w:tc>
        <w:tc>
          <w:tcPr>
            <w:tcW w:type="dxa" w:w="1296"/>
            <w:vAlign w:val="center"/>
            <w:shd w:fill="D5E8F0"/>
            <w:tcMar>
              <w:top w:w="140" w:type="dxa"/>
              <w:bottom w:w="140" w:type="dxa"/>
              <w:left w:w="180" w:type="dxa"/>
              <w:right w:w="180" w:type="dxa"/>
            </w:tcMar>
          </w:tcPr>
          <w:p>
            <w:pPr>
              <w:spacing w:before="0" w:after="0"/>
              <w:jc w:val="center"/>
            </w:pPr>
            <w:r>
              <w:rPr>
                <w:rFonts w:ascii="Times New Roman" w:hAnsi="Times New Roman"/>
                <w:b/>
                <w:sz w:val="22"/>
              </w:rPr>
              <w:t>Status</w:t>
            </w:r>
          </w:p>
        </w:tc>
        <w:tc>
          <w:tcPr>
            <w:tcW w:type="dxa" w:w="1152"/>
            <w:vAlign w:val="center"/>
            <w:shd w:fill="D5E8F0"/>
            <w:tcMar>
              <w:top w:w="140" w:type="dxa"/>
              <w:bottom w:w="140" w:type="dxa"/>
              <w:left w:w="180" w:type="dxa"/>
              <w:right w:w="180" w:type="dxa"/>
            </w:tcMar>
          </w:tcPr>
          <w:p>
            <w:pPr>
              <w:spacing w:before="0" w:after="0"/>
              <w:jc w:val="center"/>
            </w:pPr>
            <w:r>
              <w:rPr>
                <w:rFonts w:ascii="Times New Roman" w:hAnsi="Times New Roman"/>
                <w:b/>
                <w:sz w:val="22"/>
              </w:rPr>
              <w:t>Execution Time</w:t>
            </w:r>
          </w:p>
        </w:tc>
      </w:tr>
      <w:tr>
        <w:tc>
          <w:tcPr>
            <w:tcW w:type="dxa" w:w="2592"/>
            <w:vAlign w:val="center"/>
            <w:tcMar>
              <w:top w:w="100" w:type="dxa"/>
              <w:bottom w:w="100" w:type="dxa"/>
              <w:left w:w="140" w:type="dxa"/>
              <w:right w:w="140" w:type="dxa"/>
            </w:tcMar>
          </w:tcPr>
          <w:p>
            <w:pPr>
              <w:spacing w:before="0" w:after="0"/>
              <w:jc w:val="left"/>
            </w:pPr>
            <w:r>
              <w:rPr>
                <w:rFonts w:ascii="Times New Roman" w:hAnsi="Times New Roman"/>
                <w:sz w:val="21"/>
              </w:rPr>
              <w:t>tests/engine/matching.test.ts</w:t>
            </w:r>
          </w:p>
        </w:tc>
        <w:tc>
          <w:tcPr>
            <w:tcW w:type="dxa" w:w="2880"/>
            <w:vAlign w:val="center"/>
            <w:tcMar>
              <w:top w:w="100" w:type="dxa"/>
              <w:bottom w:w="100" w:type="dxa"/>
              <w:left w:w="140" w:type="dxa"/>
              <w:right w:w="140" w:type="dxa"/>
            </w:tcMar>
          </w:tcPr>
          <w:p>
            <w:pPr>
              <w:spacing w:before="0" w:after="0"/>
              <w:jc w:val="left"/>
            </w:pPr>
            <w:r>
              <w:rPr>
                <w:rFonts w:ascii="Times New Roman" w:hAnsi="Times New Roman"/>
                <w:sz w:val="21"/>
              </w:rPr>
              <w:t>Weighted Internship Matching Engine</w:t>
            </w:r>
          </w:p>
        </w:tc>
        <w:tc>
          <w:tcPr>
            <w:tcW w:type="dxa" w:w="1440"/>
            <w:vAlign w:val="center"/>
            <w:tcMar>
              <w:top w:w="100" w:type="dxa"/>
              <w:bottom w:w="100" w:type="dxa"/>
              <w:left w:w="140" w:type="dxa"/>
              <w:right w:w="140" w:type="dxa"/>
            </w:tcMar>
          </w:tcPr>
          <w:p>
            <w:pPr>
              <w:spacing w:before="0" w:after="0"/>
              <w:jc w:val="left"/>
            </w:pPr>
            <w:r>
              <w:rPr>
                <w:rFonts w:ascii="Times New Roman" w:hAnsi="Times New Roman"/>
                <w:sz w:val="21"/>
              </w:rPr>
              <w:t>11 tests</w:t>
            </w:r>
          </w:p>
        </w:tc>
        <w:tc>
          <w:tcPr>
            <w:tcW w:type="dxa" w:w="1296"/>
            <w:vAlign w:val="center"/>
            <w:tcMar>
              <w:top w:w="100" w:type="dxa"/>
              <w:bottom w:w="100" w:type="dxa"/>
              <w:left w:w="140" w:type="dxa"/>
              <w:right w:w="140" w:type="dxa"/>
            </w:tcMar>
          </w:tcPr>
          <w:p>
            <w:pPr>
              <w:spacing w:before="0" w:after="0"/>
              <w:jc w:val="left"/>
            </w:pPr>
            <w:r>
              <w:rPr>
                <w:rFonts w:ascii="Times New Roman" w:hAnsi="Times New Roman"/>
                <w:sz w:val="21"/>
              </w:rPr>
              <w:t>PASSED</w:t>
            </w:r>
          </w:p>
        </w:tc>
        <w:tc>
          <w:tcPr>
            <w:tcW w:type="dxa" w:w="1152"/>
            <w:vAlign w:val="center"/>
            <w:tcMar>
              <w:top w:w="100" w:type="dxa"/>
              <w:bottom w:w="100" w:type="dxa"/>
              <w:left w:w="140" w:type="dxa"/>
              <w:right w:w="140" w:type="dxa"/>
            </w:tcMar>
          </w:tcPr>
          <w:p>
            <w:pPr>
              <w:spacing w:before="0" w:after="0"/>
              <w:jc w:val="left"/>
            </w:pPr>
            <w:r>
              <w:rPr>
                <w:rFonts w:ascii="Times New Roman" w:hAnsi="Times New Roman"/>
                <w:sz w:val="21"/>
              </w:rPr>
              <w:t>3 ms</w:t>
            </w:r>
          </w:p>
        </w:tc>
      </w:tr>
      <w:tr>
        <w:tc>
          <w:tcPr>
            <w:tcW w:type="dxa" w:w="2592"/>
            <w:vAlign w:val="center"/>
            <w:tcMar>
              <w:top w:w="100" w:type="dxa"/>
              <w:bottom w:w="100" w:type="dxa"/>
              <w:left w:w="140" w:type="dxa"/>
              <w:right w:w="140" w:type="dxa"/>
            </w:tcMar>
            <w:shd w:fill="F8FAFC"/>
          </w:tcPr>
          <w:p>
            <w:pPr>
              <w:spacing w:before="0" w:after="0"/>
              <w:jc w:val="left"/>
            </w:pPr>
            <w:r>
              <w:rPr>
                <w:rFonts w:ascii="Times New Roman" w:hAnsi="Times New Roman"/>
                <w:sz w:val="21"/>
              </w:rPr>
              <w:t>tests/engine/readiness.test.ts</w:t>
            </w:r>
          </w:p>
        </w:tc>
        <w:tc>
          <w:tcPr>
            <w:tcW w:type="dxa" w:w="2880"/>
            <w:vAlign w:val="center"/>
            <w:tcMar>
              <w:top w:w="100" w:type="dxa"/>
              <w:bottom w:w="100" w:type="dxa"/>
              <w:left w:w="140" w:type="dxa"/>
              <w:right w:w="140" w:type="dxa"/>
            </w:tcMar>
            <w:shd w:fill="F8FAFC"/>
          </w:tcPr>
          <w:p>
            <w:pPr>
              <w:spacing w:before="0" w:after="0"/>
              <w:jc w:val="left"/>
            </w:pPr>
            <w:r>
              <w:rPr>
                <w:rFonts w:ascii="Times New Roman" w:hAnsi="Times New Roman"/>
                <w:sz w:val="21"/>
              </w:rPr>
              <w:t>Multi-Factor Readiness Score Engine</w:t>
            </w:r>
          </w:p>
        </w:tc>
        <w:tc>
          <w:tcPr>
            <w:tcW w:type="dxa" w:w="1440"/>
            <w:vAlign w:val="center"/>
            <w:tcMar>
              <w:top w:w="100" w:type="dxa"/>
              <w:bottom w:w="100" w:type="dxa"/>
              <w:left w:w="140" w:type="dxa"/>
              <w:right w:w="140" w:type="dxa"/>
            </w:tcMar>
            <w:shd w:fill="F8FAFC"/>
          </w:tcPr>
          <w:p>
            <w:pPr>
              <w:spacing w:before="0" w:after="0"/>
              <w:jc w:val="left"/>
            </w:pPr>
            <w:r>
              <w:rPr>
                <w:rFonts w:ascii="Times New Roman" w:hAnsi="Times New Roman"/>
                <w:sz w:val="21"/>
              </w:rPr>
              <w:t>6 tests</w:t>
            </w:r>
          </w:p>
        </w:tc>
        <w:tc>
          <w:tcPr>
            <w:tcW w:type="dxa" w:w="1296"/>
            <w:vAlign w:val="center"/>
            <w:tcMar>
              <w:top w:w="100" w:type="dxa"/>
              <w:bottom w:w="100" w:type="dxa"/>
              <w:left w:w="140" w:type="dxa"/>
              <w:right w:w="140" w:type="dxa"/>
            </w:tcMar>
            <w:shd w:fill="F8FAFC"/>
          </w:tcPr>
          <w:p>
            <w:pPr>
              <w:spacing w:before="0" w:after="0"/>
              <w:jc w:val="left"/>
            </w:pPr>
            <w:r>
              <w:rPr>
                <w:rFonts w:ascii="Times New Roman" w:hAnsi="Times New Roman"/>
                <w:sz w:val="21"/>
              </w:rPr>
              <w:t>PASSED</w:t>
            </w:r>
          </w:p>
        </w:tc>
        <w:tc>
          <w:tcPr>
            <w:tcW w:type="dxa" w:w="1152"/>
            <w:vAlign w:val="center"/>
            <w:tcMar>
              <w:top w:w="100" w:type="dxa"/>
              <w:bottom w:w="100" w:type="dxa"/>
              <w:left w:w="140" w:type="dxa"/>
              <w:right w:w="140" w:type="dxa"/>
            </w:tcMar>
            <w:shd w:fill="F8FAFC"/>
          </w:tcPr>
          <w:p>
            <w:pPr>
              <w:spacing w:before="0" w:after="0"/>
              <w:jc w:val="left"/>
            </w:pPr>
            <w:r>
              <w:rPr>
                <w:rFonts w:ascii="Times New Roman" w:hAnsi="Times New Roman"/>
                <w:sz w:val="21"/>
              </w:rPr>
              <w:t>3 ms</w:t>
            </w:r>
          </w:p>
        </w:tc>
      </w:tr>
      <w:tr>
        <w:tc>
          <w:tcPr>
            <w:tcW w:type="dxa" w:w="2592"/>
            <w:vAlign w:val="center"/>
            <w:tcMar>
              <w:top w:w="100" w:type="dxa"/>
              <w:bottom w:w="100" w:type="dxa"/>
              <w:left w:w="140" w:type="dxa"/>
              <w:right w:w="140" w:type="dxa"/>
            </w:tcMar>
          </w:tcPr>
          <w:p>
            <w:pPr>
              <w:spacing w:before="0" w:after="0"/>
              <w:jc w:val="left"/>
            </w:pPr>
            <w:r>
              <w:rPr>
                <w:rFonts w:ascii="Times New Roman" w:hAnsi="Times New Roman"/>
                <w:sz w:val="21"/>
              </w:rPr>
              <w:t>tests/engine/ats-heuristics.test.ts</w:t>
            </w:r>
          </w:p>
        </w:tc>
        <w:tc>
          <w:tcPr>
            <w:tcW w:type="dxa" w:w="2880"/>
            <w:vAlign w:val="center"/>
            <w:tcMar>
              <w:top w:w="100" w:type="dxa"/>
              <w:bottom w:w="100" w:type="dxa"/>
              <w:left w:w="140" w:type="dxa"/>
              <w:right w:w="140" w:type="dxa"/>
            </w:tcMar>
          </w:tcPr>
          <w:p>
            <w:pPr>
              <w:spacing w:before="0" w:after="0"/>
              <w:jc w:val="left"/>
            </w:pPr>
            <w:r>
              <w:rPr>
                <w:rFonts w:ascii="Times New Roman" w:hAnsi="Times New Roman"/>
                <w:sz w:val="21"/>
              </w:rPr>
              <w:t>ATS Resume Heuristic Parser</w:t>
            </w:r>
          </w:p>
        </w:tc>
        <w:tc>
          <w:tcPr>
            <w:tcW w:type="dxa" w:w="1440"/>
            <w:vAlign w:val="center"/>
            <w:tcMar>
              <w:top w:w="100" w:type="dxa"/>
              <w:bottom w:w="100" w:type="dxa"/>
              <w:left w:w="140" w:type="dxa"/>
              <w:right w:w="140" w:type="dxa"/>
            </w:tcMar>
          </w:tcPr>
          <w:p>
            <w:pPr>
              <w:spacing w:before="0" w:after="0"/>
              <w:jc w:val="left"/>
            </w:pPr>
            <w:r>
              <w:rPr>
                <w:rFonts w:ascii="Times New Roman" w:hAnsi="Times New Roman"/>
                <w:sz w:val="21"/>
              </w:rPr>
              <w:t>8 tests</w:t>
            </w:r>
          </w:p>
        </w:tc>
        <w:tc>
          <w:tcPr>
            <w:tcW w:type="dxa" w:w="1296"/>
            <w:vAlign w:val="center"/>
            <w:tcMar>
              <w:top w:w="100" w:type="dxa"/>
              <w:bottom w:w="100" w:type="dxa"/>
              <w:left w:w="140" w:type="dxa"/>
              <w:right w:w="140" w:type="dxa"/>
            </w:tcMar>
          </w:tcPr>
          <w:p>
            <w:pPr>
              <w:spacing w:before="0" w:after="0"/>
              <w:jc w:val="left"/>
            </w:pPr>
            <w:r>
              <w:rPr>
                <w:rFonts w:ascii="Times New Roman" w:hAnsi="Times New Roman"/>
                <w:sz w:val="21"/>
              </w:rPr>
              <w:t>PASSED</w:t>
            </w:r>
          </w:p>
        </w:tc>
        <w:tc>
          <w:tcPr>
            <w:tcW w:type="dxa" w:w="1152"/>
            <w:vAlign w:val="center"/>
            <w:tcMar>
              <w:top w:w="100" w:type="dxa"/>
              <w:bottom w:w="100" w:type="dxa"/>
              <w:left w:w="140" w:type="dxa"/>
              <w:right w:w="140" w:type="dxa"/>
            </w:tcMar>
          </w:tcPr>
          <w:p>
            <w:pPr>
              <w:spacing w:before="0" w:after="0"/>
              <w:jc w:val="left"/>
            </w:pPr>
            <w:r>
              <w:rPr>
                <w:rFonts w:ascii="Times New Roman" w:hAnsi="Times New Roman"/>
                <w:sz w:val="21"/>
              </w:rPr>
              <w:t>3 ms</w:t>
            </w:r>
          </w:p>
        </w:tc>
      </w:tr>
      <w:tr>
        <w:tc>
          <w:tcPr>
            <w:tcW w:type="dxa" w:w="2592"/>
            <w:vAlign w:val="center"/>
            <w:tcMar>
              <w:top w:w="100" w:type="dxa"/>
              <w:bottom w:w="100" w:type="dxa"/>
              <w:left w:w="140" w:type="dxa"/>
              <w:right w:w="140" w:type="dxa"/>
            </w:tcMar>
            <w:shd w:fill="F8FAFC"/>
          </w:tcPr>
          <w:p>
            <w:pPr>
              <w:spacing w:before="0" w:after="0"/>
              <w:jc w:val="left"/>
            </w:pPr>
            <w:r>
              <w:rPr>
                <w:rFonts w:ascii="Times New Roman" w:hAnsi="Times New Roman"/>
                <w:sz w:val="21"/>
              </w:rPr>
              <w:t>tests/engine/skillgap.test.ts</w:t>
            </w:r>
          </w:p>
        </w:tc>
        <w:tc>
          <w:tcPr>
            <w:tcW w:type="dxa" w:w="2880"/>
            <w:vAlign w:val="center"/>
            <w:tcMar>
              <w:top w:w="100" w:type="dxa"/>
              <w:bottom w:w="100" w:type="dxa"/>
              <w:left w:w="140" w:type="dxa"/>
              <w:right w:w="140" w:type="dxa"/>
            </w:tcMar>
            <w:shd w:fill="F8FAFC"/>
          </w:tcPr>
          <w:p>
            <w:pPr>
              <w:spacing w:before="0" w:after="0"/>
              <w:jc w:val="left"/>
            </w:pPr>
            <w:r>
              <w:rPr>
                <w:rFonts w:ascii="Times New Roman" w:hAnsi="Times New Roman"/>
                <w:sz w:val="21"/>
              </w:rPr>
              <w:t>Skill Gap Diagnostic Engine</w:t>
            </w:r>
          </w:p>
        </w:tc>
        <w:tc>
          <w:tcPr>
            <w:tcW w:type="dxa" w:w="1440"/>
            <w:vAlign w:val="center"/>
            <w:tcMar>
              <w:top w:w="100" w:type="dxa"/>
              <w:bottom w:w="100" w:type="dxa"/>
              <w:left w:w="140" w:type="dxa"/>
              <w:right w:w="140" w:type="dxa"/>
            </w:tcMar>
            <w:shd w:fill="F8FAFC"/>
          </w:tcPr>
          <w:p>
            <w:pPr>
              <w:spacing w:before="0" w:after="0"/>
              <w:jc w:val="left"/>
            </w:pPr>
            <w:r>
              <w:rPr>
                <w:rFonts w:ascii="Times New Roman" w:hAnsi="Times New Roman"/>
                <w:sz w:val="21"/>
              </w:rPr>
              <w:t>8 tests</w:t>
            </w:r>
          </w:p>
        </w:tc>
        <w:tc>
          <w:tcPr>
            <w:tcW w:type="dxa" w:w="1296"/>
            <w:vAlign w:val="center"/>
            <w:tcMar>
              <w:top w:w="100" w:type="dxa"/>
              <w:bottom w:w="100" w:type="dxa"/>
              <w:left w:w="140" w:type="dxa"/>
              <w:right w:w="140" w:type="dxa"/>
            </w:tcMar>
            <w:shd w:fill="F8FAFC"/>
          </w:tcPr>
          <w:p>
            <w:pPr>
              <w:spacing w:before="0" w:after="0"/>
              <w:jc w:val="left"/>
            </w:pPr>
            <w:r>
              <w:rPr>
                <w:rFonts w:ascii="Times New Roman" w:hAnsi="Times New Roman"/>
                <w:sz w:val="21"/>
              </w:rPr>
              <w:t>PASSED</w:t>
            </w:r>
          </w:p>
        </w:tc>
        <w:tc>
          <w:tcPr>
            <w:tcW w:type="dxa" w:w="1152"/>
            <w:vAlign w:val="center"/>
            <w:tcMar>
              <w:top w:w="100" w:type="dxa"/>
              <w:bottom w:w="100" w:type="dxa"/>
              <w:left w:w="140" w:type="dxa"/>
              <w:right w:w="140" w:type="dxa"/>
            </w:tcMar>
            <w:shd w:fill="F8FAFC"/>
          </w:tcPr>
          <w:p>
            <w:pPr>
              <w:spacing w:before="0" w:after="0"/>
              <w:jc w:val="left"/>
            </w:pPr>
            <w:r>
              <w:rPr>
                <w:rFonts w:ascii="Times New Roman" w:hAnsi="Times New Roman"/>
                <w:sz w:val="21"/>
              </w:rPr>
              <w:t>7 ms</w:t>
            </w:r>
          </w:p>
        </w:tc>
      </w:tr>
      <w:tr>
        <w:tc>
          <w:tcPr>
            <w:tcW w:type="dxa" w:w="2592"/>
            <w:vAlign w:val="center"/>
            <w:tcMar>
              <w:top w:w="100" w:type="dxa"/>
              <w:bottom w:w="100" w:type="dxa"/>
              <w:left w:w="140" w:type="dxa"/>
              <w:right w:w="140" w:type="dxa"/>
            </w:tcMar>
          </w:tcPr>
          <w:p>
            <w:pPr>
              <w:spacing w:before="0" w:after="0"/>
              <w:jc w:val="center"/>
            </w:pPr>
            <w:r>
              <w:rPr>
                <w:rFonts w:ascii="Times New Roman" w:hAnsi="Times New Roman"/>
                <w:sz w:val="21"/>
              </w:rPr>
              <w:t>TOTAL SUITE</w:t>
            </w:r>
          </w:p>
        </w:tc>
        <w:tc>
          <w:tcPr>
            <w:tcW w:type="dxa" w:w="2880"/>
            <w:vAlign w:val="center"/>
            <w:tcMar>
              <w:top w:w="100" w:type="dxa"/>
              <w:bottom w:w="100" w:type="dxa"/>
              <w:left w:w="140" w:type="dxa"/>
              <w:right w:w="140" w:type="dxa"/>
            </w:tcMar>
          </w:tcPr>
          <w:p>
            <w:pPr>
              <w:spacing w:before="0" w:after="0"/>
              <w:jc w:val="left"/>
            </w:pPr>
            <w:r>
              <w:rPr>
                <w:rFonts w:ascii="Times New Roman" w:hAnsi="Times New Roman"/>
                <w:sz w:val="21"/>
              </w:rPr>
              <w:t>Full Deterministic Engine Layer</w:t>
            </w:r>
          </w:p>
        </w:tc>
        <w:tc>
          <w:tcPr>
            <w:tcW w:type="dxa" w:w="1440"/>
            <w:vAlign w:val="center"/>
            <w:tcMar>
              <w:top w:w="100" w:type="dxa"/>
              <w:bottom w:w="100" w:type="dxa"/>
              <w:left w:w="140" w:type="dxa"/>
              <w:right w:w="140" w:type="dxa"/>
            </w:tcMar>
          </w:tcPr>
          <w:p>
            <w:pPr>
              <w:spacing w:before="0" w:after="0"/>
              <w:jc w:val="left"/>
            </w:pPr>
            <w:r>
              <w:rPr>
                <w:rFonts w:ascii="Times New Roman" w:hAnsi="Times New Roman"/>
                <w:sz w:val="21"/>
              </w:rPr>
              <w:t>33 tests</w:t>
            </w:r>
          </w:p>
        </w:tc>
        <w:tc>
          <w:tcPr>
            <w:tcW w:type="dxa" w:w="1296"/>
            <w:vAlign w:val="center"/>
            <w:tcMar>
              <w:top w:w="100" w:type="dxa"/>
              <w:bottom w:w="100" w:type="dxa"/>
              <w:left w:w="140" w:type="dxa"/>
              <w:right w:w="140" w:type="dxa"/>
            </w:tcMar>
          </w:tcPr>
          <w:p>
            <w:pPr>
              <w:spacing w:before="0" w:after="0"/>
              <w:jc w:val="left"/>
            </w:pPr>
            <w:r>
              <w:rPr>
                <w:rFonts w:ascii="Times New Roman" w:hAnsi="Times New Roman"/>
                <w:sz w:val="21"/>
              </w:rPr>
              <w:t>100% PASS</w:t>
            </w:r>
          </w:p>
        </w:tc>
        <w:tc>
          <w:tcPr>
            <w:tcW w:type="dxa" w:w="1152"/>
            <w:vAlign w:val="center"/>
            <w:tcMar>
              <w:top w:w="100" w:type="dxa"/>
              <w:bottom w:w="100" w:type="dxa"/>
              <w:left w:w="140" w:type="dxa"/>
              <w:right w:w="140" w:type="dxa"/>
            </w:tcMar>
          </w:tcPr>
          <w:p>
            <w:pPr>
              <w:spacing w:before="0" w:after="0"/>
              <w:jc w:val="left"/>
            </w:pPr>
            <w:r>
              <w:rPr>
                <w:rFonts w:ascii="Times New Roman" w:hAnsi="Times New Roman"/>
                <w:sz w:val="21"/>
              </w:rPr>
              <w:t>135 ms total</w:t>
            </w:r>
          </w:p>
        </w:tc>
      </w:tr>
    </w:tbl>
    <w:p>
      <w:pPr>
        <w:spacing w:before="120" w:after="280"/>
        <w:jc w:val="center"/>
      </w:pPr>
      <w:r>
        <w:rPr>
          <w:rFonts w:ascii="Times New Roman" w:hAnsi="Times New Roman"/>
          <w:i/>
          <w:sz w:val="22"/>
        </w:rPr>
        <w:t>Table 4.2: Automated Vitest Unit Test Suite Results (33/33 Passing)</w:t>
      </w:r>
    </w:p>
    <w:p>
      <w:pPr>
        <w:spacing w:before="200" w:after="80" w:line="276" w:lineRule="auto"/>
        <w:jc w:val="left"/>
      </w:pPr>
      <w:r>
        <w:rPr>
          <w:rFonts w:ascii="Times New Roman" w:hAnsi="Times New Roman"/>
          <w:b/>
          <w:i w:val="0"/>
          <w:color w:val="000000"/>
          <w:sz w:val="26"/>
        </w:rPr>
        <w:t>4.3.2 Latency and Computational Benchmarks</w:t>
      </w:r>
    </w:p>
    <w:p>
      <w:pPr>
        <w:spacing w:before="0" w:after="120" w:line="360" w:lineRule="auto"/>
        <w:jc w:val="both"/>
      </w:pPr>
      <w:r>
        <w:rPr>
          <w:rFonts w:ascii="Times New Roman" w:hAnsi="Times New Roman"/>
          <w:b w:val="0"/>
          <w:i w:val="0"/>
          <w:color w:val="000000"/>
          <w:sz w:val="24"/>
        </w:rPr>
        <w:t>Table 4.3 contrasts the execution latency of InternEdge's deterministic engines against external LLM invocations. The deterministic engines execute in under 1 millisecond, guaranteeing instantaneous page rendering and zero compute bottlenecks.</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1806"/>
        <w:gridCol w:w="1806"/>
        <w:gridCol w:w="1806"/>
        <w:gridCol w:w="1806"/>
        <w:gridCol w:w="1806"/>
      </w:tblGrid>
      <w:tr>
        <w:tc>
          <w:tcPr>
            <w:tcW w:type="dxa" w:w="2592"/>
            <w:vAlign w:val="center"/>
            <w:shd w:fill="D5E8F0"/>
            <w:tcMar>
              <w:top w:w="140" w:type="dxa"/>
              <w:bottom w:w="140" w:type="dxa"/>
              <w:left w:w="180" w:type="dxa"/>
              <w:right w:w="180" w:type="dxa"/>
            </w:tcMar>
          </w:tcPr>
          <w:p>
            <w:pPr>
              <w:spacing w:before="0" w:after="0"/>
              <w:jc w:val="center"/>
            </w:pPr>
            <w:r>
              <w:rPr>
                <w:rFonts w:ascii="Times New Roman" w:hAnsi="Times New Roman"/>
                <w:b/>
                <w:sz w:val="22"/>
              </w:rPr>
              <w:t>Module / Operation</w:t>
            </w:r>
          </w:p>
        </w:tc>
        <w:tc>
          <w:tcPr>
            <w:tcW w:type="dxa" w:w="2304"/>
            <w:vAlign w:val="center"/>
            <w:shd w:fill="D5E8F0"/>
            <w:tcMar>
              <w:top w:w="140" w:type="dxa"/>
              <w:bottom w:w="140" w:type="dxa"/>
              <w:left w:w="180" w:type="dxa"/>
              <w:right w:w="180" w:type="dxa"/>
            </w:tcMar>
          </w:tcPr>
          <w:p>
            <w:pPr>
              <w:spacing w:before="0" w:after="0"/>
              <w:jc w:val="center"/>
            </w:pPr>
            <w:r>
              <w:rPr>
                <w:rFonts w:ascii="Times New Roman" w:hAnsi="Times New Roman"/>
                <w:b/>
                <w:sz w:val="22"/>
              </w:rPr>
              <w:t>Engine Type</w:t>
            </w:r>
          </w:p>
        </w:tc>
        <w:tc>
          <w:tcPr>
            <w:tcW w:type="dxa" w:w="1440"/>
            <w:vAlign w:val="center"/>
            <w:shd w:fill="D5E8F0"/>
            <w:tcMar>
              <w:top w:w="140" w:type="dxa"/>
              <w:bottom w:w="140" w:type="dxa"/>
              <w:left w:w="180" w:type="dxa"/>
              <w:right w:w="180" w:type="dxa"/>
            </w:tcMar>
          </w:tcPr>
          <w:p>
            <w:pPr>
              <w:spacing w:before="0" w:after="0"/>
              <w:jc w:val="center"/>
            </w:pPr>
            <w:r>
              <w:rPr>
                <w:rFonts w:ascii="Times New Roman" w:hAnsi="Times New Roman"/>
                <w:b/>
                <w:sz w:val="22"/>
              </w:rPr>
              <w:t>Average Latency</w:t>
            </w:r>
          </w:p>
        </w:tc>
        <w:tc>
          <w:tcPr>
            <w:tcW w:type="dxa" w:w="1728"/>
            <w:vAlign w:val="center"/>
            <w:shd w:fill="D5E8F0"/>
            <w:tcMar>
              <w:top w:w="140" w:type="dxa"/>
              <w:bottom w:w="140" w:type="dxa"/>
              <w:left w:w="180" w:type="dxa"/>
              <w:right w:w="180" w:type="dxa"/>
            </w:tcMar>
          </w:tcPr>
          <w:p>
            <w:pPr>
              <w:spacing w:before="0" w:after="0"/>
              <w:jc w:val="center"/>
            </w:pPr>
            <w:r>
              <w:rPr>
                <w:rFonts w:ascii="Times New Roman" w:hAnsi="Times New Roman"/>
                <w:b/>
                <w:sz w:val="22"/>
              </w:rPr>
              <w:t>Throughput (ops/sec)</w:t>
            </w:r>
          </w:p>
        </w:tc>
        <w:tc>
          <w:tcPr>
            <w:tcW w:type="dxa" w:w="1296"/>
            <w:vAlign w:val="center"/>
            <w:shd w:fill="D5E8F0"/>
            <w:tcMar>
              <w:top w:w="140" w:type="dxa"/>
              <w:bottom w:w="140" w:type="dxa"/>
              <w:left w:w="180" w:type="dxa"/>
              <w:right w:w="180" w:type="dxa"/>
            </w:tcMar>
          </w:tcPr>
          <w:p>
            <w:pPr>
              <w:spacing w:before="0" w:after="0"/>
              <w:jc w:val="center"/>
            </w:pPr>
            <w:r>
              <w:rPr>
                <w:rFonts w:ascii="Times New Roman" w:hAnsi="Times New Roman"/>
                <w:b/>
                <w:sz w:val="22"/>
              </w:rPr>
              <w:t>Failure Rate</w:t>
            </w:r>
          </w:p>
        </w:tc>
      </w:tr>
      <w:tr>
        <w:tc>
          <w:tcPr>
            <w:tcW w:type="dxa" w:w="2592"/>
            <w:vAlign w:val="center"/>
            <w:tcMar>
              <w:top w:w="100" w:type="dxa"/>
              <w:bottom w:w="100" w:type="dxa"/>
              <w:left w:w="140" w:type="dxa"/>
              <w:right w:w="140" w:type="dxa"/>
            </w:tcMar>
          </w:tcPr>
          <w:p>
            <w:pPr>
              <w:spacing w:before="0" w:after="0"/>
              <w:jc w:val="left"/>
            </w:pPr>
            <w:r>
              <w:rPr>
                <w:rFonts w:ascii="Times New Roman" w:hAnsi="Times New Roman"/>
                <w:sz w:val="21"/>
              </w:rPr>
              <w:t>Readiness Score Calculation</w:t>
            </w:r>
          </w:p>
        </w:tc>
        <w:tc>
          <w:tcPr>
            <w:tcW w:type="dxa" w:w="2304"/>
            <w:vAlign w:val="center"/>
            <w:tcMar>
              <w:top w:w="100" w:type="dxa"/>
              <w:bottom w:w="100" w:type="dxa"/>
              <w:left w:w="140" w:type="dxa"/>
              <w:right w:w="140" w:type="dxa"/>
            </w:tcMar>
          </w:tcPr>
          <w:p>
            <w:pPr>
              <w:spacing w:before="0" w:after="0"/>
              <w:jc w:val="left"/>
            </w:pPr>
            <w:r>
              <w:rPr>
                <w:rFonts w:ascii="Times New Roman" w:hAnsi="Times New Roman"/>
                <w:sz w:val="21"/>
              </w:rPr>
              <w:t>Pure TypeScript (Math)</w:t>
            </w:r>
          </w:p>
        </w:tc>
        <w:tc>
          <w:tcPr>
            <w:tcW w:type="dxa" w:w="1440"/>
            <w:vAlign w:val="center"/>
            <w:tcMar>
              <w:top w:w="100" w:type="dxa"/>
              <w:bottom w:w="100" w:type="dxa"/>
              <w:left w:w="140" w:type="dxa"/>
              <w:right w:w="140" w:type="dxa"/>
            </w:tcMar>
          </w:tcPr>
          <w:p>
            <w:pPr>
              <w:spacing w:before="0" w:after="0"/>
              <w:jc w:val="left"/>
            </w:pPr>
            <w:r>
              <w:rPr>
                <w:rFonts w:ascii="Times New Roman" w:hAnsi="Times New Roman"/>
                <w:sz w:val="21"/>
              </w:rPr>
              <w:t>0.12 ms</w:t>
            </w:r>
          </w:p>
        </w:tc>
        <w:tc>
          <w:tcPr>
            <w:tcW w:type="dxa" w:w="1728"/>
            <w:vAlign w:val="center"/>
            <w:tcMar>
              <w:top w:w="100" w:type="dxa"/>
              <w:bottom w:w="100" w:type="dxa"/>
              <w:left w:w="140" w:type="dxa"/>
              <w:right w:w="140" w:type="dxa"/>
            </w:tcMar>
          </w:tcPr>
          <w:p>
            <w:pPr>
              <w:spacing w:before="0" w:after="0"/>
              <w:jc w:val="left"/>
            </w:pPr>
            <w:r>
              <w:rPr>
                <w:rFonts w:ascii="Times New Roman" w:hAnsi="Times New Roman"/>
                <w:sz w:val="21"/>
              </w:rPr>
              <w:t>&gt; 8,000 ops/s</w:t>
            </w:r>
          </w:p>
        </w:tc>
        <w:tc>
          <w:tcPr>
            <w:tcW w:type="dxa" w:w="1296"/>
            <w:vAlign w:val="center"/>
            <w:tcMar>
              <w:top w:w="100" w:type="dxa"/>
              <w:bottom w:w="100" w:type="dxa"/>
              <w:left w:w="140" w:type="dxa"/>
              <w:right w:w="140" w:type="dxa"/>
            </w:tcMar>
          </w:tcPr>
          <w:p>
            <w:pPr>
              <w:spacing w:before="0" w:after="0"/>
              <w:jc w:val="left"/>
            </w:pPr>
            <w:r>
              <w:rPr>
                <w:rFonts w:ascii="Times New Roman" w:hAnsi="Times New Roman"/>
                <w:sz w:val="21"/>
              </w:rPr>
              <w:t>0.00%</w:t>
            </w:r>
          </w:p>
        </w:tc>
      </w:tr>
      <w:tr>
        <w:tc>
          <w:tcPr>
            <w:tcW w:type="dxa" w:w="2592"/>
            <w:vAlign w:val="center"/>
            <w:tcMar>
              <w:top w:w="100" w:type="dxa"/>
              <w:bottom w:w="100" w:type="dxa"/>
              <w:left w:w="140" w:type="dxa"/>
              <w:right w:w="140" w:type="dxa"/>
            </w:tcMar>
            <w:shd w:fill="F8FAFC"/>
          </w:tcPr>
          <w:p>
            <w:pPr>
              <w:spacing w:before="0" w:after="0"/>
              <w:jc w:val="left"/>
            </w:pPr>
            <w:r>
              <w:rPr>
                <w:rFonts w:ascii="Times New Roman" w:hAnsi="Times New Roman"/>
                <w:sz w:val="21"/>
              </w:rPr>
              <w:t>Internship Match Breakdown</w:t>
            </w:r>
          </w:p>
        </w:tc>
        <w:tc>
          <w:tcPr>
            <w:tcW w:type="dxa" w:w="2304"/>
            <w:vAlign w:val="center"/>
            <w:tcMar>
              <w:top w:w="100" w:type="dxa"/>
              <w:bottom w:w="100" w:type="dxa"/>
              <w:left w:w="140" w:type="dxa"/>
              <w:right w:w="140" w:type="dxa"/>
            </w:tcMar>
            <w:shd w:fill="F8FAFC"/>
          </w:tcPr>
          <w:p>
            <w:pPr>
              <w:spacing w:before="0" w:after="0"/>
              <w:jc w:val="left"/>
            </w:pPr>
            <w:r>
              <w:rPr>
                <w:rFonts w:ascii="Times New Roman" w:hAnsi="Times New Roman"/>
                <w:sz w:val="21"/>
              </w:rPr>
              <w:t>Pure TypeScript (Jaccard)</w:t>
            </w:r>
          </w:p>
        </w:tc>
        <w:tc>
          <w:tcPr>
            <w:tcW w:type="dxa" w:w="1440"/>
            <w:vAlign w:val="center"/>
            <w:tcMar>
              <w:top w:w="100" w:type="dxa"/>
              <w:bottom w:w="100" w:type="dxa"/>
              <w:left w:w="140" w:type="dxa"/>
              <w:right w:w="140" w:type="dxa"/>
            </w:tcMar>
            <w:shd w:fill="F8FAFC"/>
          </w:tcPr>
          <w:p>
            <w:pPr>
              <w:spacing w:before="0" w:after="0"/>
              <w:jc w:val="left"/>
            </w:pPr>
            <w:r>
              <w:rPr>
                <w:rFonts w:ascii="Times New Roman" w:hAnsi="Times New Roman"/>
                <w:sz w:val="21"/>
              </w:rPr>
              <w:t>0.24 ms</w:t>
            </w:r>
          </w:p>
        </w:tc>
        <w:tc>
          <w:tcPr>
            <w:tcW w:type="dxa" w:w="1728"/>
            <w:vAlign w:val="center"/>
            <w:tcMar>
              <w:top w:w="100" w:type="dxa"/>
              <w:bottom w:w="100" w:type="dxa"/>
              <w:left w:w="140" w:type="dxa"/>
              <w:right w:w="140" w:type="dxa"/>
            </w:tcMar>
            <w:shd w:fill="F8FAFC"/>
          </w:tcPr>
          <w:p>
            <w:pPr>
              <w:spacing w:before="0" w:after="0"/>
              <w:jc w:val="left"/>
            </w:pPr>
            <w:r>
              <w:rPr>
                <w:rFonts w:ascii="Times New Roman" w:hAnsi="Times New Roman"/>
                <w:sz w:val="21"/>
              </w:rPr>
              <w:t>&gt; 4,000 ops/s</w:t>
            </w:r>
          </w:p>
        </w:tc>
        <w:tc>
          <w:tcPr>
            <w:tcW w:type="dxa" w:w="1296"/>
            <w:vAlign w:val="center"/>
            <w:tcMar>
              <w:top w:w="100" w:type="dxa"/>
              <w:bottom w:w="100" w:type="dxa"/>
              <w:left w:w="140" w:type="dxa"/>
              <w:right w:w="140" w:type="dxa"/>
            </w:tcMar>
            <w:shd w:fill="F8FAFC"/>
          </w:tcPr>
          <w:p>
            <w:pPr>
              <w:spacing w:before="0" w:after="0"/>
              <w:jc w:val="left"/>
            </w:pPr>
            <w:r>
              <w:rPr>
                <w:rFonts w:ascii="Times New Roman" w:hAnsi="Times New Roman"/>
                <w:sz w:val="21"/>
              </w:rPr>
              <w:t>0.00%</w:t>
            </w:r>
          </w:p>
        </w:tc>
      </w:tr>
      <w:tr>
        <w:tc>
          <w:tcPr>
            <w:tcW w:type="dxa" w:w="2592"/>
            <w:vAlign w:val="center"/>
            <w:tcMar>
              <w:top w:w="100" w:type="dxa"/>
              <w:bottom w:w="100" w:type="dxa"/>
              <w:left w:w="140" w:type="dxa"/>
              <w:right w:w="140" w:type="dxa"/>
            </w:tcMar>
          </w:tcPr>
          <w:p>
            <w:pPr>
              <w:spacing w:before="0" w:after="0"/>
              <w:jc w:val="left"/>
            </w:pPr>
            <w:r>
              <w:rPr>
                <w:rFonts w:ascii="Times New Roman" w:hAnsi="Times New Roman"/>
                <w:sz w:val="21"/>
              </w:rPr>
              <w:t>ATS Heuristic Regex Scan</w:t>
            </w:r>
          </w:p>
        </w:tc>
        <w:tc>
          <w:tcPr>
            <w:tcW w:type="dxa" w:w="2304"/>
            <w:vAlign w:val="center"/>
            <w:tcMar>
              <w:top w:w="100" w:type="dxa"/>
              <w:bottom w:w="100" w:type="dxa"/>
              <w:left w:w="140" w:type="dxa"/>
              <w:right w:w="140" w:type="dxa"/>
            </w:tcMar>
          </w:tcPr>
          <w:p>
            <w:pPr>
              <w:spacing w:before="0" w:after="0"/>
              <w:jc w:val="left"/>
            </w:pPr>
            <w:r>
              <w:rPr>
                <w:rFonts w:ascii="Times New Roman" w:hAnsi="Times New Roman"/>
                <w:sz w:val="21"/>
              </w:rPr>
              <w:t>Pure TypeScript (Regex)</w:t>
            </w:r>
          </w:p>
        </w:tc>
        <w:tc>
          <w:tcPr>
            <w:tcW w:type="dxa" w:w="1440"/>
            <w:vAlign w:val="center"/>
            <w:tcMar>
              <w:top w:w="100" w:type="dxa"/>
              <w:bottom w:w="100" w:type="dxa"/>
              <w:left w:w="140" w:type="dxa"/>
              <w:right w:w="140" w:type="dxa"/>
            </w:tcMar>
          </w:tcPr>
          <w:p>
            <w:pPr>
              <w:spacing w:before="0" w:after="0"/>
              <w:jc w:val="left"/>
            </w:pPr>
            <w:r>
              <w:rPr>
                <w:rFonts w:ascii="Times New Roman" w:hAnsi="Times New Roman"/>
                <w:sz w:val="21"/>
              </w:rPr>
              <w:t>0.45 ms</w:t>
            </w:r>
          </w:p>
        </w:tc>
        <w:tc>
          <w:tcPr>
            <w:tcW w:type="dxa" w:w="1728"/>
            <w:vAlign w:val="center"/>
            <w:tcMar>
              <w:top w:w="100" w:type="dxa"/>
              <w:bottom w:w="100" w:type="dxa"/>
              <w:left w:w="140" w:type="dxa"/>
              <w:right w:w="140" w:type="dxa"/>
            </w:tcMar>
          </w:tcPr>
          <w:p>
            <w:pPr>
              <w:spacing w:before="0" w:after="0"/>
              <w:jc w:val="left"/>
            </w:pPr>
            <w:r>
              <w:rPr>
                <w:rFonts w:ascii="Times New Roman" w:hAnsi="Times New Roman"/>
                <w:sz w:val="21"/>
              </w:rPr>
              <w:t>&gt; 2,200 ops/s</w:t>
            </w:r>
          </w:p>
        </w:tc>
        <w:tc>
          <w:tcPr>
            <w:tcW w:type="dxa" w:w="1296"/>
            <w:vAlign w:val="center"/>
            <w:tcMar>
              <w:top w:w="100" w:type="dxa"/>
              <w:bottom w:w="100" w:type="dxa"/>
              <w:left w:w="140" w:type="dxa"/>
              <w:right w:w="140" w:type="dxa"/>
            </w:tcMar>
          </w:tcPr>
          <w:p>
            <w:pPr>
              <w:spacing w:before="0" w:after="0"/>
              <w:jc w:val="left"/>
            </w:pPr>
            <w:r>
              <w:rPr>
                <w:rFonts w:ascii="Times New Roman" w:hAnsi="Times New Roman"/>
                <w:sz w:val="21"/>
              </w:rPr>
              <w:t>0.00%</w:t>
            </w:r>
          </w:p>
        </w:tc>
      </w:tr>
      <w:tr>
        <w:tc>
          <w:tcPr>
            <w:tcW w:type="dxa" w:w="2592"/>
            <w:vAlign w:val="center"/>
            <w:tcMar>
              <w:top w:w="100" w:type="dxa"/>
              <w:bottom w:w="100" w:type="dxa"/>
              <w:left w:w="140" w:type="dxa"/>
              <w:right w:w="140" w:type="dxa"/>
            </w:tcMar>
            <w:shd w:fill="F8FAFC"/>
          </w:tcPr>
          <w:p>
            <w:pPr>
              <w:spacing w:before="0" w:after="0"/>
              <w:jc w:val="left"/>
            </w:pPr>
            <w:r>
              <w:rPr>
                <w:rFonts w:ascii="Times New Roman" w:hAnsi="Times New Roman"/>
                <w:sz w:val="21"/>
              </w:rPr>
              <w:t>Taxonomy Skill Normalization</w:t>
            </w:r>
          </w:p>
        </w:tc>
        <w:tc>
          <w:tcPr>
            <w:tcW w:type="dxa" w:w="2304"/>
            <w:vAlign w:val="center"/>
            <w:tcMar>
              <w:top w:w="100" w:type="dxa"/>
              <w:bottom w:w="100" w:type="dxa"/>
              <w:left w:w="140" w:type="dxa"/>
              <w:right w:w="140" w:type="dxa"/>
            </w:tcMar>
            <w:shd w:fill="F8FAFC"/>
          </w:tcPr>
          <w:p>
            <w:pPr>
              <w:spacing w:before="0" w:after="0"/>
              <w:jc w:val="left"/>
            </w:pPr>
            <w:r>
              <w:rPr>
                <w:rFonts w:ascii="Times New Roman" w:hAnsi="Times New Roman"/>
                <w:sz w:val="21"/>
              </w:rPr>
              <w:t>Pure TypeScript (Dictionary)</w:t>
            </w:r>
          </w:p>
        </w:tc>
        <w:tc>
          <w:tcPr>
            <w:tcW w:type="dxa" w:w="1440"/>
            <w:vAlign w:val="center"/>
            <w:tcMar>
              <w:top w:w="100" w:type="dxa"/>
              <w:bottom w:w="100" w:type="dxa"/>
              <w:left w:w="140" w:type="dxa"/>
              <w:right w:w="140" w:type="dxa"/>
            </w:tcMar>
            <w:shd w:fill="F8FAFC"/>
          </w:tcPr>
          <w:p>
            <w:pPr>
              <w:spacing w:before="0" w:after="0"/>
              <w:jc w:val="left"/>
            </w:pPr>
            <w:r>
              <w:rPr>
                <w:rFonts w:ascii="Times New Roman" w:hAnsi="Times New Roman"/>
                <w:sz w:val="21"/>
              </w:rPr>
              <w:t>0.05 ms</w:t>
            </w:r>
          </w:p>
        </w:tc>
        <w:tc>
          <w:tcPr>
            <w:tcW w:type="dxa" w:w="1728"/>
            <w:vAlign w:val="center"/>
            <w:tcMar>
              <w:top w:w="100" w:type="dxa"/>
              <w:bottom w:w="100" w:type="dxa"/>
              <w:left w:w="140" w:type="dxa"/>
              <w:right w:w="140" w:type="dxa"/>
            </w:tcMar>
            <w:shd w:fill="F8FAFC"/>
          </w:tcPr>
          <w:p>
            <w:pPr>
              <w:spacing w:before="0" w:after="0"/>
              <w:jc w:val="left"/>
            </w:pPr>
            <w:r>
              <w:rPr>
                <w:rFonts w:ascii="Times New Roman" w:hAnsi="Times New Roman"/>
                <w:sz w:val="21"/>
              </w:rPr>
              <w:t>&gt; 20,000 ops/s</w:t>
            </w:r>
          </w:p>
        </w:tc>
        <w:tc>
          <w:tcPr>
            <w:tcW w:type="dxa" w:w="1296"/>
            <w:vAlign w:val="center"/>
            <w:tcMar>
              <w:top w:w="100" w:type="dxa"/>
              <w:bottom w:w="100" w:type="dxa"/>
              <w:left w:w="140" w:type="dxa"/>
              <w:right w:w="140" w:type="dxa"/>
            </w:tcMar>
            <w:shd w:fill="F8FAFC"/>
          </w:tcPr>
          <w:p>
            <w:pPr>
              <w:spacing w:before="0" w:after="0"/>
              <w:jc w:val="left"/>
            </w:pPr>
            <w:r>
              <w:rPr>
                <w:rFonts w:ascii="Times New Roman" w:hAnsi="Times New Roman"/>
                <w:sz w:val="21"/>
              </w:rPr>
              <w:t>0.00%</w:t>
            </w:r>
          </w:p>
        </w:tc>
      </w:tr>
      <w:tr>
        <w:tc>
          <w:tcPr>
            <w:tcW w:type="dxa" w:w="2592"/>
            <w:vAlign w:val="center"/>
            <w:tcMar>
              <w:top w:w="100" w:type="dxa"/>
              <w:bottom w:w="100" w:type="dxa"/>
              <w:left w:w="140" w:type="dxa"/>
              <w:right w:w="140" w:type="dxa"/>
            </w:tcMar>
          </w:tcPr>
          <w:p>
            <w:pPr>
              <w:spacing w:before="0" w:after="0"/>
              <w:jc w:val="left"/>
            </w:pPr>
            <w:r>
              <w:rPr>
                <w:rFonts w:ascii="Times New Roman" w:hAnsi="Times New Roman"/>
                <w:sz w:val="21"/>
              </w:rPr>
              <w:t>AI Resume Semantic Feedback</w:t>
            </w:r>
          </w:p>
        </w:tc>
        <w:tc>
          <w:tcPr>
            <w:tcW w:type="dxa" w:w="2304"/>
            <w:vAlign w:val="center"/>
            <w:tcMar>
              <w:top w:w="100" w:type="dxa"/>
              <w:bottom w:w="100" w:type="dxa"/>
              <w:left w:w="140" w:type="dxa"/>
              <w:right w:w="140" w:type="dxa"/>
            </w:tcMar>
          </w:tcPr>
          <w:p>
            <w:pPr>
              <w:spacing w:before="0" w:after="0"/>
              <w:jc w:val="left"/>
            </w:pPr>
            <w:r>
              <w:rPr>
                <w:rFonts w:ascii="Times New Roman" w:hAnsi="Times New Roman"/>
                <w:sz w:val="21"/>
              </w:rPr>
              <w:t>Groq Cloud (Llama-3 70B)</w:t>
            </w:r>
          </w:p>
        </w:tc>
        <w:tc>
          <w:tcPr>
            <w:tcW w:type="dxa" w:w="1440"/>
            <w:vAlign w:val="center"/>
            <w:tcMar>
              <w:top w:w="100" w:type="dxa"/>
              <w:bottom w:w="100" w:type="dxa"/>
              <w:left w:w="140" w:type="dxa"/>
              <w:right w:w="140" w:type="dxa"/>
            </w:tcMar>
          </w:tcPr>
          <w:p>
            <w:pPr>
              <w:spacing w:before="0" w:after="0"/>
              <w:jc w:val="left"/>
            </w:pPr>
            <w:r>
              <w:rPr>
                <w:rFonts w:ascii="Times New Roman" w:hAnsi="Times New Roman"/>
                <w:sz w:val="21"/>
              </w:rPr>
              <w:t>680.00 ms</w:t>
            </w:r>
          </w:p>
        </w:tc>
        <w:tc>
          <w:tcPr>
            <w:tcW w:type="dxa" w:w="1728"/>
            <w:vAlign w:val="center"/>
            <w:tcMar>
              <w:top w:w="100" w:type="dxa"/>
              <w:bottom w:w="100" w:type="dxa"/>
              <w:left w:w="140" w:type="dxa"/>
              <w:right w:w="140" w:type="dxa"/>
            </w:tcMar>
          </w:tcPr>
          <w:p>
            <w:pPr>
              <w:spacing w:before="0" w:after="0"/>
              <w:jc w:val="left"/>
            </w:pPr>
            <w:r>
              <w:rPr>
                <w:rFonts w:ascii="Times New Roman" w:hAnsi="Times New Roman"/>
                <w:sz w:val="21"/>
              </w:rPr>
              <w:t>~ 1.5 ops/s</w:t>
            </w:r>
          </w:p>
        </w:tc>
        <w:tc>
          <w:tcPr>
            <w:tcW w:type="dxa" w:w="1296"/>
            <w:vAlign w:val="center"/>
            <w:tcMar>
              <w:top w:w="100" w:type="dxa"/>
              <w:bottom w:w="100" w:type="dxa"/>
              <w:left w:w="140" w:type="dxa"/>
              <w:right w:w="140" w:type="dxa"/>
            </w:tcMar>
          </w:tcPr>
          <w:p>
            <w:pPr>
              <w:spacing w:before="0" w:after="0"/>
              <w:jc w:val="left"/>
            </w:pPr>
            <w:r>
              <w:rPr>
                <w:rFonts w:ascii="Times New Roman" w:hAnsi="Times New Roman"/>
                <w:sz w:val="21"/>
              </w:rPr>
              <w:t>&lt; 0.05% (retry guarded)</w:t>
            </w:r>
          </w:p>
        </w:tc>
      </w:tr>
      <w:tr>
        <w:tc>
          <w:tcPr>
            <w:tcW w:type="dxa" w:w="2592"/>
            <w:vAlign w:val="center"/>
            <w:tcMar>
              <w:top w:w="100" w:type="dxa"/>
              <w:bottom w:w="100" w:type="dxa"/>
              <w:left w:w="140" w:type="dxa"/>
              <w:right w:w="140" w:type="dxa"/>
            </w:tcMar>
            <w:shd w:fill="F8FAFC"/>
          </w:tcPr>
          <w:p>
            <w:pPr>
              <w:spacing w:before="0" w:after="0"/>
              <w:jc w:val="left"/>
            </w:pPr>
            <w:r>
              <w:rPr>
                <w:rFonts w:ascii="Times New Roman" w:hAnsi="Times New Roman"/>
                <w:sz w:val="21"/>
              </w:rPr>
              <w:t>AI Mock Interview Evaluation</w:t>
            </w:r>
          </w:p>
        </w:tc>
        <w:tc>
          <w:tcPr>
            <w:tcW w:type="dxa" w:w="2304"/>
            <w:vAlign w:val="center"/>
            <w:tcMar>
              <w:top w:w="100" w:type="dxa"/>
              <w:bottom w:w="100" w:type="dxa"/>
              <w:left w:w="140" w:type="dxa"/>
              <w:right w:w="140" w:type="dxa"/>
            </w:tcMar>
            <w:shd w:fill="F8FAFC"/>
          </w:tcPr>
          <w:p>
            <w:pPr>
              <w:spacing w:before="0" w:after="0"/>
              <w:jc w:val="left"/>
            </w:pPr>
            <w:r>
              <w:rPr>
                <w:rFonts w:ascii="Times New Roman" w:hAnsi="Times New Roman"/>
                <w:sz w:val="21"/>
              </w:rPr>
              <w:t>Groq Cloud (Llama-3 70B)</w:t>
            </w:r>
          </w:p>
        </w:tc>
        <w:tc>
          <w:tcPr>
            <w:tcW w:type="dxa" w:w="1440"/>
            <w:vAlign w:val="center"/>
            <w:tcMar>
              <w:top w:w="100" w:type="dxa"/>
              <w:bottom w:w="100" w:type="dxa"/>
              <w:left w:w="140" w:type="dxa"/>
              <w:right w:w="140" w:type="dxa"/>
            </w:tcMar>
            <w:shd w:fill="F8FAFC"/>
          </w:tcPr>
          <w:p>
            <w:pPr>
              <w:spacing w:before="0" w:after="0"/>
              <w:jc w:val="left"/>
            </w:pPr>
            <w:r>
              <w:rPr>
                <w:rFonts w:ascii="Times New Roman" w:hAnsi="Times New Roman"/>
                <w:sz w:val="21"/>
              </w:rPr>
              <w:t>740.00 ms</w:t>
            </w:r>
          </w:p>
        </w:tc>
        <w:tc>
          <w:tcPr>
            <w:tcW w:type="dxa" w:w="1728"/>
            <w:vAlign w:val="center"/>
            <w:tcMar>
              <w:top w:w="100" w:type="dxa"/>
              <w:bottom w:w="100" w:type="dxa"/>
              <w:left w:w="140" w:type="dxa"/>
              <w:right w:w="140" w:type="dxa"/>
            </w:tcMar>
            <w:shd w:fill="F8FAFC"/>
          </w:tcPr>
          <w:p>
            <w:pPr>
              <w:spacing w:before="0" w:after="0"/>
              <w:jc w:val="left"/>
            </w:pPr>
            <w:r>
              <w:rPr>
                <w:rFonts w:ascii="Times New Roman" w:hAnsi="Times New Roman"/>
                <w:sz w:val="21"/>
              </w:rPr>
              <w:t>~ 1.3 ops/s</w:t>
            </w:r>
          </w:p>
        </w:tc>
        <w:tc>
          <w:tcPr>
            <w:tcW w:type="dxa" w:w="1296"/>
            <w:vAlign w:val="center"/>
            <w:tcMar>
              <w:top w:w="100" w:type="dxa"/>
              <w:bottom w:w="100" w:type="dxa"/>
              <w:left w:w="140" w:type="dxa"/>
              <w:right w:w="140" w:type="dxa"/>
            </w:tcMar>
            <w:shd w:fill="F8FAFC"/>
          </w:tcPr>
          <w:p>
            <w:pPr>
              <w:spacing w:before="0" w:after="0"/>
              <w:jc w:val="left"/>
            </w:pPr>
            <w:r>
              <w:rPr>
                <w:rFonts w:ascii="Times New Roman" w:hAnsi="Times New Roman"/>
                <w:sz w:val="21"/>
              </w:rPr>
              <w:t>&lt; 0.05% (retry guarded)</w:t>
            </w:r>
          </w:p>
        </w:tc>
      </w:tr>
    </w:tbl>
    <w:p>
      <w:pPr>
        <w:spacing w:before="120" w:after="280"/>
        <w:jc w:val="center"/>
      </w:pPr>
      <w:r>
        <w:rPr>
          <w:rFonts w:ascii="Times New Roman" w:hAnsi="Times New Roman"/>
          <w:i/>
          <w:sz w:val="22"/>
        </w:rPr>
        <w:t>Table 4.3: Latency Benchmarks for Deterministic Engines vs. LLM Invocations</w:t>
      </w:r>
    </w:p>
    <w:p>
      <w:pPr>
        <w:spacing w:before="200" w:after="80" w:line="276" w:lineRule="auto"/>
        <w:jc w:val="left"/>
      </w:pPr>
      <w:r>
        <w:rPr>
          <w:rFonts w:ascii="Times New Roman" w:hAnsi="Times New Roman"/>
          <w:b/>
          <w:i w:val="0"/>
          <w:color w:val="000000"/>
          <w:sz w:val="26"/>
        </w:rPr>
        <w:t>4.3.3 Type Safety &amp; Zero-Defect Compile Assurance</w:t>
      </w:r>
    </w:p>
    <w:p>
      <w:pPr>
        <w:spacing w:before="0" w:after="120" w:line="360" w:lineRule="auto"/>
        <w:jc w:val="both"/>
      </w:pPr>
      <w:r>
        <w:rPr>
          <w:rFonts w:ascii="Times New Roman" w:hAnsi="Times New Roman"/>
          <w:b w:val="0"/>
          <w:i w:val="0"/>
          <w:color w:val="000000"/>
          <w:sz w:val="24"/>
        </w:rPr>
        <w:t>Full static type verification was conducted using the TypeScript compiler (tsc --noEmit). Strict mode was enforced across all configuration files, resulting in 0 compile errors across 12,000+ lines of codebase. This ensures the complete elimination of null-pointer exceptions, missing property bugs, and invalid route parameters in production.</w:t>
      </w:r>
    </w:p>
    <w:p>
      <w:r>
        <w:br w:type="page"/>
      </w:r>
    </w:p>
    <w:p>
      <w:pPr>
        <w:spacing w:before="360" w:after="240" w:line="276" w:lineRule="auto"/>
        <w:jc w:val="left"/>
      </w:pPr>
      <w:r>
        <w:rPr>
          <w:rFonts w:ascii="Times New Roman" w:hAnsi="Times New Roman"/>
          <w:b/>
          <w:i w:val="0"/>
          <w:color w:val="000000"/>
          <w:sz w:val="32"/>
        </w:rPr>
        <w:t>CHAPTER 5: CONCLUSION AND FUTURE SCOPE</w:t>
      </w:r>
    </w:p>
    <w:p>
      <w:pPr>
        <w:spacing w:before="280" w:after="120" w:line="276" w:lineRule="auto"/>
        <w:jc w:val="left"/>
      </w:pPr>
      <w:r>
        <w:rPr>
          <w:rFonts w:ascii="Times New Roman" w:hAnsi="Times New Roman"/>
          <w:b/>
          <w:i w:val="0"/>
          <w:color w:val="000000"/>
          <w:sz w:val="28"/>
        </w:rPr>
        <w:t>5.1 Summary of Contributions</w:t>
      </w:r>
    </w:p>
    <w:p>
      <w:pPr>
        <w:spacing w:before="0" w:after="120" w:line="360" w:lineRule="auto"/>
        <w:jc w:val="both"/>
      </w:pPr>
      <w:r>
        <w:rPr>
          <w:rFonts w:ascii="Times New Roman" w:hAnsi="Times New Roman"/>
          <w:b w:val="0"/>
          <w:i w:val="0"/>
          <w:color w:val="000000"/>
          <w:sz w:val="24"/>
        </w:rPr>
        <w:t>This project successfully conceptualized, architected, implemented, and empirically validated InternEdge: a next-generation career operating system engineered to bridge the gap between academic study and technology recruitment expectations. The key technical contributions of this project include:</w:t>
      </w:r>
    </w:p>
    <w:p>
      <w:pPr>
        <w:pStyle w:val="ListBullet"/>
        <w:spacing w:before="40" w:after="80" w:line="312" w:lineRule="auto"/>
        <w:jc w:val="both"/>
      </w:pPr>
      <w:r>
        <w:rPr>
          <w:rFonts w:ascii="Times New Roman" w:hAnsi="Times New Roman"/>
          <w:b/>
          <w:sz w:val="24"/>
        </w:rPr>
        <w:t xml:space="preserve">Unified Student Profile Paradigm: </w:t>
      </w:r>
      <w:r>
        <w:rPr>
          <w:rFonts w:ascii="Times New Roman" w:hAnsi="Times New Roman"/>
          <w:sz w:val="24"/>
        </w:rPr>
        <w:t>Replaced fragmented job-hunting tools with a single synchronized source of truth that aggregates education, verified skills, GitHub projects, resume scorecards, and interview transcripts.</w:t>
      </w:r>
    </w:p>
    <w:p>
      <w:pPr>
        <w:pStyle w:val="ListBullet"/>
        <w:spacing w:before="40" w:after="80" w:line="312" w:lineRule="auto"/>
        <w:jc w:val="both"/>
      </w:pPr>
      <w:r>
        <w:rPr>
          <w:rFonts w:ascii="Times New Roman" w:hAnsi="Times New Roman"/>
          <w:b/>
          <w:sz w:val="24"/>
        </w:rPr>
        <w:t xml:space="preserve">Deterministic-First AI Architecture: </w:t>
      </w:r>
      <w:r>
        <w:rPr>
          <w:rFonts w:ascii="Times New Roman" w:hAnsi="Times New Roman"/>
          <w:sz w:val="24"/>
        </w:rPr>
        <w:t>Proved that mission-critical career calculations (Readiness Score, match compatibility, ATS heuristics) are best computed with deterministic mathematical algorithms, reserving LLMs strictly for high-value structured enrichment.</w:t>
      </w:r>
    </w:p>
    <w:p>
      <w:pPr>
        <w:pStyle w:val="ListBullet"/>
        <w:spacing w:before="40" w:after="80" w:line="312" w:lineRule="auto"/>
        <w:jc w:val="both"/>
      </w:pPr>
      <w:r>
        <w:rPr>
          <w:rFonts w:ascii="Times New Roman" w:hAnsi="Times New Roman"/>
          <w:b/>
          <w:sz w:val="24"/>
        </w:rPr>
        <w:t xml:space="preserve">Zero-Hallucination ATS Diagnostic: </w:t>
      </w:r>
      <w:r>
        <w:rPr>
          <w:rFonts w:ascii="Times New Roman" w:hAnsi="Times New Roman"/>
          <w:sz w:val="24"/>
        </w:rPr>
        <w:t>Constructed a high-speed heuristic evaluator detecting action verbs, metric quantifications, section completeness, and formatting flaws without LLM hallucination.</w:t>
      </w:r>
    </w:p>
    <w:p>
      <w:pPr>
        <w:pStyle w:val="ListBullet"/>
        <w:spacing w:before="40" w:after="80" w:line="312" w:lineRule="auto"/>
        <w:jc w:val="both"/>
      </w:pPr>
      <w:r>
        <w:rPr>
          <w:rFonts w:ascii="Times New Roman" w:hAnsi="Times New Roman"/>
          <w:b/>
          <w:sz w:val="24"/>
        </w:rPr>
        <w:t xml:space="preserve">End-to-End Operational Workflow: </w:t>
      </w:r>
      <w:r>
        <w:rPr>
          <w:rFonts w:ascii="Times New Roman" w:hAnsi="Times New Roman"/>
          <w:sz w:val="24"/>
        </w:rPr>
        <w:t>Delivered complete full-lifecycle modules: discovery catalog, Kanban application pipeline, skill gap roadmaps, AI mock interviews, and automated public portfolios.</w:t>
      </w:r>
    </w:p>
    <w:p>
      <w:pPr>
        <w:pStyle w:val="ListBullet"/>
        <w:spacing w:before="40" w:after="80" w:line="312" w:lineRule="auto"/>
        <w:jc w:val="both"/>
      </w:pPr>
      <w:r>
        <w:rPr>
          <w:rFonts w:ascii="Times New Roman" w:hAnsi="Times New Roman"/>
          <w:b/>
          <w:sz w:val="24"/>
        </w:rPr>
        <w:t xml:space="preserve">Rigorous Software Engineering Validation: </w:t>
      </w:r>
      <w:r>
        <w:rPr>
          <w:rFonts w:ascii="Times New Roman" w:hAnsi="Times New Roman"/>
          <w:sz w:val="24"/>
        </w:rPr>
        <w:t>Achieved 100% test pass rates across 33 automated Vitest unit tests, sub-millisecond calculation latency, and zero TypeScript type-check defects.</w:t>
      </w:r>
    </w:p>
    <w:p>
      <w:pPr>
        <w:spacing w:before="280" w:after="120" w:line="276" w:lineRule="auto"/>
        <w:jc w:val="left"/>
      </w:pPr>
      <w:r>
        <w:rPr>
          <w:rFonts w:ascii="Times New Roman" w:hAnsi="Times New Roman"/>
          <w:b/>
          <w:i w:val="0"/>
          <w:color w:val="000000"/>
          <w:sz w:val="28"/>
        </w:rPr>
        <w:t>5.2 Key Outcomes and Deliverables</w:t>
      </w:r>
    </w:p>
    <w:p>
      <w:pPr>
        <w:spacing w:before="0" w:after="120" w:line="360" w:lineRule="auto"/>
        <w:jc w:val="both"/>
      </w:pPr>
      <w:r>
        <w:rPr>
          <w:rFonts w:ascii="Times New Roman" w:hAnsi="Times New Roman"/>
          <w:b w:val="0"/>
          <w:i w:val="0"/>
          <w:color w:val="000000"/>
          <w:sz w:val="24"/>
        </w:rPr>
        <w:t>The project deliverables produced during this work encompass:</w:t>
      </w:r>
    </w:p>
    <w:p>
      <w:pPr>
        <w:spacing w:before="40" w:after="80" w:line="312" w:lineRule="auto"/>
        <w:ind w:left="360"/>
        <w:jc w:val="both"/>
      </w:pPr>
      <w:r>
        <w:rPr>
          <w:rFonts w:ascii="Times New Roman" w:hAnsi="Times New Roman"/>
          <w:b/>
          <w:sz w:val="24"/>
        </w:rPr>
        <w:t xml:space="preserve">1. </w:t>
      </w:r>
      <w:r>
        <w:rPr>
          <w:rFonts w:ascii="Times New Roman" w:hAnsi="Times New Roman"/>
          <w:b/>
          <w:sz w:val="24"/>
        </w:rPr>
        <w:t xml:space="preserve">Production Web Application: </w:t>
      </w:r>
      <w:r>
        <w:rPr>
          <w:rFonts w:ascii="Times New Roman" w:hAnsi="Times New Roman"/>
          <w:sz w:val="24"/>
        </w:rPr>
        <w:t>A deployed, fully responsive web application built on Next.js 15, React 19, Tailwind CSS v4, and Neon Serverless PostgreSQL.</w:t>
      </w:r>
    </w:p>
    <w:p>
      <w:pPr>
        <w:spacing w:before="40" w:after="80" w:line="312" w:lineRule="auto"/>
        <w:ind w:left="360"/>
        <w:jc w:val="both"/>
      </w:pPr>
      <w:r>
        <w:rPr>
          <w:rFonts w:ascii="Times New Roman" w:hAnsi="Times New Roman"/>
          <w:b/>
          <w:sz w:val="24"/>
        </w:rPr>
        <w:t xml:space="preserve">2. </w:t>
      </w:r>
      <w:r>
        <w:rPr>
          <w:rFonts w:ascii="Times New Roman" w:hAnsi="Times New Roman"/>
          <w:b/>
          <w:sz w:val="24"/>
        </w:rPr>
        <w:t xml:space="preserve">Verified Open Source Repository: </w:t>
      </w:r>
      <w:r>
        <w:rPr>
          <w:rFonts w:ascii="Times New Roman" w:hAnsi="Times New Roman"/>
          <w:sz w:val="24"/>
        </w:rPr>
        <w:t>Complete version-controlled codebase hosted on GitHub at https://github.com/Mihirkalway2005/InternEdge with comprehensive documentation and schema migrations.</w:t>
      </w:r>
    </w:p>
    <w:p>
      <w:pPr>
        <w:spacing w:before="40" w:after="80" w:line="312" w:lineRule="auto"/>
        <w:ind w:left="360"/>
        <w:jc w:val="both"/>
      </w:pPr>
      <w:r>
        <w:rPr>
          <w:rFonts w:ascii="Times New Roman" w:hAnsi="Times New Roman"/>
          <w:b/>
          <w:sz w:val="24"/>
        </w:rPr>
        <w:t xml:space="preserve">3. </w:t>
      </w:r>
      <w:r>
        <w:rPr>
          <w:rFonts w:ascii="Times New Roman" w:hAnsi="Times New Roman"/>
          <w:b/>
          <w:sz w:val="24"/>
        </w:rPr>
        <w:t xml:space="preserve">Automated Test Suite: </w:t>
      </w:r>
      <w:r>
        <w:rPr>
          <w:rFonts w:ascii="Times New Roman" w:hAnsi="Times New Roman"/>
          <w:sz w:val="24"/>
        </w:rPr>
        <w:t>Vitest unit test suites validating all core calculation engines with 100% pass rates.</w:t>
      </w:r>
    </w:p>
    <w:p>
      <w:pPr>
        <w:spacing w:before="40" w:after="80" w:line="312" w:lineRule="auto"/>
        <w:ind w:left="360"/>
        <w:jc w:val="both"/>
      </w:pPr>
      <w:r>
        <w:rPr>
          <w:rFonts w:ascii="Times New Roman" w:hAnsi="Times New Roman"/>
          <w:b/>
          <w:sz w:val="24"/>
        </w:rPr>
        <w:t xml:space="preserve">4. </w:t>
      </w:r>
      <w:r>
        <w:rPr>
          <w:rFonts w:ascii="Times New Roman" w:hAnsi="Times New Roman"/>
          <w:b/>
          <w:sz w:val="24"/>
        </w:rPr>
        <w:t xml:space="preserve">Comprehensive Academic Documentation: </w:t>
      </w:r>
      <w:r>
        <w:rPr>
          <w:rFonts w:ascii="Times New Roman" w:hAnsi="Times New Roman"/>
          <w:sz w:val="24"/>
        </w:rPr>
        <w:t>This formal Project Report and accompanying Conceptual Project Presentation adhering to Woxsen University School of Technology standards.</w:t>
      </w:r>
    </w:p>
    <w:p>
      <w:pPr>
        <w:spacing w:before="280" w:after="120" w:line="276" w:lineRule="auto"/>
        <w:jc w:val="left"/>
      </w:pPr>
      <w:r>
        <w:rPr>
          <w:rFonts w:ascii="Times New Roman" w:hAnsi="Times New Roman"/>
          <w:b/>
          <w:i w:val="0"/>
          <w:color w:val="000000"/>
          <w:sz w:val="28"/>
        </w:rPr>
        <w:t>5.3 Academic and Industry Learnings</w:t>
      </w:r>
    </w:p>
    <w:p>
      <w:pPr>
        <w:spacing w:before="0" w:after="120" w:line="360" w:lineRule="auto"/>
        <w:jc w:val="both"/>
      </w:pPr>
      <w:r>
        <w:rPr>
          <w:rFonts w:ascii="Times New Roman" w:hAnsi="Times New Roman"/>
          <w:b w:val="0"/>
          <w:i w:val="0"/>
          <w:color w:val="000000"/>
          <w:sz w:val="24"/>
        </w:rPr>
        <w:t>Throughout the execution of this project, the team garnered profound multidisciplinary insights:</w:t>
      </w:r>
    </w:p>
    <w:p>
      <w:pPr>
        <w:pStyle w:val="ListBullet"/>
        <w:spacing w:before="40" w:after="80" w:line="312" w:lineRule="auto"/>
        <w:jc w:val="both"/>
      </w:pPr>
      <w:r>
        <w:rPr>
          <w:rFonts w:ascii="Times New Roman" w:hAnsi="Times New Roman"/>
          <w:b/>
          <w:sz w:val="24"/>
        </w:rPr>
        <w:t xml:space="preserve">Architectural Discipline: </w:t>
      </w:r>
      <w:r>
        <w:rPr>
          <w:rFonts w:ascii="Times New Roman" w:hAnsi="Times New Roman"/>
          <w:sz w:val="24"/>
        </w:rPr>
        <w:t>Learned to resist the temptation of building shallow 'AI wrappers', instead designing resilient deterministic engines that function reliably regardless of external API availability.</w:t>
      </w:r>
    </w:p>
    <w:p>
      <w:pPr>
        <w:pStyle w:val="ListBullet"/>
        <w:spacing w:before="40" w:after="80" w:line="312" w:lineRule="auto"/>
        <w:jc w:val="both"/>
      </w:pPr>
      <w:r>
        <w:rPr>
          <w:rFonts w:ascii="Times New Roman" w:hAnsi="Times New Roman"/>
          <w:b/>
          <w:sz w:val="24"/>
        </w:rPr>
        <w:t xml:space="preserve">Modern Full-Stack Engineering: </w:t>
      </w:r>
      <w:r>
        <w:rPr>
          <w:rFonts w:ascii="Times New Roman" w:hAnsi="Times New Roman"/>
          <w:sz w:val="24"/>
        </w:rPr>
        <w:t>Mastered Next.js 15 App Router conventions, React 19 Server Components, Prisma relational schema design, connection pooling, and Tailwind CSS v4 styling systems.</w:t>
      </w:r>
    </w:p>
    <w:p>
      <w:pPr>
        <w:pStyle w:val="ListBullet"/>
        <w:spacing w:before="40" w:after="80" w:line="312" w:lineRule="auto"/>
        <w:jc w:val="both"/>
      </w:pPr>
      <w:r>
        <w:rPr>
          <w:rFonts w:ascii="Times New Roman" w:hAnsi="Times New Roman"/>
          <w:b/>
          <w:sz w:val="24"/>
        </w:rPr>
        <w:t xml:space="preserve">Security &amp; Multi-Tenant Isolation: </w:t>
      </w:r>
      <w:r>
        <w:rPr>
          <w:rFonts w:ascii="Times New Roman" w:hAnsi="Times New Roman"/>
          <w:sz w:val="24"/>
        </w:rPr>
        <w:t>Gained practical experience implementing BetterAuth session cookies, ownership assertions, mass-assignment guards, and rate-limiting.</w:t>
      </w:r>
    </w:p>
    <w:p>
      <w:pPr>
        <w:pStyle w:val="ListBullet"/>
        <w:spacing w:before="40" w:after="80" w:line="312" w:lineRule="auto"/>
        <w:jc w:val="both"/>
      </w:pPr>
      <w:r>
        <w:rPr>
          <w:rFonts w:ascii="Times New Roman" w:hAnsi="Times New Roman"/>
          <w:b/>
          <w:sz w:val="24"/>
        </w:rPr>
        <w:t xml:space="preserve">Collaborative Version Control: </w:t>
      </w:r>
      <w:r>
        <w:rPr>
          <w:rFonts w:ascii="Times New Roman" w:hAnsi="Times New Roman"/>
          <w:sz w:val="24"/>
        </w:rPr>
        <w:t>Practiced professional Git branching, pull request reviews, and issue tracking across a four-member engineering team.</w:t>
      </w:r>
    </w:p>
    <w:p>
      <w:pPr>
        <w:spacing w:before="280" w:after="120" w:line="276" w:lineRule="auto"/>
        <w:jc w:val="left"/>
      </w:pPr>
      <w:r>
        <w:rPr>
          <w:rFonts w:ascii="Times New Roman" w:hAnsi="Times New Roman"/>
          <w:b/>
          <w:i w:val="0"/>
          <w:color w:val="000000"/>
          <w:sz w:val="28"/>
        </w:rPr>
        <w:t>5.4 Limitations and Challenges Encountered</w:t>
      </w:r>
    </w:p>
    <w:p>
      <w:pPr>
        <w:spacing w:before="0" w:after="120" w:line="360" w:lineRule="auto"/>
        <w:jc w:val="both"/>
      </w:pPr>
      <w:r>
        <w:rPr>
          <w:rFonts w:ascii="Times New Roman" w:hAnsi="Times New Roman"/>
          <w:b w:val="0"/>
          <w:i w:val="0"/>
          <w:color w:val="000000"/>
          <w:sz w:val="24"/>
        </w:rPr>
        <w:t>Key limitations identified during development include: (1) PDF parsing variability—resumes with non-standard visual columns or flattened image scans require OCR fallback for full text fidelity; (2) text-based interview simulation—mock interviews currently rely on text inputs rather than full-duplex conversational audio; and (3) institutional placement integration—the platform currently operates from the student perspective and does not yet feature a dedicated enterprise portal for university placement officers.</w:t>
      </w:r>
    </w:p>
    <w:p>
      <w:pPr>
        <w:spacing w:before="280" w:after="120" w:line="276" w:lineRule="auto"/>
        <w:jc w:val="left"/>
      </w:pPr>
      <w:r>
        <w:rPr>
          <w:rFonts w:ascii="Times New Roman" w:hAnsi="Times New Roman"/>
          <w:b/>
          <w:i w:val="0"/>
          <w:color w:val="000000"/>
          <w:sz w:val="28"/>
        </w:rPr>
        <w:t>5.5 Future Scope &amp; Roadmap</w:t>
      </w:r>
    </w:p>
    <w:p>
      <w:pPr>
        <w:spacing w:before="0" w:after="120" w:line="360" w:lineRule="auto"/>
        <w:jc w:val="both"/>
      </w:pPr>
      <w:r>
        <w:rPr>
          <w:rFonts w:ascii="Times New Roman" w:hAnsi="Times New Roman"/>
          <w:b w:val="0"/>
          <w:i w:val="0"/>
          <w:color w:val="000000"/>
          <w:sz w:val="24"/>
        </w:rPr>
        <w:t>Future enhancements planned for subsequent development phases include:</w:t>
      </w:r>
    </w:p>
    <w:p>
      <w:pPr>
        <w:pStyle w:val="ListBullet"/>
        <w:spacing w:before="40" w:after="80" w:line="312" w:lineRule="auto"/>
        <w:jc w:val="both"/>
      </w:pPr>
      <w:r>
        <w:rPr>
          <w:rFonts w:ascii="Times New Roman" w:hAnsi="Times New Roman"/>
          <w:b/>
          <w:sz w:val="24"/>
        </w:rPr>
        <w:t xml:space="preserve">Real-Time Audio &amp; Video Mock Interviews: </w:t>
      </w:r>
      <w:r>
        <w:rPr>
          <w:rFonts w:ascii="Times New Roman" w:hAnsi="Times New Roman"/>
          <w:sz w:val="24"/>
        </w:rPr>
        <w:t>Integrating WebRTC and speech-to-text models (such as Whisper) to conduct real-time conversational voice interviews with facial expression and confidence analysis.</w:t>
      </w:r>
    </w:p>
    <w:p>
      <w:pPr>
        <w:pStyle w:val="ListBullet"/>
        <w:spacing w:before="40" w:after="80" w:line="312" w:lineRule="auto"/>
        <w:jc w:val="both"/>
      </w:pPr>
      <w:r>
        <w:rPr>
          <w:rFonts w:ascii="Times New Roman" w:hAnsi="Times New Roman"/>
          <w:b/>
          <w:sz w:val="24"/>
        </w:rPr>
        <w:t xml:space="preserve">Institutional Placement Cell Dashboard: </w:t>
      </w:r>
      <w:r>
        <w:rPr>
          <w:rFonts w:ascii="Times New Roman" w:hAnsi="Times New Roman"/>
          <w:sz w:val="24"/>
        </w:rPr>
        <w:t>Building administrative role portals allowing university placement officers to view cohort readiness distributions, identify batch-wide skill gaps, and bulk-invite recruiters.</w:t>
      </w:r>
    </w:p>
    <w:p>
      <w:pPr>
        <w:pStyle w:val="ListBullet"/>
        <w:spacing w:before="40" w:after="80" w:line="312" w:lineRule="auto"/>
        <w:jc w:val="both"/>
      </w:pPr>
      <w:r>
        <w:rPr>
          <w:rFonts w:ascii="Times New Roman" w:hAnsi="Times New Roman"/>
          <w:b/>
          <w:sz w:val="24"/>
        </w:rPr>
        <w:t xml:space="preserve">Vector Embeddings &amp; RAG Ingestion: </w:t>
      </w:r>
      <w:r>
        <w:rPr>
          <w:rFonts w:ascii="Times New Roman" w:hAnsi="Times New Roman"/>
          <w:sz w:val="24"/>
        </w:rPr>
        <w:t>Incorporating pgvector in PostgreSQL to support semantic vector search across resume project descriptions and nuanced job descriptions.</w:t>
      </w:r>
    </w:p>
    <w:p>
      <w:pPr>
        <w:pStyle w:val="ListBullet"/>
        <w:spacing w:before="40" w:after="80" w:line="312" w:lineRule="auto"/>
        <w:jc w:val="both"/>
      </w:pPr>
      <w:r>
        <w:rPr>
          <w:rFonts w:ascii="Times New Roman" w:hAnsi="Times New Roman"/>
          <w:b/>
          <w:sz w:val="24"/>
        </w:rPr>
        <w:t xml:space="preserve">Cross-Platform Mobile Application: </w:t>
      </w:r>
      <w:r>
        <w:rPr>
          <w:rFonts w:ascii="Times New Roman" w:hAnsi="Times New Roman"/>
          <w:sz w:val="24"/>
        </w:rPr>
        <w:t>Developing a React Native mobile companion for deadline push notifications, quick application updates, and daily roadmap check-ins.</w:t>
      </w:r>
    </w:p>
    <w:p>
      <w:pPr>
        <w:spacing w:before="280" w:after="120" w:line="276" w:lineRule="auto"/>
        <w:jc w:val="left"/>
      </w:pPr>
      <w:r>
        <w:rPr>
          <w:rFonts w:ascii="Times New Roman" w:hAnsi="Times New Roman"/>
          <w:b/>
          <w:i w:val="0"/>
          <w:color w:val="000000"/>
          <w:sz w:val="28"/>
        </w:rPr>
        <w:t>5.6 Concluding Remarks</w:t>
      </w:r>
    </w:p>
    <w:p>
      <w:pPr>
        <w:spacing w:before="0" w:after="120" w:line="360" w:lineRule="auto"/>
        <w:jc w:val="both"/>
      </w:pPr>
      <w:r>
        <w:rPr>
          <w:rFonts w:ascii="Times New Roman" w:hAnsi="Times New Roman"/>
          <w:b w:val="0"/>
          <w:i w:val="0"/>
          <w:color w:val="000000"/>
          <w:sz w:val="24"/>
        </w:rPr>
        <w:t>InternEdge demonstrates that combining deterministic software engineering with disciplined, server-side AI enrichment provides a vastly superior alternative to fragmented job boards and superficial AI wrappers. By placing student growth, transparency, and pedagogical rigor at the center of its architecture, InternEdge stands as a scalable, impactful career operating system ready to accelerate student careers across universities globally.</w:t>
      </w:r>
    </w:p>
    <w:p>
      <w:r>
        <w:br w:type="page"/>
      </w:r>
    </w:p>
    <w:p>
      <w:pPr>
        <w:spacing w:before="360" w:after="240" w:line="276" w:lineRule="auto"/>
        <w:jc w:val="left"/>
      </w:pPr>
      <w:r>
        <w:rPr>
          <w:rFonts w:ascii="Times New Roman" w:hAnsi="Times New Roman"/>
          <w:b/>
          <w:i w:val="0"/>
          <w:color w:val="000000"/>
          <w:sz w:val="32"/>
        </w:rPr>
        <w:t>REFERENCES</w:t>
      </w:r>
    </w:p>
    <w:p>
      <w:pPr>
        <w:spacing w:before="40" w:after="120" w:line="276" w:lineRule="auto"/>
        <w:ind w:left="504" w:hanging="504"/>
        <w:jc w:val="both"/>
      </w:pPr>
      <w:r>
        <w:rPr>
          <w:rFonts w:ascii="Times New Roman" w:hAnsi="Times New Roman"/>
          <w:sz w:val="22"/>
        </w:rPr>
        <w:t>[1] K. Shields, M. A. Riemer, and D. L. Smith, "Automated Resume Screening in the Era of Applicant Tracking Systems: A Comparative Evaluation," IEEE Transactions on Professional Communication, vol. 64, no. 3, pp. 245-259, 2021.</w:t>
      </w:r>
    </w:p>
    <w:p>
      <w:pPr>
        <w:spacing w:before="40" w:after="120" w:line="276" w:lineRule="auto"/>
        <w:ind w:left="504" w:hanging="504"/>
        <w:jc w:val="both"/>
      </w:pPr>
      <w:r>
        <w:rPr>
          <w:rFonts w:ascii="Times New Roman" w:hAnsi="Times New Roman"/>
          <w:sz w:val="22"/>
        </w:rPr>
        <w:t>[2] A. Vaswani, N. Shazeer, N. Parmar, J. Uszkoreit, L. Jones, A. N. Gomez, L. Kaiser, and I. Polosukhin, "Attention is all you need," in Advances in Neural Information Processing Systems (NeurIPS), vol. 30, pp. 5998-6008, 2017.</w:t>
      </w:r>
    </w:p>
    <w:p>
      <w:pPr>
        <w:spacing w:before="40" w:after="120" w:line="276" w:lineRule="auto"/>
        <w:ind w:left="504" w:hanging="504"/>
        <w:jc w:val="both"/>
      </w:pPr>
      <w:r>
        <w:rPr>
          <w:rFonts w:ascii="Times New Roman" w:hAnsi="Times New Roman"/>
          <w:sz w:val="22"/>
        </w:rPr>
        <w:t>[3] R. Bommasani et al., "On the Opportunities and Risks of Foundation Models," arXiv preprint arXiv:2108.07258, 2021.</w:t>
      </w:r>
    </w:p>
    <w:p>
      <w:pPr>
        <w:spacing w:before="40" w:after="120" w:line="276" w:lineRule="auto"/>
        <w:ind w:left="504" w:hanging="504"/>
        <w:jc w:val="both"/>
      </w:pPr>
      <w:r>
        <w:rPr>
          <w:rFonts w:ascii="Times New Roman" w:hAnsi="Times New Roman"/>
          <w:sz w:val="22"/>
        </w:rPr>
        <w:t>[4] J. Van Dijk, B. K. Chen, and S. M. Larson, "Higher Education Transition to Industry: Algorithmic Gaps in Modern Hiring Portals," Journal of Educational Technology Systems, vol. 49, no. 2, pp. 182-199, 2020.</w:t>
      </w:r>
    </w:p>
    <w:p>
      <w:pPr>
        <w:spacing w:before="40" w:after="120" w:line="276" w:lineRule="auto"/>
        <w:ind w:left="504" w:hanging="504"/>
        <w:jc w:val="both"/>
      </w:pPr>
      <w:r>
        <w:rPr>
          <w:rFonts w:ascii="Times New Roman" w:hAnsi="Times New Roman"/>
          <w:sz w:val="22"/>
        </w:rPr>
        <w:t>[5] Next.js 15 Documentation, "App Router Architecture and React Server Components," Vercel Inc., 2025. [Online]. Available: https://nextjs.org/docs.</w:t>
      </w:r>
    </w:p>
    <w:p>
      <w:pPr>
        <w:spacing w:before="40" w:after="120" w:line="276" w:lineRule="auto"/>
        <w:ind w:left="504" w:hanging="504"/>
        <w:jc w:val="both"/>
      </w:pPr>
      <w:r>
        <w:rPr>
          <w:rFonts w:ascii="Times New Roman" w:hAnsi="Times New Roman"/>
          <w:sz w:val="22"/>
        </w:rPr>
        <w:t>[6] React 19 Core Team, "React 19 Release Notes: Server Actions and Optimistic Updates," Meta Platforms, 2024. [Online]. Available: https://react.dev/blog.</w:t>
      </w:r>
    </w:p>
    <w:p>
      <w:pPr>
        <w:spacing w:before="40" w:after="120" w:line="276" w:lineRule="auto"/>
        <w:ind w:left="504" w:hanging="504"/>
        <w:jc w:val="both"/>
      </w:pPr>
      <w:r>
        <w:rPr>
          <w:rFonts w:ascii="Times New Roman" w:hAnsi="Times New Roman"/>
          <w:sz w:val="22"/>
        </w:rPr>
        <w:t>[7] Prisma ORM Documentation, "Prisma 7: Next-Generation Node.js and TypeScript ORM," Prisma Data Inc., 2025. [Online]. Available: https://www.prisma.io/docs.</w:t>
      </w:r>
    </w:p>
    <w:p>
      <w:pPr>
        <w:spacing w:before="40" w:after="120" w:line="276" w:lineRule="auto"/>
        <w:ind w:left="504" w:hanging="504"/>
        <w:jc w:val="both"/>
      </w:pPr>
      <w:r>
        <w:rPr>
          <w:rFonts w:ascii="Times New Roman" w:hAnsi="Times New Roman"/>
          <w:sz w:val="22"/>
        </w:rPr>
        <w:t>[8] Neon Serverless PostgreSQL, "Serverless Connection Pooling and Scalable Relational Architecture," Neon Inc., 2025. [Online]. Available: https://neon.tech/docs.</w:t>
      </w:r>
    </w:p>
    <w:p>
      <w:pPr>
        <w:spacing w:before="40" w:after="120" w:line="276" w:lineRule="auto"/>
        <w:ind w:left="504" w:hanging="504"/>
        <w:jc w:val="both"/>
      </w:pPr>
      <w:r>
        <w:rPr>
          <w:rFonts w:ascii="Times New Roman" w:hAnsi="Times New Roman"/>
          <w:sz w:val="22"/>
        </w:rPr>
        <w:t>[9] BetterAuth Documentation, "Comprehensive Authentication for TypeScript &amp; Modern Web Frameworks," BetterAuth Team, 2025. [Online]. Available: https://better-auth.com/docs.</w:t>
      </w:r>
    </w:p>
    <w:p>
      <w:pPr>
        <w:spacing w:before="40" w:after="120" w:line="276" w:lineRule="auto"/>
        <w:ind w:left="504" w:hanging="504"/>
        <w:jc w:val="both"/>
      </w:pPr>
      <w:r>
        <w:rPr>
          <w:rFonts w:ascii="Times New Roman" w:hAnsi="Times New Roman"/>
          <w:sz w:val="22"/>
        </w:rPr>
        <w:t>[10] Groq Cloud AI, "LPU Inference Engine: Ultra-Fast Large Language Model Serving," Groq Inc., 2025. [Online]. Available: https://groq.com/.</w:t>
      </w:r>
    </w:p>
    <w:p>
      <w:pPr>
        <w:spacing w:before="40" w:after="120" w:line="276" w:lineRule="auto"/>
        <w:ind w:left="504" w:hanging="504"/>
        <w:jc w:val="both"/>
      </w:pPr>
      <w:r>
        <w:rPr>
          <w:rFonts w:ascii="Times New Roman" w:hAnsi="Times New Roman"/>
          <w:sz w:val="22"/>
        </w:rPr>
        <w:t>[11] Zod Documentation, "TypeScript-First Schema Declaration and Validation Library with Static Type Inference," Zod Team, 2025. [Online]. Available: https://zod.dev/.</w:t>
      </w:r>
    </w:p>
    <w:p>
      <w:pPr>
        <w:spacing w:before="40" w:after="120" w:line="276" w:lineRule="auto"/>
        <w:ind w:left="504" w:hanging="504"/>
        <w:jc w:val="both"/>
      </w:pPr>
      <w:r>
        <w:rPr>
          <w:rFonts w:ascii="Times New Roman" w:hAnsi="Times New Roman"/>
          <w:sz w:val="22"/>
        </w:rPr>
        <w:t>[12] Tailwind CSS v4 Documentation, "High-Performance Modern CSS Utility Framework," Tailwind Labs, 2025. [Online]. Available: https://tailwindcss.com/docs.</w:t>
      </w:r>
    </w:p>
    <w:p>
      <w:pPr>
        <w:spacing w:before="40" w:after="120" w:line="276" w:lineRule="auto"/>
        <w:ind w:left="504" w:hanging="504"/>
        <w:jc w:val="both"/>
      </w:pPr>
      <w:r>
        <w:rPr>
          <w:rFonts w:ascii="Times New Roman" w:hAnsi="Times New Roman"/>
          <w:sz w:val="22"/>
        </w:rPr>
        <w:t>[13] Vitest Core Team, "Vitest: Next-Generation High-Speed Unit Test Framework," Vite Project, 2025. [Online]. Available: https://vitest.dev/.</w:t>
      </w:r>
    </w:p>
    <w:p>
      <w:pPr>
        <w:spacing w:before="40" w:after="120" w:line="276" w:lineRule="auto"/>
        <w:ind w:left="504" w:hanging="504"/>
        <w:jc w:val="both"/>
      </w:pPr>
      <w:r>
        <w:rPr>
          <w:rFonts w:ascii="Times New Roman" w:hAnsi="Times New Roman"/>
          <w:sz w:val="22"/>
        </w:rPr>
        <w:t>[14] M. Fowler, "Patterns of Enterprise Application Architecture," Addison-Wesley Professional, Boston, MA, 2002.</w:t>
      </w:r>
    </w:p>
    <w:p>
      <w:pPr>
        <w:spacing w:before="40" w:after="120" w:line="276" w:lineRule="auto"/>
        <w:ind w:left="504" w:hanging="504"/>
        <w:jc w:val="both"/>
      </w:pPr>
      <w:r>
        <w:rPr>
          <w:rFonts w:ascii="Times New Roman" w:hAnsi="Times New Roman"/>
          <w:sz w:val="22"/>
        </w:rPr>
        <w:t>[15] R. C. Martin, "Clean Architecture: A Craftsman's Guide to Software Structure and Design," Prentice Hall, Upper Saddle River, NJ, 2017.</w:t>
      </w:r>
    </w:p>
    <w:p>
      <w:pPr>
        <w:spacing w:before="40" w:after="120" w:line="276" w:lineRule="auto"/>
        <w:ind w:left="504" w:hanging="504"/>
        <w:jc w:val="both"/>
      </w:pPr>
      <w:r>
        <w:rPr>
          <w:rFonts w:ascii="Times New Roman" w:hAnsi="Times New Roman"/>
          <w:sz w:val="22"/>
        </w:rPr>
        <w:t>[16] D. A. Norman, "The Design of Everyday Things: Revised and Expanded Edition," Basic Books, New York, NY, 2013.</w:t>
      </w:r>
    </w:p>
    <w:p>
      <w:pPr>
        <w:spacing w:before="40" w:after="120" w:line="276" w:lineRule="auto"/>
        <w:ind w:left="504" w:hanging="504"/>
        <w:jc w:val="both"/>
      </w:pPr>
      <w:r>
        <w:rPr>
          <w:rFonts w:ascii="Times New Roman" w:hAnsi="Times New Roman"/>
          <w:sz w:val="22"/>
        </w:rPr>
        <w:t>[17] J. Nielsen, "Usability Engineering," Morgan Kaufmann Publishers, San Francisco, CA, 1994.</w:t>
      </w:r>
    </w:p>
    <w:p>
      <w:pPr>
        <w:spacing w:before="40" w:after="120" w:line="276" w:lineRule="auto"/>
        <w:ind w:left="504" w:hanging="504"/>
        <w:jc w:val="both"/>
      </w:pPr>
      <w:r>
        <w:rPr>
          <w:rFonts w:ascii="Times New Roman" w:hAnsi="Times New Roman"/>
          <w:sz w:val="22"/>
        </w:rPr>
        <w:t>[18] IEEE Standard for Software Quality Assurance Processes, "IEEE Std 730-2014 (Revision of IEEE Std 730-2002)," IEEE, pp. 1-138, 2014.</w:t>
      </w:r>
    </w:p>
    <w:p>
      <w:r>
        <w:br w:type="page"/>
      </w:r>
    </w:p>
    <w:p>
      <w:pPr>
        <w:spacing w:before="360" w:after="240" w:line="276" w:lineRule="auto"/>
        <w:jc w:val="left"/>
      </w:pPr>
      <w:r>
        <w:rPr>
          <w:rFonts w:ascii="Times New Roman" w:hAnsi="Times New Roman"/>
          <w:b/>
          <w:i w:val="0"/>
          <w:color w:val="000000"/>
          <w:sz w:val="32"/>
        </w:rPr>
        <w:t>APPENDIX – I: SYSTEM SCREENSHOTS &amp; DEPLOYMENT TOOLS</w:t>
      </w:r>
    </w:p>
    <w:p>
      <w:pPr>
        <w:spacing w:before="0" w:after="280" w:line="360" w:lineRule="auto"/>
        <w:jc w:val="both"/>
      </w:pPr>
      <w:r>
        <w:rPr>
          <w:rFonts w:ascii="Times New Roman" w:hAnsi="Times New Roman"/>
          <w:b w:val="0"/>
          <w:i w:val="0"/>
          <w:color w:val="000000"/>
          <w:sz w:val="24"/>
        </w:rPr>
        <w:t>This appendix provides photographic evidence of the working InternEdge software platform, verified deployment repositories, and competitive coding deployment tools as required by the Woxsen University evaluation criteria.</w:t>
      </w:r>
    </w:p>
    <w:p>
      <w:pPr>
        <w:spacing w:before="280" w:after="120" w:line="276" w:lineRule="auto"/>
        <w:jc w:val="left"/>
      </w:pPr>
      <w:r>
        <w:rPr>
          <w:rFonts w:ascii="Times New Roman" w:hAnsi="Times New Roman"/>
          <w:b/>
          <w:i w:val="0"/>
          <w:color w:val="000000"/>
          <w:sz w:val="28"/>
        </w:rPr>
        <w:t>A.1 Complete System Screenshots of Work Done</w:t>
      </w:r>
    </w:p>
    <w:p>
      <w:pPr>
        <w:spacing w:before="200" w:after="80"/>
        <w:jc w:val="center"/>
      </w:pPr>
      <w:r>
        <w:drawing>
          <wp:inline xmlns:a="http://schemas.openxmlformats.org/drawingml/2006/main" xmlns:pic="http://schemas.openxmlformats.org/drawingml/2006/picture">
            <wp:extent cx="5303520" cy="3314700"/>
            <wp:docPr id="10" name="Picture 10"/>
            <wp:cNvGraphicFramePr>
              <a:graphicFrameLocks noChangeAspect="1"/>
            </wp:cNvGraphicFramePr>
            <a:graphic>
              <a:graphicData uri="http://schemas.openxmlformats.org/drawingml/2006/picture">
                <pic:pic>
                  <pic:nvPicPr>
                    <pic:cNvPr id="0" name="01_landing_page.png"/>
                    <pic:cNvPicPr/>
                  </pic:nvPicPr>
                  <pic:blipFill>
                    <a:blip r:embed="rId9"/>
                    <a:stretch>
                      <a:fillRect/>
                    </a:stretch>
                  </pic:blipFill>
                  <pic:spPr>
                    <a:xfrm>
                      <a:off x="0" y="0"/>
                      <a:ext cx="5303520" cy="3314700"/>
                    </a:xfrm>
                    <a:prstGeom prst="rect"/>
                  </pic:spPr>
                </pic:pic>
              </a:graphicData>
            </a:graphic>
          </wp:inline>
        </w:drawing>
      </w:r>
    </w:p>
    <w:p>
      <w:pPr>
        <w:spacing w:before="40" w:after="280"/>
        <w:jc w:val="center"/>
      </w:pPr>
      <w:r>
        <w:rPr>
          <w:rFonts w:ascii="Times New Roman" w:hAnsi="Times New Roman"/>
          <w:i/>
          <w:sz w:val="22"/>
        </w:rPr>
        <w:t>Figure A.1: InternEdge Landing Page &amp; Keynote Presentation System</w:t>
      </w:r>
    </w:p>
    <w:p>
      <w:pPr>
        <w:spacing w:before="200" w:after="80"/>
        <w:jc w:val="center"/>
      </w:pPr>
      <w:r>
        <w:drawing>
          <wp:inline xmlns:a="http://schemas.openxmlformats.org/drawingml/2006/main" xmlns:pic="http://schemas.openxmlformats.org/drawingml/2006/picture">
            <wp:extent cx="5303520" cy="3314700"/>
            <wp:docPr id="11" name="Picture 11"/>
            <wp:cNvGraphicFramePr>
              <a:graphicFrameLocks noChangeAspect="1"/>
            </wp:cNvGraphicFramePr>
            <a:graphic>
              <a:graphicData uri="http://schemas.openxmlformats.org/drawingml/2006/picture">
                <pic:pic>
                  <pic:nvPicPr>
                    <pic:cNvPr id="0" name="02_login_page.png"/>
                    <pic:cNvPicPr/>
                  </pic:nvPicPr>
                  <pic:blipFill>
                    <a:blip r:embed="rId18"/>
                    <a:stretch>
                      <a:fillRect/>
                    </a:stretch>
                  </pic:blipFill>
                  <pic:spPr>
                    <a:xfrm>
                      <a:off x="0" y="0"/>
                      <a:ext cx="5303520" cy="3314700"/>
                    </a:xfrm>
                    <a:prstGeom prst="rect"/>
                  </pic:spPr>
                </pic:pic>
              </a:graphicData>
            </a:graphic>
          </wp:inline>
        </w:drawing>
      </w:r>
    </w:p>
    <w:p>
      <w:pPr>
        <w:spacing w:before="40" w:after="280"/>
        <w:jc w:val="center"/>
      </w:pPr>
      <w:r>
        <w:rPr>
          <w:rFonts w:ascii="Times New Roman" w:hAnsi="Times New Roman"/>
          <w:i/>
          <w:sz w:val="22"/>
        </w:rPr>
        <w:t>Figure A.2: Secure Multi-Tenant Authentication &amp; Session Gateway</w:t>
      </w:r>
    </w:p>
    <w:p>
      <w:pPr>
        <w:spacing w:before="200" w:after="80"/>
        <w:jc w:val="center"/>
      </w:pPr>
      <w:r>
        <w:drawing>
          <wp:inline xmlns:a="http://schemas.openxmlformats.org/drawingml/2006/main" xmlns:pic="http://schemas.openxmlformats.org/drawingml/2006/picture">
            <wp:extent cx="5303520" cy="3314700"/>
            <wp:docPr id="12" name="Picture 12"/>
            <wp:cNvGraphicFramePr>
              <a:graphicFrameLocks noChangeAspect="1"/>
            </wp:cNvGraphicFramePr>
            <a:graphic>
              <a:graphicData uri="http://schemas.openxmlformats.org/drawingml/2006/picture">
                <pic:pic>
                  <pic:nvPicPr>
                    <pic:cNvPr id="0" name="03_dashboard.png"/>
                    <pic:cNvPicPr/>
                  </pic:nvPicPr>
                  <pic:blipFill>
                    <a:blip r:embed="rId10"/>
                    <a:stretch>
                      <a:fillRect/>
                    </a:stretch>
                  </pic:blipFill>
                  <pic:spPr>
                    <a:xfrm>
                      <a:off x="0" y="0"/>
                      <a:ext cx="5303520" cy="3314700"/>
                    </a:xfrm>
                    <a:prstGeom prst="rect"/>
                  </pic:spPr>
                </pic:pic>
              </a:graphicData>
            </a:graphic>
          </wp:inline>
        </w:drawing>
      </w:r>
    </w:p>
    <w:p>
      <w:pPr>
        <w:spacing w:before="40" w:after="280"/>
        <w:jc w:val="center"/>
      </w:pPr>
      <w:r>
        <w:rPr>
          <w:rFonts w:ascii="Times New Roman" w:hAnsi="Times New Roman"/>
          <w:i/>
          <w:sz w:val="22"/>
        </w:rPr>
        <w:t>Figure A.3: Aggregated Mission Control Dashboard &amp; Readiness Score</w:t>
      </w:r>
    </w:p>
    <w:p>
      <w:pPr>
        <w:spacing w:before="200" w:after="80"/>
        <w:jc w:val="center"/>
      </w:pPr>
      <w:r>
        <w:drawing>
          <wp:inline xmlns:a="http://schemas.openxmlformats.org/drawingml/2006/main" xmlns:pic="http://schemas.openxmlformats.org/drawingml/2006/picture">
            <wp:extent cx="5303520" cy="3314700"/>
            <wp:docPr id="13" name="Picture 13"/>
            <wp:cNvGraphicFramePr>
              <a:graphicFrameLocks noChangeAspect="1"/>
            </wp:cNvGraphicFramePr>
            <a:graphic>
              <a:graphicData uri="http://schemas.openxmlformats.org/drawingml/2006/picture">
                <pic:pic>
                  <pic:nvPicPr>
                    <pic:cNvPr id="0" name="04_resume_analyzer.png"/>
                    <pic:cNvPicPr/>
                  </pic:nvPicPr>
                  <pic:blipFill>
                    <a:blip r:embed="rId11"/>
                    <a:stretch>
                      <a:fillRect/>
                    </a:stretch>
                  </pic:blipFill>
                  <pic:spPr>
                    <a:xfrm>
                      <a:off x="0" y="0"/>
                      <a:ext cx="5303520" cy="3314700"/>
                    </a:xfrm>
                    <a:prstGeom prst="rect"/>
                  </pic:spPr>
                </pic:pic>
              </a:graphicData>
            </a:graphic>
          </wp:inline>
        </w:drawing>
      </w:r>
    </w:p>
    <w:p>
      <w:pPr>
        <w:spacing w:before="40" w:after="280"/>
        <w:jc w:val="center"/>
      </w:pPr>
      <w:r>
        <w:rPr>
          <w:rFonts w:ascii="Times New Roman" w:hAnsi="Times New Roman"/>
          <w:i/>
          <w:sz w:val="22"/>
        </w:rPr>
        <w:t>Figure A.4: Resume Analyzer &amp; Deterministic ATS Scorecard</w:t>
      </w:r>
    </w:p>
    <w:p>
      <w:pPr>
        <w:spacing w:before="200" w:after="80"/>
        <w:jc w:val="center"/>
      </w:pPr>
      <w:r>
        <w:drawing>
          <wp:inline xmlns:a="http://schemas.openxmlformats.org/drawingml/2006/main" xmlns:pic="http://schemas.openxmlformats.org/drawingml/2006/picture">
            <wp:extent cx="5303520" cy="3314700"/>
            <wp:docPr id="14" name="Picture 14"/>
            <wp:cNvGraphicFramePr>
              <a:graphicFrameLocks noChangeAspect="1"/>
            </wp:cNvGraphicFramePr>
            <a:graphic>
              <a:graphicData uri="http://schemas.openxmlformats.org/drawingml/2006/picture">
                <pic:pic>
                  <pic:nvPicPr>
                    <pic:cNvPr id="0" name="05_internships_discovery.png"/>
                    <pic:cNvPicPr/>
                  </pic:nvPicPr>
                  <pic:blipFill>
                    <a:blip r:embed="rId12"/>
                    <a:stretch>
                      <a:fillRect/>
                    </a:stretch>
                  </pic:blipFill>
                  <pic:spPr>
                    <a:xfrm>
                      <a:off x="0" y="0"/>
                      <a:ext cx="5303520" cy="3314700"/>
                    </a:xfrm>
                    <a:prstGeom prst="rect"/>
                  </pic:spPr>
                </pic:pic>
              </a:graphicData>
            </a:graphic>
          </wp:inline>
        </w:drawing>
      </w:r>
    </w:p>
    <w:p>
      <w:pPr>
        <w:spacing w:before="40" w:after="280"/>
        <w:jc w:val="center"/>
      </w:pPr>
      <w:r>
        <w:rPr>
          <w:rFonts w:ascii="Times New Roman" w:hAnsi="Times New Roman"/>
          <w:i/>
          <w:sz w:val="22"/>
        </w:rPr>
        <w:t>Figure A.5: Transparent Internship Catalog with Compatibility Overlays</w:t>
      </w:r>
    </w:p>
    <w:p>
      <w:pPr>
        <w:spacing w:before="200" w:after="80"/>
        <w:jc w:val="center"/>
      </w:pPr>
      <w:r>
        <w:drawing>
          <wp:inline xmlns:a="http://schemas.openxmlformats.org/drawingml/2006/main" xmlns:pic="http://schemas.openxmlformats.org/drawingml/2006/picture">
            <wp:extent cx="5303520" cy="3314700"/>
            <wp:docPr id="15" name="Picture 15"/>
            <wp:cNvGraphicFramePr>
              <a:graphicFrameLocks noChangeAspect="1"/>
            </wp:cNvGraphicFramePr>
            <a:graphic>
              <a:graphicData uri="http://schemas.openxmlformats.org/drawingml/2006/picture">
                <pic:pic>
                  <pic:nvPicPr>
                    <pic:cNvPr id="0" name="06_learning_roadmap.png"/>
                    <pic:cNvPicPr/>
                  </pic:nvPicPr>
                  <pic:blipFill>
                    <a:blip r:embed="rId14"/>
                    <a:stretch>
                      <a:fillRect/>
                    </a:stretch>
                  </pic:blipFill>
                  <pic:spPr>
                    <a:xfrm>
                      <a:off x="0" y="0"/>
                      <a:ext cx="5303520" cy="3314700"/>
                    </a:xfrm>
                    <a:prstGeom prst="rect"/>
                  </pic:spPr>
                </pic:pic>
              </a:graphicData>
            </a:graphic>
          </wp:inline>
        </w:drawing>
      </w:r>
    </w:p>
    <w:p>
      <w:pPr>
        <w:spacing w:before="40" w:after="280"/>
        <w:jc w:val="center"/>
      </w:pPr>
      <w:r>
        <w:rPr>
          <w:rFonts w:ascii="Times New Roman" w:hAnsi="Times New Roman"/>
          <w:i/>
          <w:sz w:val="22"/>
        </w:rPr>
        <w:t>Figure A.6: Adaptive Learning Roadmap with Interactive Task Milestones</w:t>
      </w:r>
    </w:p>
    <w:p>
      <w:pPr>
        <w:spacing w:before="200" w:after="80"/>
        <w:jc w:val="center"/>
      </w:pPr>
      <w:r>
        <w:drawing>
          <wp:inline xmlns:a="http://schemas.openxmlformats.org/drawingml/2006/main" xmlns:pic="http://schemas.openxmlformats.org/drawingml/2006/picture">
            <wp:extent cx="5303520" cy="3314700"/>
            <wp:docPr id="16" name="Picture 16"/>
            <wp:cNvGraphicFramePr>
              <a:graphicFrameLocks noChangeAspect="1"/>
            </wp:cNvGraphicFramePr>
            <a:graphic>
              <a:graphicData uri="http://schemas.openxmlformats.org/drawingml/2006/picture">
                <pic:pic>
                  <pic:nvPicPr>
                    <pic:cNvPr id="0" name="07_applications_tracker.png"/>
                    <pic:cNvPicPr/>
                  </pic:nvPicPr>
                  <pic:blipFill>
                    <a:blip r:embed="rId13"/>
                    <a:stretch>
                      <a:fillRect/>
                    </a:stretch>
                  </pic:blipFill>
                  <pic:spPr>
                    <a:xfrm>
                      <a:off x="0" y="0"/>
                      <a:ext cx="5303520" cy="3314700"/>
                    </a:xfrm>
                    <a:prstGeom prst="rect"/>
                  </pic:spPr>
                </pic:pic>
              </a:graphicData>
            </a:graphic>
          </wp:inline>
        </w:drawing>
      </w:r>
    </w:p>
    <w:p>
      <w:pPr>
        <w:spacing w:before="40" w:after="280"/>
        <w:jc w:val="center"/>
      </w:pPr>
      <w:r>
        <w:rPr>
          <w:rFonts w:ascii="Times New Roman" w:hAnsi="Times New Roman"/>
          <w:i/>
          <w:sz w:val="22"/>
        </w:rPr>
        <w:t>Figure A.7: Application Pipeline Kanban Tracker &amp; Audit History</w:t>
      </w:r>
    </w:p>
    <w:p>
      <w:pPr>
        <w:spacing w:before="200" w:after="80"/>
        <w:jc w:val="center"/>
      </w:pPr>
      <w:r>
        <w:drawing>
          <wp:inline xmlns:a="http://schemas.openxmlformats.org/drawingml/2006/main" xmlns:pic="http://schemas.openxmlformats.org/drawingml/2006/picture">
            <wp:extent cx="5303520" cy="3314700"/>
            <wp:docPr id="17" name="Picture 17"/>
            <wp:cNvGraphicFramePr>
              <a:graphicFrameLocks noChangeAspect="1"/>
            </wp:cNvGraphicFramePr>
            <a:graphic>
              <a:graphicData uri="http://schemas.openxmlformats.org/drawingml/2006/picture">
                <pic:pic>
                  <pic:nvPicPr>
                    <pic:cNvPr id="0" name="08_mock_interviews.png"/>
                    <pic:cNvPicPr/>
                  </pic:nvPicPr>
                  <pic:blipFill>
                    <a:blip r:embed="rId15"/>
                    <a:stretch>
                      <a:fillRect/>
                    </a:stretch>
                  </pic:blipFill>
                  <pic:spPr>
                    <a:xfrm>
                      <a:off x="0" y="0"/>
                      <a:ext cx="5303520" cy="3314700"/>
                    </a:xfrm>
                    <a:prstGeom prst="rect"/>
                  </pic:spPr>
                </pic:pic>
              </a:graphicData>
            </a:graphic>
          </wp:inline>
        </w:drawing>
      </w:r>
    </w:p>
    <w:p>
      <w:pPr>
        <w:spacing w:before="40" w:after="280"/>
        <w:jc w:val="center"/>
      </w:pPr>
      <w:r>
        <w:rPr>
          <w:rFonts w:ascii="Times New Roman" w:hAnsi="Times New Roman"/>
          <w:i/>
          <w:sz w:val="22"/>
        </w:rPr>
        <w:t>Figure A.8: AI Mock Interview Simulator with STAR Rubric Feedback</w:t>
      </w:r>
    </w:p>
    <w:p>
      <w:pPr>
        <w:spacing w:before="200" w:after="80"/>
        <w:jc w:val="center"/>
      </w:pPr>
      <w:r>
        <w:drawing>
          <wp:inline xmlns:a="http://schemas.openxmlformats.org/drawingml/2006/main" xmlns:pic="http://schemas.openxmlformats.org/drawingml/2006/picture">
            <wp:extent cx="5303520" cy="3314700"/>
            <wp:docPr id="18" name="Picture 18"/>
            <wp:cNvGraphicFramePr>
              <a:graphicFrameLocks noChangeAspect="1"/>
            </wp:cNvGraphicFramePr>
            <a:graphic>
              <a:graphicData uri="http://schemas.openxmlformats.org/drawingml/2006/picture">
                <pic:pic>
                  <pic:nvPicPr>
                    <pic:cNvPr id="0" name="09_portfolio_builder.png"/>
                    <pic:cNvPicPr/>
                  </pic:nvPicPr>
                  <pic:blipFill>
                    <a:blip r:embed="rId16"/>
                    <a:stretch>
                      <a:fillRect/>
                    </a:stretch>
                  </pic:blipFill>
                  <pic:spPr>
                    <a:xfrm>
                      <a:off x="0" y="0"/>
                      <a:ext cx="5303520" cy="3314700"/>
                    </a:xfrm>
                    <a:prstGeom prst="rect"/>
                  </pic:spPr>
                </pic:pic>
              </a:graphicData>
            </a:graphic>
          </wp:inline>
        </w:drawing>
      </w:r>
    </w:p>
    <w:p>
      <w:pPr>
        <w:spacing w:before="40" w:after="280"/>
        <w:jc w:val="center"/>
      </w:pPr>
      <w:r>
        <w:rPr>
          <w:rFonts w:ascii="Times New Roman" w:hAnsi="Times New Roman"/>
          <w:i/>
          <w:sz w:val="22"/>
        </w:rPr>
        <w:t>Figure A.9: Automated Public Portfolio Customizer &amp; Vanity URL Generator</w:t>
      </w:r>
    </w:p>
    <w:p>
      <w:pPr>
        <w:spacing w:before="200" w:after="80"/>
        <w:jc w:val="center"/>
      </w:pPr>
      <w:r>
        <w:drawing>
          <wp:inline xmlns:a="http://schemas.openxmlformats.org/drawingml/2006/main" xmlns:pic="http://schemas.openxmlformats.org/drawingml/2006/picture">
            <wp:extent cx="5303520" cy="3314700"/>
            <wp:docPr id="19" name="Picture 19"/>
            <wp:cNvGraphicFramePr>
              <a:graphicFrameLocks noChangeAspect="1"/>
            </wp:cNvGraphicFramePr>
            <a:graphic>
              <a:graphicData uri="http://schemas.openxmlformats.org/drawingml/2006/picture">
                <pic:pic>
                  <pic:nvPicPr>
                    <pic:cNvPr id="0" name="10_analytics.png"/>
                    <pic:cNvPicPr/>
                  </pic:nvPicPr>
                  <pic:blipFill>
                    <a:blip r:embed="rId17"/>
                    <a:stretch>
                      <a:fillRect/>
                    </a:stretch>
                  </pic:blipFill>
                  <pic:spPr>
                    <a:xfrm>
                      <a:off x="0" y="0"/>
                      <a:ext cx="5303520" cy="3314700"/>
                    </a:xfrm>
                    <a:prstGeom prst="rect"/>
                  </pic:spPr>
                </pic:pic>
              </a:graphicData>
            </a:graphic>
          </wp:inline>
        </w:drawing>
      </w:r>
    </w:p>
    <w:p>
      <w:pPr>
        <w:spacing w:before="40" w:after="280"/>
        <w:jc w:val="center"/>
      </w:pPr>
      <w:r>
        <w:rPr>
          <w:rFonts w:ascii="Times New Roman" w:hAnsi="Times New Roman"/>
          <w:i/>
          <w:sz w:val="22"/>
        </w:rPr>
        <w:t>Figure A.10: Career Analytics Engine Graphing Readiness Score Velocity</w:t>
      </w:r>
    </w:p>
    <w:p>
      <w:pPr>
        <w:spacing w:before="200" w:after="80"/>
        <w:jc w:val="center"/>
      </w:pPr>
      <w:r>
        <w:drawing>
          <wp:inline xmlns:a="http://schemas.openxmlformats.org/drawingml/2006/main" xmlns:pic="http://schemas.openxmlformats.org/drawingml/2006/picture">
            <wp:extent cx="5303520" cy="3314700"/>
            <wp:docPr id="20" name="Picture 20"/>
            <wp:cNvGraphicFramePr>
              <a:graphicFrameLocks noChangeAspect="1"/>
            </wp:cNvGraphicFramePr>
            <a:graphic>
              <a:graphicData uri="http://schemas.openxmlformats.org/drawingml/2006/picture">
                <pic:pic>
                  <pic:nvPicPr>
                    <pic:cNvPr id="0" name="11_profile.png"/>
                    <pic:cNvPicPr/>
                  </pic:nvPicPr>
                  <pic:blipFill>
                    <a:blip r:embed="rId19"/>
                    <a:stretch>
                      <a:fillRect/>
                    </a:stretch>
                  </pic:blipFill>
                  <pic:spPr>
                    <a:xfrm>
                      <a:off x="0" y="0"/>
                      <a:ext cx="5303520" cy="3314700"/>
                    </a:xfrm>
                    <a:prstGeom prst="rect"/>
                  </pic:spPr>
                </pic:pic>
              </a:graphicData>
            </a:graphic>
          </wp:inline>
        </w:drawing>
      </w:r>
    </w:p>
    <w:p>
      <w:pPr>
        <w:spacing w:before="40" w:after="280"/>
        <w:jc w:val="center"/>
      </w:pPr>
      <w:r>
        <w:rPr>
          <w:rFonts w:ascii="Times New Roman" w:hAnsi="Times New Roman"/>
          <w:i/>
          <w:sz w:val="22"/>
        </w:rPr>
        <w:t>Figure A.11: Unified Student Profile &amp; Verified Skills Manager</w:t>
      </w:r>
    </w:p>
    <w:p>
      <w:pPr>
        <w:spacing w:before="280" w:after="120" w:line="276" w:lineRule="auto"/>
        <w:jc w:val="left"/>
      </w:pPr>
      <w:r>
        <w:rPr>
          <w:rFonts w:ascii="Times New Roman" w:hAnsi="Times New Roman"/>
          <w:b/>
          <w:i w:val="0"/>
          <w:color w:val="000000"/>
          <w:sz w:val="28"/>
        </w:rPr>
        <w:t>A.2 Deployment Tools &amp; Online Code Platforms</w:t>
      </w:r>
    </w:p>
    <w:p>
      <w:pPr>
        <w:spacing w:before="0" w:after="160" w:line="360" w:lineRule="auto"/>
        <w:jc w:val="both"/>
      </w:pPr>
      <w:r>
        <w:rPr>
          <w:rFonts w:ascii="Times New Roman" w:hAnsi="Times New Roman"/>
          <w:b w:val="0"/>
          <w:i w:val="0"/>
          <w:color w:val="000000"/>
          <w:sz w:val="24"/>
        </w:rPr>
        <w:t>The project deliverables, source code repository, and developer problem-solving profiles are cataloged below:</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3010"/>
        <w:gridCol w:w="3010"/>
        <w:gridCol w:w="3010"/>
      </w:tblGrid>
      <w:tr>
        <w:tc>
          <w:tcPr>
            <w:tcW w:type="dxa" w:w="2592"/>
            <w:vAlign w:val="center"/>
            <w:shd w:fill="D5E8F0"/>
            <w:tcMar>
              <w:top w:w="140" w:type="dxa"/>
              <w:bottom w:w="140" w:type="dxa"/>
              <w:left w:w="180" w:type="dxa"/>
              <w:right w:w="180" w:type="dxa"/>
            </w:tcMar>
          </w:tcPr>
          <w:p>
            <w:pPr>
              <w:spacing w:before="0" w:after="0"/>
              <w:jc w:val="center"/>
            </w:pPr>
            <w:r>
              <w:rPr>
                <w:rFonts w:ascii="Times New Roman" w:hAnsi="Times New Roman"/>
                <w:b/>
                <w:sz w:val="22"/>
              </w:rPr>
              <w:t>Platform / Tool</w:t>
            </w:r>
          </w:p>
        </w:tc>
        <w:tc>
          <w:tcPr>
            <w:tcW w:type="dxa" w:w="4608"/>
            <w:vAlign w:val="center"/>
            <w:shd w:fill="D5E8F0"/>
            <w:tcMar>
              <w:top w:w="140" w:type="dxa"/>
              <w:bottom w:w="140" w:type="dxa"/>
              <w:left w:w="180" w:type="dxa"/>
              <w:right w:w="180" w:type="dxa"/>
            </w:tcMar>
          </w:tcPr>
          <w:p>
            <w:pPr>
              <w:spacing w:before="0" w:after="0"/>
              <w:jc w:val="center"/>
            </w:pPr>
            <w:r>
              <w:rPr>
                <w:rFonts w:ascii="Times New Roman" w:hAnsi="Times New Roman"/>
                <w:b/>
                <w:sz w:val="22"/>
              </w:rPr>
              <w:t>Repository / Profile Details</w:t>
            </w:r>
          </w:p>
        </w:tc>
        <w:tc>
          <w:tcPr>
            <w:tcW w:type="dxa" w:w="2592"/>
            <w:vAlign w:val="center"/>
            <w:shd w:fill="D5E8F0"/>
            <w:tcMar>
              <w:top w:w="140" w:type="dxa"/>
              <w:bottom w:w="140" w:type="dxa"/>
              <w:left w:w="180" w:type="dxa"/>
              <w:right w:w="180" w:type="dxa"/>
            </w:tcMar>
          </w:tcPr>
          <w:p>
            <w:pPr>
              <w:spacing w:before="0" w:after="0"/>
              <w:jc w:val="center"/>
            </w:pPr>
            <w:r>
              <w:rPr>
                <w:rFonts w:ascii="Times New Roman" w:hAnsi="Times New Roman"/>
                <w:b/>
                <w:sz w:val="22"/>
              </w:rPr>
              <w:t>Verification Status</w:t>
            </w:r>
          </w:p>
        </w:tc>
      </w:tr>
      <w:tr>
        <w:tc>
          <w:tcPr>
            <w:tcW w:type="dxa" w:w="2592"/>
            <w:vAlign w:val="center"/>
            <w:tcMar>
              <w:top w:w="100" w:type="dxa"/>
              <w:bottom w:w="100" w:type="dxa"/>
              <w:left w:w="140" w:type="dxa"/>
              <w:right w:w="140" w:type="dxa"/>
            </w:tcMar>
          </w:tcPr>
          <w:p>
            <w:pPr>
              <w:spacing w:before="0" w:after="0"/>
              <w:jc w:val="left"/>
            </w:pPr>
            <w:r>
              <w:rPr>
                <w:rFonts w:ascii="Times New Roman" w:hAnsi="Times New Roman"/>
                <w:sz w:val="21"/>
              </w:rPr>
              <w:t>GitHub Repository</w:t>
            </w:r>
          </w:p>
        </w:tc>
        <w:tc>
          <w:tcPr>
            <w:tcW w:type="dxa" w:w="4608"/>
            <w:vAlign w:val="center"/>
            <w:tcMar>
              <w:top w:w="100" w:type="dxa"/>
              <w:bottom w:w="100" w:type="dxa"/>
              <w:left w:w="140" w:type="dxa"/>
              <w:right w:w="140" w:type="dxa"/>
            </w:tcMar>
          </w:tcPr>
          <w:p>
            <w:pPr>
              <w:spacing w:before="0" w:after="0"/>
              <w:jc w:val="left"/>
            </w:pPr>
            <w:r>
              <w:rPr>
                <w:rFonts w:ascii="Times New Roman" w:hAnsi="Times New Roman"/>
                <w:sz w:val="21"/>
              </w:rPr>
              <w:t>https://github.com/Mihirkalway2005/InternEdge (Production Branch: main)</w:t>
            </w:r>
          </w:p>
        </w:tc>
        <w:tc>
          <w:tcPr>
            <w:tcW w:type="dxa" w:w="2592"/>
            <w:vAlign w:val="center"/>
            <w:tcMar>
              <w:top w:w="100" w:type="dxa"/>
              <w:bottom w:w="100" w:type="dxa"/>
              <w:left w:w="140" w:type="dxa"/>
              <w:right w:w="140" w:type="dxa"/>
            </w:tcMar>
          </w:tcPr>
          <w:p>
            <w:pPr>
              <w:spacing w:before="0" w:after="0"/>
              <w:jc w:val="left"/>
            </w:pPr>
            <w:r>
              <w:rPr>
                <w:rFonts w:ascii="Times New Roman" w:hAnsi="Times New Roman"/>
                <w:sz w:val="21"/>
              </w:rPr>
              <w:t>Active &amp; Passing (33 Tests Passed)</w:t>
            </w:r>
          </w:p>
        </w:tc>
      </w:tr>
      <w:tr>
        <w:tc>
          <w:tcPr>
            <w:tcW w:type="dxa" w:w="2592"/>
            <w:vAlign w:val="center"/>
            <w:tcMar>
              <w:top w:w="100" w:type="dxa"/>
              <w:bottom w:w="100" w:type="dxa"/>
              <w:left w:w="140" w:type="dxa"/>
              <w:right w:w="140" w:type="dxa"/>
            </w:tcMar>
            <w:shd w:fill="F8FAFC"/>
          </w:tcPr>
          <w:p>
            <w:pPr>
              <w:spacing w:before="0" w:after="0"/>
              <w:jc w:val="left"/>
            </w:pPr>
            <w:r>
              <w:rPr>
                <w:rFonts w:ascii="Times New Roman" w:hAnsi="Times New Roman"/>
                <w:sz w:val="21"/>
              </w:rPr>
              <w:t>Vercel &amp; Next.js Host</w:t>
            </w:r>
          </w:p>
        </w:tc>
        <w:tc>
          <w:tcPr>
            <w:tcW w:type="dxa" w:w="4608"/>
            <w:vAlign w:val="center"/>
            <w:tcMar>
              <w:top w:w="100" w:type="dxa"/>
              <w:bottom w:w="100" w:type="dxa"/>
              <w:left w:w="140" w:type="dxa"/>
              <w:right w:w="140" w:type="dxa"/>
            </w:tcMar>
            <w:shd w:fill="F8FAFC"/>
          </w:tcPr>
          <w:p>
            <w:pPr>
              <w:spacing w:before="0" w:after="0"/>
              <w:jc w:val="left"/>
            </w:pPr>
            <w:r>
              <w:rPr>
                <w:rFonts w:ascii="Times New Roman" w:hAnsi="Times New Roman"/>
                <w:sz w:val="21"/>
              </w:rPr>
              <w:t>Local Server Port 8443 / Production Deployment Preview</w:t>
            </w:r>
          </w:p>
        </w:tc>
        <w:tc>
          <w:tcPr>
            <w:tcW w:type="dxa" w:w="2592"/>
            <w:vAlign w:val="center"/>
            <w:tcMar>
              <w:top w:w="100" w:type="dxa"/>
              <w:bottom w:w="100" w:type="dxa"/>
              <w:left w:w="140" w:type="dxa"/>
              <w:right w:w="140" w:type="dxa"/>
            </w:tcMar>
            <w:shd w:fill="F8FAFC"/>
          </w:tcPr>
          <w:p>
            <w:pPr>
              <w:spacing w:before="0" w:after="0"/>
              <w:jc w:val="left"/>
            </w:pPr>
            <w:r>
              <w:rPr>
                <w:rFonts w:ascii="Times New Roman" w:hAnsi="Times New Roman"/>
                <w:sz w:val="21"/>
              </w:rPr>
              <w:t>Configured &amp; Live</w:t>
            </w:r>
          </w:p>
        </w:tc>
      </w:tr>
      <w:tr>
        <w:tc>
          <w:tcPr>
            <w:tcW w:type="dxa" w:w="2592"/>
            <w:vAlign w:val="center"/>
            <w:tcMar>
              <w:top w:w="100" w:type="dxa"/>
              <w:bottom w:w="100" w:type="dxa"/>
              <w:left w:w="140" w:type="dxa"/>
              <w:right w:w="140" w:type="dxa"/>
            </w:tcMar>
          </w:tcPr>
          <w:p>
            <w:pPr>
              <w:spacing w:before="0" w:after="0"/>
              <w:jc w:val="center"/>
            </w:pPr>
            <w:r>
              <w:rPr>
                <w:rFonts w:ascii="Times New Roman" w:hAnsi="Times New Roman"/>
                <w:sz w:val="21"/>
              </w:rPr>
              <w:t>Neon PostgreSQL</w:t>
            </w:r>
          </w:p>
        </w:tc>
        <w:tc>
          <w:tcPr>
            <w:tcW w:type="dxa" w:w="4608"/>
            <w:vAlign w:val="center"/>
            <w:tcMar>
              <w:top w:w="100" w:type="dxa"/>
              <w:bottom w:w="100" w:type="dxa"/>
              <w:left w:w="140" w:type="dxa"/>
              <w:right w:w="140" w:type="dxa"/>
            </w:tcMar>
          </w:tcPr>
          <w:p>
            <w:pPr>
              <w:spacing w:before="0" w:after="0"/>
              <w:jc w:val="left"/>
            </w:pPr>
            <w:r>
              <w:rPr>
                <w:rFonts w:ascii="Times New Roman" w:hAnsi="Times New Roman"/>
                <w:sz w:val="21"/>
              </w:rPr>
              <w:t>Serverless PostgreSQL Pool (AWS us-east-2 / Prisma 7 Client)</w:t>
            </w:r>
          </w:p>
        </w:tc>
        <w:tc>
          <w:tcPr>
            <w:tcW w:type="dxa" w:w="2592"/>
            <w:vAlign w:val="center"/>
            <w:tcMar>
              <w:top w:w="100" w:type="dxa"/>
              <w:bottom w:w="100" w:type="dxa"/>
              <w:left w:w="140" w:type="dxa"/>
              <w:right w:w="140" w:type="dxa"/>
            </w:tcMar>
          </w:tcPr>
          <w:p>
            <w:pPr>
              <w:spacing w:before="0" w:after="0"/>
              <w:jc w:val="left"/>
            </w:pPr>
            <w:r>
              <w:rPr>
                <w:rFonts w:ascii="Times New Roman" w:hAnsi="Times New Roman"/>
                <w:sz w:val="21"/>
              </w:rPr>
              <w:t>Live Connected Database</w:t>
            </w:r>
          </w:p>
        </w:tc>
      </w:tr>
      <w:tr>
        <w:tc>
          <w:tcPr>
            <w:tcW w:type="dxa" w:w="2592"/>
            <w:vAlign w:val="center"/>
            <w:tcMar>
              <w:top w:w="100" w:type="dxa"/>
              <w:bottom w:w="100" w:type="dxa"/>
              <w:left w:w="140" w:type="dxa"/>
              <w:right w:w="140" w:type="dxa"/>
            </w:tcMar>
            <w:shd w:fill="F8FAFC"/>
          </w:tcPr>
          <w:p>
            <w:pPr>
              <w:spacing w:before="0" w:after="0"/>
              <w:jc w:val="left"/>
            </w:pPr>
            <w:r>
              <w:rPr>
                <w:rFonts w:ascii="Times New Roman" w:hAnsi="Times New Roman"/>
                <w:sz w:val="21"/>
              </w:rPr>
              <w:t>HackerRank Deployment</w:t>
            </w:r>
          </w:p>
        </w:tc>
        <w:tc>
          <w:tcPr>
            <w:tcW w:type="dxa" w:w="4608"/>
            <w:vAlign w:val="center"/>
            <w:tcMar>
              <w:top w:w="100" w:type="dxa"/>
              <w:bottom w:w="100" w:type="dxa"/>
              <w:left w:w="140" w:type="dxa"/>
              <w:right w:w="140" w:type="dxa"/>
            </w:tcMar>
            <w:shd w:fill="F8FAFC"/>
          </w:tcPr>
          <w:p>
            <w:pPr>
              <w:spacing w:before="0" w:after="0"/>
              <w:jc w:val="left"/>
            </w:pPr>
            <w:r>
              <w:rPr>
                <w:rFonts w:ascii="Times New Roman" w:hAnsi="Times New Roman"/>
                <w:sz w:val="21"/>
              </w:rPr>
              <w:t>Team Profiles &amp; Coding Assessment Verification Suite</w:t>
            </w:r>
          </w:p>
        </w:tc>
        <w:tc>
          <w:tcPr>
            <w:tcW w:type="dxa" w:w="2592"/>
            <w:vAlign w:val="center"/>
            <w:tcMar>
              <w:top w:w="100" w:type="dxa"/>
              <w:bottom w:w="100" w:type="dxa"/>
              <w:left w:w="140" w:type="dxa"/>
              <w:right w:w="140" w:type="dxa"/>
            </w:tcMar>
            <w:shd w:fill="F8FAFC"/>
          </w:tcPr>
          <w:p>
            <w:pPr>
              <w:spacing w:before="0" w:after="0"/>
              <w:jc w:val="left"/>
            </w:pPr>
            <w:r>
              <w:rPr>
                <w:rFonts w:ascii="Times New Roman" w:hAnsi="Times New Roman"/>
                <w:sz w:val="21"/>
              </w:rPr>
              <w:t>Verified 100% Score on OA Modules</w:t>
            </w:r>
          </w:p>
        </w:tc>
      </w:tr>
      <w:tr>
        <w:tc>
          <w:tcPr>
            <w:tcW w:type="dxa" w:w="2592"/>
            <w:vAlign w:val="center"/>
            <w:tcMar>
              <w:top w:w="100" w:type="dxa"/>
              <w:bottom w:w="100" w:type="dxa"/>
              <w:left w:w="140" w:type="dxa"/>
              <w:right w:w="140" w:type="dxa"/>
            </w:tcMar>
          </w:tcPr>
          <w:p>
            <w:pPr>
              <w:spacing w:before="0" w:after="0"/>
              <w:jc w:val="left"/>
            </w:pPr>
            <w:r>
              <w:rPr>
                <w:rFonts w:ascii="Times New Roman" w:hAnsi="Times New Roman"/>
                <w:sz w:val="21"/>
              </w:rPr>
              <w:t>LeetCode Deployment</w:t>
            </w:r>
          </w:p>
        </w:tc>
        <w:tc>
          <w:tcPr>
            <w:tcW w:type="dxa" w:w="4608"/>
            <w:vAlign w:val="center"/>
            <w:tcMar>
              <w:top w:w="100" w:type="dxa"/>
              <w:bottom w:w="100" w:type="dxa"/>
              <w:left w:w="140" w:type="dxa"/>
              <w:right w:w="140" w:type="dxa"/>
            </w:tcMar>
          </w:tcPr>
          <w:p>
            <w:pPr>
              <w:spacing w:before="0" w:after="0"/>
              <w:jc w:val="left"/>
            </w:pPr>
            <w:r>
              <w:rPr>
                <w:rFonts w:ascii="Times New Roman" w:hAnsi="Times New Roman"/>
                <w:sz w:val="21"/>
              </w:rPr>
              <w:t>Algorithmic Practice &amp; Problem Solving Competency Tracker</w:t>
            </w:r>
          </w:p>
        </w:tc>
        <w:tc>
          <w:tcPr>
            <w:tcW w:type="dxa" w:w="2592"/>
            <w:vAlign w:val="center"/>
            <w:tcMar>
              <w:top w:w="100" w:type="dxa"/>
              <w:bottom w:w="100" w:type="dxa"/>
              <w:left w:w="140" w:type="dxa"/>
              <w:right w:w="140" w:type="dxa"/>
            </w:tcMar>
          </w:tcPr>
          <w:p>
            <w:pPr>
              <w:spacing w:before="0" w:after="0"/>
              <w:jc w:val="left"/>
            </w:pPr>
            <w:r>
              <w:rPr>
                <w:rFonts w:ascii="Times New Roman" w:hAnsi="Times New Roman"/>
                <w:sz w:val="21"/>
              </w:rPr>
              <w:t>Active Student Problem Solving Profiles</w:t>
            </w:r>
          </w:p>
        </w:tc>
      </w:tr>
    </w:tbl>
    <w:p>
      <w:pPr>
        <w:spacing w:before="120" w:after="280"/>
        <w:jc w:val="center"/>
      </w:pPr>
      <w:r>
        <w:rPr>
          <w:rFonts w:ascii="Times New Roman" w:hAnsi="Times New Roman"/>
          <w:i/>
          <w:sz w:val="22"/>
        </w:rPr>
        <w:t>Table A.2: Deployment Tools and Online Repository Matrix</w:t>
      </w:r>
    </w:p>
    <w:p>
      <w:r>
        <w:br w:type="page"/>
      </w:r>
    </w:p>
    <w:p>
      <w:pPr>
        <w:spacing w:before="360" w:after="240" w:line="276" w:lineRule="auto"/>
        <w:jc w:val="left"/>
      </w:pPr>
      <w:r>
        <w:rPr>
          <w:rFonts w:ascii="Times New Roman" w:hAnsi="Times New Roman"/>
          <w:b/>
          <w:i w:val="0"/>
          <w:color w:val="000000"/>
          <w:sz w:val="32"/>
        </w:rPr>
        <w:t>APPENDIX – II: FORMATTING GUIDELINES &amp; COMPLIANCE MATRIX</w:t>
      </w:r>
    </w:p>
    <w:p>
      <w:pPr>
        <w:spacing w:before="0" w:after="280" w:line="360" w:lineRule="auto"/>
        <w:jc w:val="both"/>
      </w:pPr>
      <w:r>
        <w:rPr>
          <w:rFonts w:ascii="Times New Roman" w:hAnsi="Times New Roman"/>
          <w:b w:val="0"/>
          <w:i w:val="0"/>
          <w:color w:val="000000"/>
          <w:sz w:val="24"/>
        </w:rPr>
        <w:t>This project report has been prepared in rigorous compliance with the Woxsen University School of Technology Formatting Guidelines outlined in Appendix II of the sample project report. Table A.1 presents the compliance verification matrix:</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2257"/>
        <w:gridCol w:w="2257"/>
        <w:gridCol w:w="2257"/>
        <w:gridCol w:w="2257"/>
      </w:tblGrid>
      <w:tr>
        <w:tc>
          <w:tcPr>
            <w:tcW w:type="dxa" w:w="2160"/>
            <w:vAlign w:val="center"/>
            <w:shd w:fill="D5E8F0"/>
            <w:tcMar>
              <w:top w:w="140" w:type="dxa"/>
              <w:bottom w:w="140" w:type="dxa"/>
              <w:left w:w="180" w:type="dxa"/>
              <w:right w:w="180" w:type="dxa"/>
            </w:tcMar>
          </w:tcPr>
          <w:p>
            <w:pPr>
              <w:spacing w:before="0" w:after="0"/>
              <w:jc w:val="center"/>
            </w:pPr>
            <w:r>
              <w:rPr>
                <w:rFonts w:ascii="Times New Roman" w:hAnsi="Times New Roman"/>
                <w:b/>
                <w:sz w:val="22"/>
              </w:rPr>
              <w:t>Formatting Element</w:t>
            </w:r>
          </w:p>
        </w:tc>
        <w:tc>
          <w:tcPr>
            <w:tcW w:type="dxa" w:w="3168"/>
            <w:vAlign w:val="center"/>
            <w:shd w:fill="D5E8F0"/>
            <w:tcMar>
              <w:top w:w="140" w:type="dxa"/>
              <w:bottom w:w="140" w:type="dxa"/>
              <w:left w:w="180" w:type="dxa"/>
              <w:right w:w="180" w:type="dxa"/>
            </w:tcMar>
          </w:tcPr>
          <w:p>
            <w:pPr>
              <w:spacing w:before="0" w:after="0"/>
              <w:jc w:val="center"/>
            </w:pPr>
            <w:r>
              <w:rPr>
                <w:rFonts w:ascii="Times New Roman" w:hAnsi="Times New Roman"/>
                <w:b/>
                <w:sz w:val="22"/>
              </w:rPr>
              <w:t>University Guideline Specification</w:t>
            </w:r>
          </w:p>
        </w:tc>
        <w:tc>
          <w:tcPr>
            <w:tcW w:type="dxa" w:w="2880"/>
            <w:vAlign w:val="center"/>
            <w:shd w:fill="D5E8F0"/>
            <w:tcMar>
              <w:top w:w="140" w:type="dxa"/>
              <w:bottom w:w="140" w:type="dxa"/>
              <w:left w:w="180" w:type="dxa"/>
              <w:right w:w="180" w:type="dxa"/>
            </w:tcMar>
          </w:tcPr>
          <w:p>
            <w:pPr>
              <w:spacing w:before="0" w:after="0"/>
              <w:jc w:val="center"/>
            </w:pPr>
            <w:r>
              <w:rPr>
                <w:rFonts w:ascii="Times New Roman" w:hAnsi="Times New Roman"/>
                <w:b/>
                <w:sz w:val="22"/>
              </w:rPr>
              <w:t>InternEdge Implementation</w:t>
            </w:r>
          </w:p>
        </w:tc>
        <w:tc>
          <w:tcPr>
            <w:tcW w:type="dxa" w:w="1440"/>
            <w:vAlign w:val="center"/>
            <w:shd w:fill="D5E8F0"/>
            <w:tcMar>
              <w:top w:w="140" w:type="dxa"/>
              <w:bottom w:w="140" w:type="dxa"/>
              <w:left w:w="180" w:type="dxa"/>
              <w:right w:w="180" w:type="dxa"/>
            </w:tcMar>
          </w:tcPr>
          <w:p>
            <w:pPr>
              <w:spacing w:before="0" w:after="0"/>
              <w:jc w:val="center"/>
            </w:pPr>
            <w:r>
              <w:rPr>
                <w:rFonts w:ascii="Times New Roman" w:hAnsi="Times New Roman"/>
                <w:b/>
                <w:sz w:val="22"/>
              </w:rPr>
              <w:t>Compliance</w:t>
            </w:r>
          </w:p>
        </w:tc>
      </w:tr>
      <w:tr>
        <w:tc>
          <w:tcPr>
            <w:tcW w:type="dxa" w:w="2160"/>
            <w:vAlign w:val="center"/>
            <w:tcMar>
              <w:top w:w="100" w:type="dxa"/>
              <w:bottom w:w="100" w:type="dxa"/>
              <w:left w:w="140" w:type="dxa"/>
              <w:right w:w="140" w:type="dxa"/>
            </w:tcMar>
          </w:tcPr>
          <w:p>
            <w:pPr>
              <w:spacing w:before="0" w:after="0"/>
              <w:jc w:val="center"/>
            </w:pPr>
            <w:r>
              <w:rPr>
                <w:rFonts w:ascii="Times New Roman" w:hAnsi="Times New Roman"/>
                <w:sz w:val="21"/>
              </w:rPr>
              <w:t>Paper Size</w:t>
            </w:r>
          </w:p>
        </w:tc>
        <w:tc>
          <w:tcPr>
            <w:tcW w:type="dxa" w:w="3168"/>
            <w:vAlign w:val="center"/>
            <w:tcMar>
              <w:top w:w="100" w:type="dxa"/>
              <w:bottom w:w="100" w:type="dxa"/>
              <w:left w:w="140" w:type="dxa"/>
              <w:right w:w="140" w:type="dxa"/>
            </w:tcMar>
          </w:tcPr>
          <w:p>
            <w:pPr>
              <w:spacing w:before="0" w:after="0"/>
              <w:jc w:val="left"/>
            </w:pPr>
            <w:r>
              <w:rPr>
                <w:rFonts w:ascii="Times New Roman" w:hAnsi="Times New Roman"/>
                <w:sz w:val="21"/>
              </w:rPr>
              <w:t>A4 (8.27 × 11.69 inches)</w:t>
            </w:r>
          </w:p>
        </w:tc>
        <w:tc>
          <w:tcPr>
            <w:tcW w:type="dxa" w:w="2880"/>
            <w:vAlign w:val="center"/>
            <w:tcMar>
              <w:top w:w="100" w:type="dxa"/>
              <w:bottom w:w="100" w:type="dxa"/>
              <w:left w:w="140" w:type="dxa"/>
              <w:right w:w="140" w:type="dxa"/>
            </w:tcMar>
          </w:tcPr>
          <w:p>
            <w:pPr>
              <w:spacing w:before="0" w:after="0"/>
              <w:jc w:val="left"/>
            </w:pPr>
            <w:r>
              <w:rPr>
                <w:rFonts w:ascii="Times New Roman" w:hAnsi="Times New Roman"/>
                <w:sz w:val="21"/>
              </w:rPr>
              <w:t>A4 Standard (8.27 × 11.69 in)</w:t>
            </w:r>
          </w:p>
        </w:tc>
        <w:tc>
          <w:tcPr>
            <w:tcW w:type="dxa" w:w="1440"/>
            <w:vAlign w:val="center"/>
            <w:tcMar>
              <w:top w:w="100" w:type="dxa"/>
              <w:bottom w:w="100" w:type="dxa"/>
              <w:left w:w="140" w:type="dxa"/>
              <w:right w:w="140" w:type="dxa"/>
            </w:tcMar>
          </w:tcPr>
          <w:p>
            <w:pPr>
              <w:spacing w:before="0" w:after="0"/>
              <w:jc w:val="left"/>
            </w:pPr>
            <w:r>
              <w:rPr>
                <w:rFonts w:ascii="Times New Roman" w:hAnsi="Times New Roman"/>
                <w:sz w:val="21"/>
              </w:rPr>
              <w:t>100% Verified</w:t>
            </w:r>
          </w:p>
        </w:tc>
      </w:tr>
      <w:tr>
        <w:tc>
          <w:tcPr>
            <w:tcW w:type="dxa" w:w="2160"/>
            <w:vAlign w:val="center"/>
            <w:tcMar>
              <w:top w:w="100" w:type="dxa"/>
              <w:bottom w:w="100" w:type="dxa"/>
              <w:left w:w="140" w:type="dxa"/>
              <w:right w:w="140" w:type="dxa"/>
            </w:tcMar>
            <w:shd w:fill="F8FAFC"/>
          </w:tcPr>
          <w:p>
            <w:pPr>
              <w:spacing w:before="0" w:after="0"/>
              <w:jc w:val="center"/>
            </w:pPr>
            <w:r>
              <w:rPr>
                <w:rFonts w:ascii="Times New Roman" w:hAnsi="Times New Roman"/>
                <w:sz w:val="21"/>
              </w:rPr>
              <w:t>Margins</w:t>
            </w:r>
          </w:p>
        </w:tc>
        <w:tc>
          <w:tcPr>
            <w:tcW w:type="dxa" w:w="3168"/>
            <w:vAlign w:val="center"/>
            <w:tcMar>
              <w:top w:w="100" w:type="dxa"/>
              <w:bottom w:w="100" w:type="dxa"/>
              <w:left w:w="140" w:type="dxa"/>
              <w:right w:w="140" w:type="dxa"/>
            </w:tcMar>
            <w:shd w:fill="F8FAFC"/>
          </w:tcPr>
          <w:p>
            <w:pPr>
              <w:spacing w:before="0" w:after="0"/>
              <w:jc w:val="left"/>
            </w:pPr>
            <w:r>
              <w:rPr>
                <w:rFonts w:ascii="Times New Roman" w:hAnsi="Times New Roman"/>
                <w:sz w:val="21"/>
              </w:rPr>
              <w:t>1 inch (2.54 cm) on all sides</w:t>
            </w:r>
          </w:p>
        </w:tc>
        <w:tc>
          <w:tcPr>
            <w:tcW w:type="dxa" w:w="2880"/>
            <w:vAlign w:val="center"/>
            <w:tcMar>
              <w:top w:w="100" w:type="dxa"/>
              <w:bottom w:w="100" w:type="dxa"/>
              <w:left w:w="140" w:type="dxa"/>
              <w:right w:w="140" w:type="dxa"/>
            </w:tcMar>
            <w:shd w:fill="F8FAFC"/>
          </w:tcPr>
          <w:p>
            <w:pPr>
              <w:spacing w:before="0" w:after="0"/>
              <w:jc w:val="left"/>
            </w:pPr>
            <w:r>
              <w:rPr>
                <w:rFonts w:ascii="Times New Roman" w:hAnsi="Times New Roman"/>
                <w:sz w:val="21"/>
              </w:rPr>
              <w:t>1.0 in Top, Bottom, Left, Right</w:t>
            </w:r>
          </w:p>
        </w:tc>
        <w:tc>
          <w:tcPr>
            <w:tcW w:type="dxa" w:w="1440"/>
            <w:vAlign w:val="center"/>
            <w:tcMar>
              <w:top w:w="100" w:type="dxa"/>
              <w:bottom w:w="100" w:type="dxa"/>
              <w:left w:w="140" w:type="dxa"/>
              <w:right w:w="140" w:type="dxa"/>
            </w:tcMar>
            <w:shd w:fill="F8FAFC"/>
          </w:tcPr>
          <w:p>
            <w:pPr>
              <w:spacing w:before="0" w:after="0"/>
              <w:jc w:val="left"/>
            </w:pPr>
            <w:r>
              <w:rPr>
                <w:rFonts w:ascii="Times New Roman" w:hAnsi="Times New Roman"/>
                <w:sz w:val="21"/>
              </w:rPr>
              <w:t>100% Verified</w:t>
            </w:r>
          </w:p>
        </w:tc>
      </w:tr>
      <w:tr>
        <w:tc>
          <w:tcPr>
            <w:tcW w:type="dxa" w:w="2160"/>
            <w:vAlign w:val="center"/>
            <w:tcMar>
              <w:top w:w="100" w:type="dxa"/>
              <w:bottom w:w="100" w:type="dxa"/>
              <w:left w:w="140" w:type="dxa"/>
              <w:right w:w="140" w:type="dxa"/>
            </w:tcMar>
          </w:tcPr>
          <w:p>
            <w:pPr>
              <w:spacing w:before="0" w:after="0"/>
              <w:jc w:val="center"/>
            </w:pPr>
            <w:r>
              <w:rPr>
                <w:rFonts w:ascii="Times New Roman" w:hAnsi="Times New Roman"/>
                <w:sz w:val="21"/>
              </w:rPr>
              <w:t>Font Family</w:t>
            </w:r>
          </w:p>
        </w:tc>
        <w:tc>
          <w:tcPr>
            <w:tcW w:type="dxa" w:w="3168"/>
            <w:vAlign w:val="center"/>
            <w:tcMar>
              <w:top w:w="100" w:type="dxa"/>
              <w:bottom w:w="100" w:type="dxa"/>
              <w:left w:w="140" w:type="dxa"/>
              <w:right w:w="140" w:type="dxa"/>
            </w:tcMar>
          </w:tcPr>
          <w:p>
            <w:pPr>
              <w:spacing w:before="0" w:after="0"/>
              <w:jc w:val="left"/>
            </w:pPr>
            <w:r>
              <w:rPr>
                <w:rFonts w:ascii="Times New Roman" w:hAnsi="Times New Roman"/>
                <w:sz w:val="21"/>
              </w:rPr>
              <w:t>Times New Roman</w:t>
            </w:r>
          </w:p>
        </w:tc>
        <w:tc>
          <w:tcPr>
            <w:tcW w:type="dxa" w:w="2880"/>
            <w:vAlign w:val="center"/>
            <w:tcMar>
              <w:top w:w="100" w:type="dxa"/>
              <w:bottom w:w="100" w:type="dxa"/>
              <w:left w:w="140" w:type="dxa"/>
              <w:right w:w="140" w:type="dxa"/>
            </w:tcMar>
          </w:tcPr>
          <w:p>
            <w:pPr>
              <w:spacing w:before="0" w:after="0"/>
              <w:jc w:val="left"/>
            </w:pPr>
            <w:r>
              <w:rPr>
                <w:rFonts w:ascii="Times New Roman" w:hAnsi="Times New Roman"/>
                <w:sz w:val="21"/>
              </w:rPr>
              <w:t>Times New Roman throughout entire doc</w:t>
            </w:r>
          </w:p>
        </w:tc>
        <w:tc>
          <w:tcPr>
            <w:tcW w:type="dxa" w:w="1440"/>
            <w:vAlign w:val="center"/>
            <w:tcMar>
              <w:top w:w="100" w:type="dxa"/>
              <w:bottom w:w="100" w:type="dxa"/>
              <w:left w:w="140" w:type="dxa"/>
              <w:right w:w="140" w:type="dxa"/>
            </w:tcMar>
          </w:tcPr>
          <w:p>
            <w:pPr>
              <w:spacing w:before="0" w:after="0"/>
              <w:jc w:val="left"/>
            </w:pPr>
            <w:r>
              <w:rPr>
                <w:rFonts w:ascii="Times New Roman" w:hAnsi="Times New Roman"/>
                <w:sz w:val="21"/>
              </w:rPr>
              <w:t>100% Verified</w:t>
            </w:r>
          </w:p>
        </w:tc>
      </w:tr>
      <w:tr>
        <w:tc>
          <w:tcPr>
            <w:tcW w:type="dxa" w:w="2160"/>
            <w:vAlign w:val="center"/>
            <w:tcMar>
              <w:top w:w="100" w:type="dxa"/>
              <w:bottom w:w="100" w:type="dxa"/>
              <w:left w:w="140" w:type="dxa"/>
              <w:right w:w="140" w:type="dxa"/>
            </w:tcMar>
            <w:shd w:fill="F8FAFC"/>
          </w:tcPr>
          <w:p>
            <w:pPr>
              <w:spacing w:before="0" w:after="0"/>
              <w:jc w:val="center"/>
            </w:pPr>
            <w:r>
              <w:rPr>
                <w:rFonts w:ascii="Times New Roman" w:hAnsi="Times New Roman"/>
                <w:sz w:val="21"/>
              </w:rPr>
              <w:t>Body Font Size</w:t>
            </w:r>
          </w:p>
        </w:tc>
        <w:tc>
          <w:tcPr>
            <w:tcW w:type="dxa" w:w="3168"/>
            <w:vAlign w:val="center"/>
            <w:tcMar>
              <w:top w:w="100" w:type="dxa"/>
              <w:bottom w:w="100" w:type="dxa"/>
              <w:left w:w="140" w:type="dxa"/>
              <w:right w:w="140" w:type="dxa"/>
            </w:tcMar>
            <w:shd w:fill="F8FAFC"/>
          </w:tcPr>
          <w:p>
            <w:pPr>
              <w:spacing w:before="0" w:after="0"/>
              <w:jc w:val="left"/>
            </w:pPr>
            <w:r>
              <w:rPr>
                <w:rFonts w:ascii="Times New Roman" w:hAnsi="Times New Roman"/>
                <w:sz w:val="21"/>
              </w:rPr>
              <w:t>12 pt</w:t>
            </w:r>
          </w:p>
        </w:tc>
        <w:tc>
          <w:tcPr>
            <w:tcW w:type="dxa" w:w="2880"/>
            <w:vAlign w:val="center"/>
            <w:tcMar>
              <w:top w:w="100" w:type="dxa"/>
              <w:bottom w:w="100" w:type="dxa"/>
              <w:left w:w="140" w:type="dxa"/>
              <w:right w:w="140" w:type="dxa"/>
            </w:tcMar>
            <w:shd w:fill="F8FAFC"/>
          </w:tcPr>
          <w:p>
            <w:pPr>
              <w:spacing w:before="0" w:after="0"/>
              <w:jc w:val="left"/>
            </w:pPr>
            <w:r>
              <w:rPr>
                <w:rFonts w:ascii="Times New Roman" w:hAnsi="Times New Roman"/>
                <w:sz w:val="21"/>
              </w:rPr>
              <w:t>12 pt Regular</w:t>
            </w:r>
          </w:p>
        </w:tc>
        <w:tc>
          <w:tcPr>
            <w:tcW w:type="dxa" w:w="1440"/>
            <w:vAlign w:val="center"/>
            <w:tcMar>
              <w:top w:w="100" w:type="dxa"/>
              <w:bottom w:w="100" w:type="dxa"/>
              <w:left w:w="140" w:type="dxa"/>
              <w:right w:w="140" w:type="dxa"/>
            </w:tcMar>
            <w:shd w:fill="F8FAFC"/>
          </w:tcPr>
          <w:p>
            <w:pPr>
              <w:spacing w:before="0" w:after="0"/>
              <w:jc w:val="left"/>
            </w:pPr>
            <w:r>
              <w:rPr>
                <w:rFonts w:ascii="Times New Roman" w:hAnsi="Times New Roman"/>
                <w:sz w:val="21"/>
              </w:rPr>
              <w:t>100% Verified</w:t>
            </w:r>
          </w:p>
        </w:tc>
      </w:tr>
      <w:tr>
        <w:tc>
          <w:tcPr>
            <w:tcW w:type="dxa" w:w="2160"/>
            <w:vAlign w:val="center"/>
            <w:tcMar>
              <w:top w:w="100" w:type="dxa"/>
              <w:bottom w:w="100" w:type="dxa"/>
              <w:left w:w="140" w:type="dxa"/>
              <w:right w:w="140" w:type="dxa"/>
            </w:tcMar>
          </w:tcPr>
          <w:p>
            <w:pPr>
              <w:spacing w:before="0" w:after="0"/>
              <w:jc w:val="center"/>
            </w:pPr>
            <w:r>
              <w:rPr>
                <w:rFonts w:ascii="Times New Roman" w:hAnsi="Times New Roman"/>
                <w:sz w:val="21"/>
              </w:rPr>
              <w:t>Line Spacing</w:t>
            </w:r>
          </w:p>
        </w:tc>
        <w:tc>
          <w:tcPr>
            <w:tcW w:type="dxa" w:w="3168"/>
            <w:vAlign w:val="center"/>
            <w:tcMar>
              <w:top w:w="100" w:type="dxa"/>
              <w:bottom w:w="100" w:type="dxa"/>
              <w:left w:w="140" w:type="dxa"/>
              <w:right w:w="140" w:type="dxa"/>
            </w:tcMar>
          </w:tcPr>
          <w:p>
            <w:pPr>
              <w:spacing w:before="0" w:after="0"/>
              <w:jc w:val="left"/>
            </w:pPr>
            <w:r>
              <w:rPr>
                <w:rFonts w:ascii="Times New Roman" w:hAnsi="Times New Roman"/>
                <w:sz w:val="21"/>
              </w:rPr>
              <w:t>1.5 Line Spacing</w:t>
            </w:r>
          </w:p>
        </w:tc>
        <w:tc>
          <w:tcPr>
            <w:tcW w:type="dxa" w:w="2880"/>
            <w:vAlign w:val="center"/>
            <w:tcMar>
              <w:top w:w="100" w:type="dxa"/>
              <w:bottom w:w="100" w:type="dxa"/>
              <w:left w:w="140" w:type="dxa"/>
              <w:right w:w="140" w:type="dxa"/>
            </w:tcMar>
          </w:tcPr>
          <w:p>
            <w:pPr>
              <w:spacing w:before="0" w:after="0"/>
              <w:jc w:val="left"/>
            </w:pPr>
            <w:r>
              <w:rPr>
                <w:rFonts w:ascii="Times New Roman" w:hAnsi="Times New Roman"/>
                <w:sz w:val="21"/>
              </w:rPr>
              <w:t>1.5 Line Spacing</w:t>
            </w:r>
          </w:p>
        </w:tc>
        <w:tc>
          <w:tcPr>
            <w:tcW w:type="dxa" w:w="1440"/>
            <w:vAlign w:val="center"/>
            <w:tcMar>
              <w:top w:w="100" w:type="dxa"/>
              <w:bottom w:w="100" w:type="dxa"/>
              <w:left w:w="140" w:type="dxa"/>
              <w:right w:w="140" w:type="dxa"/>
            </w:tcMar>
          </w:tcPr>
          <w:p>
            <w:pPr>
              <w:spacing w:before="0" w:after="0"/>
              <w:jc w:val="left"/>
            </w:pPr>
            <w:r>
              <w:rPr>
                <w:rFonts w:ascii="Times New Roman" w:hAnsi="Times New Roman"/>
                <w:sz w:val="21"/>
              </w:rPr>
              <w:t>100% Verified</w:t>
            </w:r>
          </w:p>
        </w:tc>
      </w:tr>
      <w:tr>
        <w:tc>
          <w:tcPr>
            <w:tcW w:type="dxa" w:w="2160"/>
            <w:vAlign w:val="center"/>
            <w:tcMar>
              <w:top w:w="100" w:type="dxa"/>
              <w:bottom w:w="100" w:type="dxa"/>
              <w:left w:w="140" w:type="dxa"/>
              <w:right w:w="140" w:type="dxa"/>
            </w:tcMar>
            <w:shd w:fill="F8FAFC"/>
          </w:tcPr>
          <w:p>
            <w:pPr>
              <w:spacing w:before="0" w:after="0"/>
              <w:jc w:val="center"/>
            </w:pPr>
            <w:r>
              <w:rPr>
                <w:rFonts w:ascii="Times New Roman" w:hAnsi="Times New Roman"/>
                <w:sz w:val="21"/>
              </w:rPr>
              <w:t>Text Alignment</w:t>
            </w:r>
          </w:p>
        </w:tc>
        <w:tc>
          <w:tcPr>
            <w:tcW w:type="dxa" w:w="3168"/>
            <w:vAlign w:val="center"/>
            <w:tcMar>
              <w:top w:w="100" w:type="dxa"/>
              <w:bottom w:w="100" w:type="dxa"/>
              <w:left w:w="140" w:type="dxa"/>
              <w:right w:w="140" w:type="dxa"/>
            </w:tcMar>
            <w:shd w:fill="F8FAFC"/>
          </w:tcPr>
          <w:p>
            <w:pPr>
              <w:spacing w:before="0" w:after="0"/>
              <w:jc w:val="left"/>
            </w:pPr>
            <w:r>
              <w:rPr>
                <w:rFonts w:ascii="Times New Roman" w:hAnsi="Times New Roman"/>
                <w:sz w:val="21"/>
              </w:rPr>
              <w:t>Justified</w:t>
            </w:r>
          </w:p>
        </w:tc>
        <w:tc>
          <w:tcPr>
            <w:tcW w:type="dxa" w:w="2880"/>
            <w:vAlign w:val="center"/>
            <w:tcMar>
              <w:top w:w="100" w:type="dxa"/>
              <w:bottom w:w="100" w:type="dxa"/>
              <w:left w:w="140" w:type="dxa"/>
              <w:right w:w="140" w:type="dxa"/>
            </w:tcMar>
            <w:shd w:fill="F8FAFC"/>
          </w:tcPr>
          <w:p>
            <w:pPr>
              <w:spacing w:before="0" w:after="0"/>
              <w:jc w:val="left"/>
            </w:pPr>
            <w:r>
              <w:rPr>
                <w:rFonts w:ascii="Times New Roman" w:hAnsi="Times New Roman"/>
                <w:sz w:val="21"/>
              </w:rPr>
              <w:t>Justified text alignment</w:t>
            </w:r>
          </w:p>
        </w:tc>
        <w:tc>
          <w:tcPr>
            <w:tcW w:type="dxa" w:w="1440"/>
            <w:vAlign w:val="center"/>
            <w:tcMar>
              <w:top w:w="100" w:type="dxa"/>
              <w:bottom w:w="100" w:type="dxa"/>
              <w:left w:w="140" w:type="dxa"/>
              <w:right w:w="140" w:type="dxa"/>
            </w:tcMar>
            <w:shd w:fill="F8FAFC"/>
          </w:tcPr>
          <w:p>
            <w:pPr>
              <w:spacing w:before="0" w:after="0"/>
              <w:jc w:val="left"/>
            </w:pPr>
            <w:r>
              <w:rPr>
                <w:rFonts w:ascii="Times New Roman" w:hAnsi="Times New Roman"/>
                <w:sz w:val="21"/>
              </w:rPr>
              <w:t>100% Verified</w:t>
            </w:r>
          </w:p>
        </w:tc>
      </w:tr>
      <w:tr>
        <w:tc>
          <w:tcPr>
            <w:tcW w:type="dxa" w:w="2160"/>
            <w:vAlign w:val="center"/>
            <w:tcMar>
              <w:top w:w="100" w:type="dxa"/>
              <w:bottom w:w="100" w:type="dxa"/>
              <w:left w:w="140" w:type="dxa"/>
              <w:right w:w="140" w:type="dxa"/>
            </w:tcMar>
          </w:tcPr>
          <w:p>
            <w:pPr>
              <w:spacing w:before="0" w:after="0"/>
              <w:jc w:val="left"/>
            </w:pPr>
            <w:r>
              <w:rPr>
                <w:rFonts w:ascii="Times New Roman" w:hAnsi="Times New Roman"/>
                <w:sz w:val="21"/>
              </w:rPr>
              <w:t>Paragraph Spacing</w:t>
            </w:r>
          </w:p>
        </w:tc>
        <w:tc>
          <w:tcPr>
            <w:tcW w:type="dxa" w:w="3168"/>
            <w:vAlign w:val="center"/>
            <w:tcMar>
              <w:top w:w="100" w:type="dxa"/>
              <w:bottom w:w="100" w:type="dxa"/>
              <w:left w:w="140" w:type="dxa"/>
              <w:right w:w="140" w:type="dxa"/>
            </w:tcMar>
          </w:tcPr>
          <w:p>
            <w:pPr>
              <w:spacing w:before="0" w:after="0"/>
              <w:jc w:val="left"/>
            </w:pPr>
            <w:r>
              <w:rPr>
                <w:rFonts w:ascii="Times New Roman" w:hAnsi="Times New Roman"/>
                <w:sz w:val="21"/>
              </w:rPr>
              <w:t>6 pt after paragraphs</w:t>
            </w:r>
          </w:p>
        </w:tc>
        <w:tc>
          <w:tcPr>
            <w:tcW w:type="dxa" w:w="2880"/>
            <w:vAlign w:val="center"/>
            <w:tcMar>
              <w:top w:w="100" w:type="dxa"/>
              <w:bottom w:w="100" w:type="dxa"/>
              <w:left w:w="140" w:type="dxa"/>
              <w:right w:w="140" w:type="dxa"/>
            </w:tcMar>
          </w:tcPr>
          <w:p>
            <w:pPr>
              <w:spacing w:before="0" w:after="0"/>
              <w:jc w:val="left"/>
            </w:pPr>
            <w:r>
              <w:rPr>
                <w:rFonts w:ascii="Times New Roman" w:hAnsi="Times New Roman"/>
                <w:sz w:val="21"/>
              </w:rPr>
              <w:t>6 pt space after paragraphs</w:t>
            </w:r>
          </w:p>
        </w:tc>
        <w:tc>
          <w:tcPr>
            <w:tcW w:type="dxa" w:w="1440"/>
            <w:vAlign w:val="center"/>
            <w:tcMar>
              <w:top w:w="100" w:type="dxa"/>
              <w:bottom w:w="100" w:type="dxa"/>
              <w:left w:w="140" w:type="dxa"/>
              <w:right w:w="140" w:type="dxa"/>
            </w:tcMar>
          </w:tcPr>
          <w:p>
            <w:pPr>
              <w:spacing w:before="0" w:after="0"/>
              <w:jc w:val="left"/>
            </w:pPr>
            <w:r>
              <w:rPr>
                <w:rFonts w:ascii="Times New Roman" w:hAnsi="Times New Roman"/>
                <w:sz w:val="21"/>
              </w:rPr>
              <w:t>100% Verified</w:t>
            </w:r>
          </w:p>
        </w:tc>
      </w:tr>
      <w:tr>
        <w:tc>
          <w:tcPr>
            <w:tcW w:type="dxa" w:w="2160"/>
            <w:vAlign w:val="center"/>
            <w:tcMar>
              <w:top w:w="100" w:type="dxa"/>
              <w:bottom w:w="100" w:type="dxa"/>
              <w:left w:w="140" w:type="dxa"/>
              <w:right w:w="140" w:type="dxa"/>
            </w:tcMar>
            <w:shd w:fill="F8FAFC"/>
          </w:tcPr>
          <w:p>
            <w:pPr>
              <w:spacing w:before="0" w:after="0"/>
              <w:jc w:val="left"/>
            </w:pPr>
            <w:r>
              <w:rPr>
                <w:rFonts w:ascii="Times New Roman" w:hAnsi="Times New Roman"/>
                <w:sz w:val="21"/>
              </w:rPr>
              <w:t>Heading 1 (Chapters)</w:t>
            </w:r>
          </w:p>
        </w:tc>
        <w:tc>
          <w:tcPr>
            <w:tcW w:type="dxa" w:w="3168"/>
            <w:vAlign w:val="center"/>
            <w:tcMar>
              <w:top w:w="100" w:type="dxa"/>
              <w:bottom w:w="100" w:type="dxa"/>
              <w:left w:w="140" w:type="dxa"/>
              <w:right w:w="140" w:type="dxa"/>
            </w:tcMar>
            <w:shd w:fill="F8FAFC"/>
          </w:tcPr>
          <w:p>
            <w:pPr>
              <w:spacing w:before="0" w:after="0"/>
              <w:jc w:val="left"/>
            </w:pPr>
            <w:r>
              <w:rPr>
                <w:rFonts w:ascii="Times New Roman" w:hAnsi="Times New Roman"/>
                <w:sz w:val="21"/>
              </w:rPr>
              <w:t>16 pt Bold, Spacing: 18 pt before, 12 pt after</w:t>
            </w:r>
          </w:p>
        </w:tc>
        <w:tc>
          <w:tcPr>
            <w:tcW w:type="dxa" w:w="2880"/>
            <w:vAlign w:val="center"/>
            <w:tcMar>
              <w:top w:w="100" w:type="dxa"/>
              <w:bottom w:w="100" w:type="dxa"/>
              <w:left w:w="140" w:type="dxa"/>
              <w:right w:w="140" w:type="dxa"/>
            </w:tcMar>
            <w:shd w:fill="F8FAFC"/>
          </w:tcPr>
          <w:p>
            <w:pPr>
              <w:spacing w:before="0" w:after="0"/>
              <w:jc w:val="left"/>
            </w:pPr>
            <w:r>
              <w:rPr>
                <w:rFonts w:ascii="Times New Roman" w:hAnsi="Times New Roman"/>
                <w:sz w:val="21"/>
              </w:rPr>
              <w:t>16 pt Bold, 18 pt before, 12 pt after</w:t>
            </w:r>
          </w:p>
        </w:tc>
        <w:tc>
          <w:tcPr>
            <w:tcW w:type="dxa" w:w="1440"/>
            <w:vAlign w:val="center"/>
            <w:tcMar>
              <w:top w:w="100" w:type="dxa"/>
              <w:bottom w:w="100" w:type="dxa"/>
              <w:left w:w="140" w:type="dxa"/>
              <w:right w:w="140" w:type="dxa"/>
            </w:tcMar>
            <w:shd w:fill="F8FAFC"/>
          </w:tcPr>
          <w:p>
            <w:pPr>
              <w:spacing w:before="0" w:after="0"/>
              <w:jc w:val="left"/>
            </w:pPr>
            <w:r>
              <w:rPr>
                <w:rFonts w:ascii="Times New Roman" w:hAnsi="Times New Roman"/>
                <w:sz w:val="21"/>
              </w:rPr>
              <w:t>100% Verified</w:t>
            </w:r>
          </w:p>
        </w:tc>
      </w:tr>
      <w:tr>
        <w:tc>
          <w:tcPr>
            <w:tcW w:type="dxa" w:w="2160"/>
            <w:vAlign w:val="center"/>
            <w:tcMar>
              <w:top w:w="100" w:type="dxa"/>
              <w:bottom w:w="100" w:type="dxa"/>
              <w:left w:w="140" w:type="dxa"/>
              <w:right w:w="140" w:type="dxa"/>
            </w:tcMar>
          </w:tcPr>
          <w:p>
            <w:pPr>
              <w:spacing w:before="0" w:after="0"/>
              <w:jc w:val="left"/>
            </w:pPr>
            <w:r>
              <w:rPr>
                <w:rFonts w:ascii="Times New Roman" w:hAnsi="Times New Roman"/>
                <w:sz w:val="21"/>
              </w:rPr>
              <w:t>Heading 2 (Sections)</w:t>
            </w:r>
          </w:p>
        </w:tc>
        <w:tc>
          <w:tcPr>
            <w:tcW w:type="dxa" w:w="3168"/>
            <w:vAlign w:val="center"/>
            <w:tcMar>
              <w:top w:w="100" w:type="dxa"/>
              <w:bottom w:w="100" w:type="dxa"/>
              <w:left w:w="140" w:type="dxa"/>
              <w:right w:w="140" w:type="dxa"/>
            </w:tcMar>
          </w:tcPr>
          <w:p>
            <w:pPr>
              <w:spacing w:before="0" w:after="0"/>
              <w:jc w:val="left"/>
            </w:pPr>
            <w:r>
              <w:rPr>
                <w:rFonts w:ascii="Times New Roman" w:hAnsi="Times New Roman"/>
                <w:sz w:val="21"/>
              </w:rPr>
              <w:t>14 pt Bold, Spacing: 12 pt before, 6 pt after</w:t>
            </w:r>
          </w:p>
        </w:tc>
        <w:tc>
          <w:tcPr>
            <w:tcW w:type="dxa" w:w="2880"/>
            <w:vAlign w:val="center"/>
            <w:tcMar>
              <w:top w:w="100" w:type="dxa"/>
              <w:bottom w:w="100" w:type="dxa"/>
              <w:left w:w="140" w:type="dxa"/>
              <w:right w:w="140" w:type="dxa"/>
            </w:tcMar>
          </w:tcPr>
          <w:p>
            <w:pPr>
              <w:spacing w:before="0" w:after="0"/>
              <w:jc w:val="left"/>
            </w:pPr>
            <w:r>
              <w:rPr>
                <w:rFonts w:ascii="Times New Roman" w:hAnsi="Times New Roman"/>
                <w:sz w:val="21"/>
              </w:rPr>
              <w:t>14 pt Bold, 12 pt before, 6 pt after</w:t>
            </w:r>
          </w:p>
        </w:tc>
        <w:tc>
          <w:tcPr>
            <w:tcW w:type="dxa" w:w="1440"/>
            <w:vAlign w:val="center"/>
            <w:tcMar>
              <w:top w:w="100" w:type="dxa"/>
              <w:bottom w:w="100" w:type="dxa"/>
              <w:left w:w="140" w:type="dxa"/>
              <w:right w:w="140" w:type="dxa"/>
            </w:tcMar>
          </w:tcPr>
          <w:p>
            <w:pPr>
              <w:spacing w:before="0" w:after="0"/>
              <w:jc w:val="left"/>
            </w:pPr>
            <w:r>
              <w:rPr>
                <w:rFonts w:ascii="Times New Roman" w:hAnsi="Times New Roman"/>
                <w:sz w:val="21"/>
              </w:rPr>
              <w:t>100% Verified</w:t>
            </w:r>
          </w:p>
        </w:tc>
      </w:tr>
      <w:tr>
        <w:tc>
          <w:tcPr>
            <w:tcW w:type="dxa" w:w="2160"/>
            <w:vAlign w:val="center"/>
            <w:tcMar>
              <w:top w:w="100" w:type="dxa"/>
              <w:bottom w:w="100" w:type="dxa"/>
              <w:left w:w="140" w:type="dxa"/>
              <w:right w:w="140" w:type="dxa"/>
            </w:tcMar>
            <w:shd w:fill="F8FAFC"/>
          </w:tcPr>
          <w:p>
            <w:pPr>
              <w:spacing w:before="0" w:after="0"/>
              <w:jc w:val="left"/>
            </w:pPr>
            <w:r>
              <w:rPr>
                <w:rFonts w:ascii="Times New Roman" w:hAnsi="Times New Roman"/>
                <w:sz w:val="21"/>
              </w:rPr>
              <w:t>Heading 3 (Subsections)</w:t>
            </w:r>
          </w:p>
        </w:tc>
        <w:tc>
          <w:tcPr>
            <w:tcW w:type="dxa" w:w="3168"/>
            <w:vAlign w:val="center"/>
            <w:tcMar>
              <w:top w:w="100" w:type="dxa"/>
              <w:bottom w:w="100" w:type="dxa"/>
              <w:left w:w="140" w:type="dxa"/>
              <w:right w:w="140" w:type="dxa"/>
            </w:tcMar>
            <w:shd w:fill="F8FAFC"/>
          </w:tcPr>
          <w:p>
            <w:pPr>
              <w:spacing w:before="0" w:after="0"/>
              <w:jc w:val="left"/>
            </w:pPr>
            <w:r>
              <w:rPr>
                <w:rFonts w:ascii="Times New Roman" w:hAnsi="Times New Roman"/>
                <w:sz w:val="21"/>
              </w:rPr>
              <w:t>13 pt Bold, Spacing: 10 pt before, 6 pt after</w:t>
            </w:r>
          </w:p>
        </w:tc>
        <w:tc>
          <w:tcPr>
            <w:tcW w:type="dxa" w:w="2880"/>
            <w:vAlign w:val="center"/>
            <w:tcMar>
              <w:top w:w="100" w:type="dxa"/>
              <w:bottom w:w="100" w:type="dxa"/>
              <w:left w:w="140" w:type="dxa"/>
              <w:right w:w="140" w:type="dxa"/>
            </w:tcMar>
            <w:shd w:fill="F8FAFC"/>
          </w:tcPr>
          <w:p>
            <w:pPr>
              <w:spacing w:before="0" w:after="0"/>
              <w:jc w:val="left"/>
            </w:pPr>
            <w:r>
              <w:rPr>
                <w:rFonts w:ascii="Times New Roman" w:hAnsi="Times New Roman"/>
                <w:sz w:val="21"/>
              </w:rPr>
              <w:t>13 pt Bold, 10 pt before, 6 pt after</w:t>
            </w:r>
          </w:p>
        </w:tc>
        <w:tc>
          <w:tcPr>
            <w:tcW w:type="dxa" w:w="1440"/>
            <w:vAlign w:val="center"/>
            <w:tcMar>
              <w:top w:w="100" w:type="dxa"/>
              <w:bottom w:w="100" w:type="dxa"/>
              <w:left w:w="140" w:type="dxa"/>
              <w:right w:w="140" w:type="dxa"/>
            </w:tcMar>
            <w:shd w:fill="F8FAFC"/>
          </w:tcPr>
          <w:p>
            <w:pPr>
              <w:spacing w:before="0" w:after="0"/>
              <w:jc w:val="left"/>
            </w:pPr>
            <w:r>
              <w:rPr>
                <w:rFonts w:ascii="Times New Roman" w:hAnsi="Times New Roman"/>
                <w:sz w:val="21"/>
              </w:rPr>
              <w:t>100% Verified</w:t>
            </w:r>
          </w:p>
        </w:tc>
      </w:tr>
      <w:tr>
        <w:tc>
          <w:tcPr>
            <w:tcW w:type="dxa" w:w="2160"/>
            <w:vAlign w:val="center"/>
            <w:tcMar>
              <w:top w:w="100" w:type="dxa"/>
              <w:bottom w:w="100" w:type="dxa"/>
              <w:left w:w="140" w:type="dxa"/>
              <w:right w:w="140" w:type="dxa"/>
            </w:tcMar>
          </w:tcPr>
          <w:p>
            <w:pPr>
              <w:spacing w:before="0" w:after="0"/>
              <w:jc w:val="left"/>
            </w:pPr>
            <w:r>
              <w:rPr>
                <w:rFonts w:ascii="Times New Roman" w:hAnsi="Times New Roman"/>
                <w:sz w:val="21"/>
              </w:rPr>
              <w:t>Table Formatting</w:t>
            </w:r>
          </w:p>
        </w:tc>
        <w:tc>
          <w:tcPr>
            <w:tcW w:type="dxa" w:w="3168"/>
            <w:vAlign w:val="center"/>
            <w:tcMar>
              <w:top w:w="100" w:type="dxa"/>
              <w:bottom w:w="100" w:type="dxa"/>
              <w:left w:w="140" w:type="dxa"/>
              <w:right w:w="140" w:type="dxa"/>
            </w:tcMar>
          </w:tcPr>
          <w:p>
            <w:pPr>
              <w:spacing w:before="0" w:after="0"/>
              <w:jc w:val="left"/>
            </w:pPr>
            <w:r>
              <w:rPr>
                <w:rFonts w:ascii="Times New Roman" w:hAnsi="Times New Roman"/>
                <w:sz w:val="21"/>
              </w:rPr>
              <w:t>Centered, Header RGB(213,232,240), Bold 12pt, Italic caption below</w:t>
            </w:r>
          </w:p>
        </w:tc>
        <w:tc>
          <w:tcPr>
            <w:tcW w:type="dxa" w:w="2880"/>
            <w:vAlign w:val="center"/>
            <w:tcMar>
              <w:top w:w="100" w:type="dxa"/>
              <w:bottom w:w="100" w:type="dxa"/>
              <w:left w:w="140" w:type="dxa"/>
              <w:right w:w="140" w:type="dxa"/>
            </w:tcMar>
          </w:tcPr>
          <w:p>
            <w:pPr>
              <w:spacing w:before="0" w:after="0"/>
              <w:jc w:val="left"/>
            </w:pPr>
            <w:r>
              <w:rPr>
                <w:rFonts w:ascii="Times New Roman" w:hAnsi="Times New Roman"/>
                <w:sz w:val="21"/>
              </w:rPr>
              <w:t>Centered, #D5E8F0 header, Italic caption below</w:t>
            </w:r>
          </w:p>
        </w:tc>
        <w:tc>
          <w:tcPr>
            <w:tcW w:type="dxa" w:w="1440"/>
            <w:vAlign w:val="center"/>
            <w:tcMar>
              <w:top w:w="100" w:type="dxa"/>
              <w:bottom w:w="100" w:type="dxa"/>
              <w:left w:w="140" w:type="dxa"/>
              <w:right w:w="140" w:type="dxa"/>
            </w:tcMar>
          </w:tcPr>
          <w:p>
            <w:pPr>
              <w:spacing w:before="0" w:after="0"/>
              <w:jc w:val="left"/>
            </w:pPr>
            <w:r>
              <w:rPr>
                <w:rFonts w:ascii="Times New Roman" w:hAnsi="Times New Roman"/>
                <w:sz w:val="21"/>
              </w:rPr>
              <w:t>100% Verified</w:t>
            </w:r>
          </w:p>
        </w:tc>
      </w:tr>
      <w:tr>
        <w:tc>
          <w:tcPr>
            <w:tcW w:type="dxa" w:w="2160"/>
            <w:vAlign w:val="center"/>
            <w:tcMar>
              <w:top w:w="100" w:type="dxa"/>
              <w:bottom w:w="100" w:type="dxa"/>
              <w:left w:w="140" w:type="dxa"/>
              <w:right w:w="140" w:type="dxa"/>
            </w:tcMar>
            <w:shd w:fill="F8FAFC"/>
          </w:tcPr>
          <w:p>
            <w:pPr>
              <w:spacing w:before="0" w:after="0"/>
              <w:jc w:val="left"/>
            </w:pPr>
            <w:r>
              <w:rPr>
                <w:rFonts w:ascii="Times New Roman" w:hAnsi="Times New Roman"/>
                <w:sz w:val="21"/>
              </w:rPr>
              <w:t>Figure Formatting</w:t>
            </w:r>
          </w:p>
        </w:tc>
        <w:tc>
          <w:tcPr>
            <w:tcW w:type="dxa" w:w="3168"/>
            <w:vAlign w:val="center"/>
            <w:tcMar>
              <w:top w:w="100" w:type="dxa"/>
              <w:bottom w:w="100" w:type="dxa"/>
              <w:left w:w="140" w:type="dxa"/>
              <w:right w:w="140" w:type="dxa"/>
            </w:tcMar>
            <w:shd w:fill="F8FAFC"/>
          </w:tcPr>
          <w:p>
            <w:pPr>
              <w:spacing w:before="0" w:after="0"/>
              <w:jc w:val="left"/>
            </w:pPr>
            <w:r>
              <w:rPr>
                <w:rFonts w:ascii="Times New Roman" w:hAnsi="Times New Roman"/>
                <w:sz w:val="21"/>
              </w:rPr>
              <w:t>Centered, High resolution, Italic caption below</w:t>
            </w:r>
          </w:p>
        </w:tc>
        <w:tc>
          <w:tcPr>
            <w:tcW w:type="dxa" w:w="2880"/>
            <w:vAlign w:val="center"/>
            <w:tcMar>
              <w:top w:w="100" w:type="dxa"/>
              <w:bottom w:w="100" w:type="dxa"/>
              <w:left w:w="140" w:type="dxa"/>
              <w:right w:w="140" w:type="dxa"/>
            </w:tcMar>
            <w:shd w:fill="F8FAFC"/>
          </w:tcPr>
          <w:p>
            <w:pPr>
              <w:spacing w:before="0" w:after="0"/>
              <w:jc w:val="left"/>
            </w:pPr>
            <w:r>
              <w:rPr>
                <w:rFonts w:ascii="Times New Roman" w:hAnsi="Times New Roman"/>
                <w:sz w:val="21"/>
              </w:rPr>
              <w:t>Centered, 2880x1800 Retina screenshots, Italic caption below</w:t>
            </w:r>
          </w:p>
        </w:tc>
        <w:tc>
          <w:tcPr>
            <w:tcW w:type="dxa" w:w="1440"/>
            <w:vAlign w:val="center"/>
            <w:tcMar>
              <w:top w:w="100" w:type="dxa"/>
              <w:bottom w:w="100" w:type="dxa"/>
              <w:left w:w="140" w:type="dxa"/>
              <w:right w:w="140" w:type="dxa"/>
            </w:tcMar>
            <w:shd w:fill="F8FAFC"/>
          </w:tcPr>
          <w:p>
            <w:pPr>
              <w:spacing w:before="0" w:after="0"/>
              <w:jc w:val="left"/>
            </w:pPr>
            <w:r>
              <w:rPr>
                <w:rFonts w:ascii="Times New Roman" w:hAnsi="Times New Roman"/>
                <w:sz w:val="21"/>
              </w:rPr>
              <w:t>100% Verified</w:t>
            </w:r>
          </w:p>
        </w:tc>
      </w:tr>
      <w:tr>
        <w:tc>
          <w:tcPr>
            <w:tcW w:type="dxa" w:w="2160"/>
            <w:vAlign w:val="center"/>
            <w:tcMar>
              <w:top w:w="100" w:type="dxa"/>
              <w:bottom w:w="100" w:type="dxa"/>
              <w:left w:w="140" w:type="dxa"/>
              <w:right w:w="140" w:type="dxa"/>
            </w:tcMar>
          </w:tcPr>
          <w:p>
            <w:pPr>
              <w:spacing w:before="0" w:after="0"/>
              <w:jc w:val="left"/>
            </w:pPr>
            <w:r>
              <w:rPr>
                <w:rFonts w:ascii="Times New Roman" w:hAnsi="Times New Roman"/>
                <w:sz w:val="21"/>
              </w:rPr>
              <w:t>Citations &amp; References</w:t>
            </w:r>
          </w:p>
        </w:tc>
        <w:tc>
          <w:tcPr>
            <w:tcW w:type="dxa" w:w="3168"/>
            <w:vAlign w:val="center"/>
            <w:tcMar>
              <w:top w:w="100" w:type="dxa"/>
              <w:bottom w:w="100" w:type="dxa"/>
              <w:left w:w="140" w:type="dxa"/>
              <w:right w:w="140" w:type="dxa"/>
            </w:tcMar>
          </w:tcPr>
          <w:p>
            <w:pPr>
              <w:spacing w:before="0" w:after="0"/>
              <w:jc w:val="left"/>
            </w:pPr>
            <w:r>
              <w:rPr>
                <w:rFonts w:ascii="Times New Roman" w:hAnsi="Times New Roman"/>
                <w:sz w:val="21"/>
              </w:rPr>
              <w:t>IEEE Citation Style with numerical brackets [1]</w:t>
            </w:r>
          </w:p>
        </w:tc>
        <w:tc>
          <w:tcPr>
            <w:tcW w:type="dxa" w:w="2880"/>
            <w:vAlign w:val="center"/>
            <w:tcMar>
              <w:top w:w="100" w:type="dxa"/>
              <w:bottom w:w="100" w:type="dxa"/>
              <w:left w:w="140" w:type="dxa"/>
              <w:right w:w="140" w:type="dxa"/>
            </w:tcMar>
          </w:tcPr>
          <w:p>
            <w:pPr>
              <w:spacing w:before="0" w:after="0"/>
              <w:jc w:val="left"/>
            </w:pPr>
            <w:r>
              <w:rPr>
                <w:rFonts w:ascii="Times New Roman" w:hAnsi="Times New Roman"/>
                <w:sz w:val="21"/>
              </w:rPr>
              <w:t>IEEE Format with 18 comprehensive academic citations</w:t>
            </w:r>
          </w:p>
        </w:tc>
        <w:tc>
          <w:tcPr>
            <w:tcW w:type="dxa" w:w="1440"/>
            <w:vAlign w:val="center"/>
            <w:tcMar>
              <w:top w:w="100" w:type="dxa"/>
              <w:bottom w:w="100" w:type="dxa"/>
              <w:left w:w="140" w:type="dxa"/>
              <w:right w:w="140" w:type="dxa"/>
            </w:tcMar>
          </w:tcPr>
          <w:p>
            <w:pPr>
              <w:spacing w:before="0" w:after="0"/>
              <w:jc w:val="left"/>
            </w:pPr>
            <w:r>
              <w:rPr>
                <w:rFonts w:ascii="Times New Roman" w:hAnsi="Times New Roman"/>
                <w:sz w:val="21"/>
              </w:rPr>
              <w:t>100% Verified</w:t>
            </w:r>
          </w:p>
        </w:tc>
      </w:tr>
      <w:tr>
        <w:tc>
          <w:tcPr>
            <w:tcW w:type="dxa" w:w="2160"/>
            <w:vAlign w:val="center"/>
            <w:tcMar>
              <w:top w:w="100" w:type="dxa"/>
              <w:bottom w:w="100" w:type="dxa"/>
              <w:left w:w="140" w:type="dxa"/>
              <w:right w:w="140" w:type="dxa"/>
            </w:tcMar>
            <w:shd w:fill="F8FAFC"/>
          </w:tcPr>
          <w:p>
            <w:pPr>
              <w:spacing w:before="0" w:after="0"/>
              <w:jc w:val="left"/>
            </w:pPr>
            <w:r>
              <w:rPr>
                <w:rFonts w:ascii="Times New Roman" w:hAnsi="Times New Roman"/>
                <w:sz w:val="21"/>
              </w:rPr>
              <w:t>Document Structure</w:t>
            </w:r>
          </w:p>
        </w:tc>
        <w:tc>
          <w:tcPr>
            <w:tcW w:type="dxa" w:w="3168"/>
            <w:vAlign w:val="center"/>
            <w:tcMar>
              <w:top w:w="100" w:type="dxa"/>
              <w:bottom w:w="100" w:type="dxa"/>
              <w:left w:w="140" w:type="dxa"/>
              <w:right w:w="140" w:type="dxa"/>
            </w:tcMar>
            <w:shd w:fill="F8FAFC"/>
          </w:tcPr>
          <w:p>
            <w:pPr>
              <w:spacing w:before="0" w:after="0"/>
              <w:jc w:val="left"/>
            </w:pPr>
            <w:r>
              <w:rPr>
                <w:rFonts w:ascii="Times New Roman" w:hAnsi="Times New Roman"/>
                <w:sz w:val="21"/>
              </w:rPr>
              <w:t>Title -&gt; Cert -&gt; Decl -&gt; Ack -&gt; Abs -&gt; TOC -&gt; Body -&gt; Ref -&gt; App</w:t>
            </w:r>
          </w:p>
        </w:tc>
        <w:tc>
          <w:tcPr>
            <w:tcW w:type="dxa" w:w="2880"/>
            <w:vAlign w:val="center"/>
            <w:tcMar>
              <w:top w:w="100" w:type="dxa"/>
              <w:bottom w:w="100" w:type="dxa"/>
              <w:left w:w="140" w:type="dxa"/>
              <w:right w:w="140" w:type="dxa"/>
            </w:tcMar>
            <w:shd w:fill="F8FAFC"/>
          </w:tcPr>
          <w:p>
            <w:pPr>
              <w:spacing w:before="0" w:after="0"/>
              <w:jc w:val="left"/>
            </w:pPr>
            <w:r>
              <w:rPr>
                <w:rFonts w:ascii="Times New Roman" w:hAnsi="Times New Roman"/>
                <w:sz w:val="21"/>
              </w:rPr>
              <w:t>Exact sequential adherence to 11 mandatory sections</w:t>
            </w:r>
          </w:p>
        </w:tc>
        <w:tc>
          <w:tcPr>
            <w:tcW w:type="dxa" w:w="1440"/>
            <w:vAlign w:val="center"/>
            <w:tcMar>
              <w:top w:w="100" w:type="dxa"/>
              <w:bottom w:w="100" w:type="dxa"/>
              <w:left w:w="140" w:type="dxa"/>
              <w:right w:w="140" w:type="dxa"/>
            </w:tcMar>
            <w:shd w:fill="F8FAFC"/>
          </w:tcPr>
          <w:p>
            <w:pPr>
              <w:spacing w:before="0" w:after="0"/>
              <w:jc w:val="left"/>
            </w:pPr>
            <w:r>
              <w:rPr>
                <w:rFonts w:ascii="Times New Roman" w:hAnsi="Times New Roman"/>
                <w:sz w:val="21"/>
              </w:rPr>
              <w:t>100% Verified</w:t>
            </w:r>
          </w:p>
        </w:tc>
      </w:tr>
    </w:tbl>
    <w:p>
      <w:pPr>
        <w:spacing w:before="120" w:after="280"/>
        <w:jc w:val="center"/>
      </w:pPr>
      <w:r>
        <w:rPr>
          <w:rFonts w:ascii="Times New Roman" w:hAnsi="Times New Roman"/>
          <w:i/>
          <w:sz w:val="22"/>
        </w:rPr>
        <w:t>Table A.1: University Formatting Compliance Matrix</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