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media/image2.png" ContentType="image/png"/>
  <Override PartName="/word/media/image3.jpeg" ContentType="image/jpeg"/>
  <Override PartName="/word/media/image4.png" ContentType="image/png"/>
  <Override PartName="/word/media/image5.png" ContentType="image/png"/>
  <Override PartName="/word/media/image1.png" ContentType="image/png"/>
  <Override PartName="/word/media/image6.png" ContentType="image/png"/>
  <Override PartName="/word/media/image7.png" ContentType="image/pn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hd w:val="clear" w:color="auto" w:fill="auto"/>
        <w:spacing w:lineRule="auto" w:line="276" w:before="240" w:after="240"/>
        <w:ind w:hanging="0" w:start="0" w:end="0"/>
        <w:jc w:val="star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r>
    </w:p>
    <w:p>
      <w:pPr>
        <w:pStyle w:val="Heading1"/>
        <w:widowControl w:val="false"/>
        <w:spacing w:before="240" w:after="240"/>
        <w:jc w:val="center"/>
        <w:rPr>
          <w:position w:val="0"/>
          <w:sz w:val="22"/>
          <w:sz w:val="22"/>
          <w:vertAlign w:val="baseline"/>
        </w:rPr>
      </w:pPr>
      <w:bookmarkStart w:id="0" w:name="_yznfsax6jbed"/>
      <w:bookmarkEnd w:id="0"/>
      <w:r>
        <w:rPr>
          <w:position w:val="0"/>
          <w:sz w:val="40"/>
          <w:sz w:val="40"/>
          <w:vertAlign w:val="baseline"/>
        </w:rPr>
        <w:t xml:space="preserve">Báo Cáo </w:t>
      </w:r>
      <w:r>
        <w:rPr/>
        <w:t>kết quả nghiên cứu t</w:t>
      </w:r>
      <w:r>
        <w:rPr>
          <w:position w:val="0"/>
          <w:sz w:val="40"/>
          <w:sz w:val="40"/>
          <w:vertAlign w:val="baseline"/>
        </w:rPr>
        <w:t>ài liệu</w:t>
      </w:r>
      <w:r>
        <w:rPr/>
        <w:t xml:space="preserve"> </w:t>
      </w:r>
    </w:p>
    <w:p>
      <w:pPr>
        <w:pStyle w:val="Heading3"/>
        <w:widowControl w:val="false"/>
        <w:spacing w:before="240" w:after="240"/>
        <w:rPr>
          <w:color w:val="000000"/>
          <w:position w:val="0"/>
          <w:sz w:val="22"/>
          <w:sz w:val="22"/>
          <w:vertAlign w:val="baseline"/>
        </w:rPr>
      </w:pPr>
      <w:bookmarkStart w:id="1" w:name="_lwd92rr68chl"/>
      <w:bookmarkEnd w:id="1"/>
      <w:r>
        <w:rPr>
          <w:color w:val="000000"/>
          <w:position w:val="0"/>
          <w:sz w:val="28"/>
          <w:sz w:val="28"/>
          <w:vertAlign w:val="baseline"/>
        </w:rPr>
        <w:t>1. Thông tin chung</w:t>
      </w:r>
    </w:p>
    <w:p>
      <w:pPr>
        <w:pStyle w:val="Normal"/>
        <w:keepNext w:val="false"/>
        <w:keepLines w:val="false"/>
        <w:pageBreakBefore w:val="false"/>
        <w:widowControl w:val="false"/>
        <w:numPr>
          <w:ilvl w:val="0"/>
          <w:numId w:val="5"/>
        </w:numPr>
        <w:shd w:val="clear" w:color="auto" w:fill="auto"/>
        <w:spacing w:lineRule="auto" w:line="276" w:before="240" w:afterAutospacing="0" w:after="0"/>
        <w:ind w:hanging="360" w:start="720" w:end="0"/>
        <w:jc w:val="star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i w:val="false"/>
          <w:caps w:val="false"/>
          <w:smallCaps w:val="false"/>
          <w:strike w:val="false"/>
          <w:dstrike w:val="false"/>
          <w:color w:val="000000"/>
          <w:position w:val="0"/>
          <w:sz w:val="22"/>
          <w:sz w:val="22"/>
          <w:szCs w:val="22"/>
          <w:u w:val="none"/>
          <w:shd w:fill="auto" w:val="clear"/>
          <w:vertAlign w:val="baseline"/>
        </w:rPr>
        <w:t>Tên tài liệu:</w:t>
      </w:r>
      <w:r>
        <w:rPr/>
        <w:t xml:space="preserve"> A TRANSFORMER-BASED DEEP Q LEARNING APPROACH FOR DYNAMIC LOAD BALANCING IN SOFTWARE-DEFINED NETWORKS</w:t>
      </w:r>
    </w:p>
    <w:p>
      <w:pPr>
        <w:pStyle w:val="Normal"/>
        <w:keepNext w:val="false"/>
        <w:keepLines w:val="false"/>
        <w:pageBreakBefore w:val="false"/>
        <w:widowControl w:val="false"/>
        <w:numPr>
          <w:ilvl w:val="0"/>
          <w:numId w:val="5"/>
        </w:numPr>
        <w:shd w:val="clear" w:color="auto" w:fill="auto"/>
        <w:spacing w:lineRule="auto" w:line="276" w:beforeAutospacing="0" w:before="0" w:afterAutospacing="0" w:after="0"/>
        <w:ind w:hanging="360" w:start="720" w:end="0"/>
        <w:jc w:val="star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i w:val="false"/>
          <w:caps w:val="false"/>
          <w:smallCaps w:val="false"/>
          <w:strike w:val="false"/>
          <w:dstrike w:val="false"/>
          <w:color w:val="000000"/>
          <w:position w:val="0"/>
          <w:sz w:val="22"/>
          <w:sz w:val="22"/>
          <w:szCs w:val="22"/>
          <w:u w:val="none"/>
          <w:shd w:fill="auto" w:val="clear"/>
          <w:vertAlign w:val="baseline"/>
        </w:rPr>
        <w:t>Tác giả/Tổ chức:</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t>Không xác định</w:t>
      </w:r>
    </w:p>
    <w:p>
      <w:pPr>
        <w:pStyle w:val="Normal"/>
        <w:keepNext w:val="false"/>
        <w:keepLines w:val="false"/>
        <w:pageBreakBefore w:val="false"/>
        <w:widowControl w:val="false"/>
        <w:numPr>
          <w:ilvl w:val="0"/>
          <w:numId w:val="5"/>
        </w:numPr>
        <w:shd w:val="clear" w:color="auto" w:fill="auto"/>
        <w:spacing w:lineRule="auto" w:line="276" w:beforeAutospacing="0" w:before="0" w:afterAutospacing="0" w:after="0"/>
        <w:ind w:hanging="360" w:start="720" w:end="0"/>
        <w:jc w:val="star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i w:val="false"/>
          <w:caps w:val="false"/>
          <w:smallCaps w:val="false"/>
          <w:strike w:val="false"/>
          <w:dstrike w:val="false"/>
          <w:color w:val="000000"/>
          <w:position w:val="0"/>
          <w:sz w:val="22"/>
          <w:sz w:val="22"/>
          <w:szCs w:val="22"/>
          <w:u w:val="none"/>
          <w:shd w:fill="auto" w:val="clear"/>
          <w:vertAlign w:val="baseline"/>
        </w:rPr>
        <w:t>Năm xuất bản:</w:t>
      </w:r>
      <w:r>
        <w:rPr/>
        <w:t xml:space="preserve"> 2023–2024</w:t>
      </w:r>
    </w:p>
    <w:p>
      <w:pPr>
        <w:pStyle w:val="Normal"/>
        <w:keepNext w:val="false"/>
        <w:keepLines w:val="false"/>
        <w:pageBreakBefore w:val="false"/>
        <w:widowControl w:val="false"/>
        <w:numPr>
          <w:ilvl w:val="0"/>
          <w:numId w:val="5"/>
        </w:numPr>
        <w:shd w:val="clear" w:color="auto" w:fill="auto"/>
        <w:spacing w:lineRule="auto" w:line="276" w:beforeAutospacing="0" w:before="0" w:afterAutospacing="0" w:after="0"/>
        <w:ind w:hanging="360" w:start="720" w:end="0"/>
        <w:jc w:val="start"/>
        <w:rPr>
          <w:u w:val="none"/>
        </w:rPr>
      </w:pPr>
      <w:r>
        <w:rPr>
          <w:b/>
        </w:rPr>
        <w:t>Người báo cáo</w:t>
      </w:r>
      <w:r>
        <w:rPr/>
        <w:t>: Đặng Quang Hiển</w:t>
      </w:r>
    </w:p>
    <w:p>
      <w:pPr>
        <w:pStyle w:val="Normal"/>
        <w:keepNext w:val="false"/>
        <w:keepLines w:val="false"/>
        <w:pageBreakBefore w:val="false"/>
        <w:widowControl w:val="false"/>
        <w:numPr>
          <w:ilvl w:val="0"/>
          <w:numId w:val="5"/>
        </w:numPr>
        <w:shd w:val="clear" w:color="auto" w:fill="auto"/>
        <w:spacing w:lineRule="auto" w:line="276" w:beforeAutospacing="0" w:before="0" w:afterAutospacing="0" w:after="0"/>
        <w:ind w:hanging="360" w:start="720" w:end="0"/>
        <w:jc w:val="start"/>
        <w:rPr>
          <w:u w:val="none"/>
        </w:rPr>
      </w:pPr>
      <w:r>
        <w:rPr>
          <w:b/>
        </w:rPr>
        <w:t>Mã số sinh viên</w:t>
      </w:r>
      <w:r>
        <w:rPr/>
        <w:t>: 2551067129</w:t>
      </w:r>
    </w:p>
    <w:p>
      <w:pPr>
        <w:pStyle w:val="Normal"/>
        <w:keepNext w:val="false"/>
        <w:keepLines w:val="false"/>
        <w:pageBreakBefore w:val="false"/>
        <w:widowControl w:val="false"/>
        <w:numPr>
          <w:ilvl w:val="0"/>
          <w:numId w:val="5"/>
        </w:numPr>
        <w:shd w:val="clear" w:color="auto" w:fill="auto"/>
        <w:spacing w:lineRule="auto" w:line="276" w:beforeAutospacing="0" w:before="0" w:after="240"/>
        <w:ind w:hanging="360" w:start="720" w:end="0"/>
        <w:jc w:val="start"/>
        <w:rPr>
          <w:u w:val="none"/>
        </w:rPr>
      </w:pPr>
      <w:r>
        <w:rPr>
          <w:b/>
        </w:rPr>
        <w:t>Lớp</w:t>
      </w:r>
      <w:r>
        <w:rPr/>
        <w:t>: S28-67CNTT</w:t>
      </w:r>
    </w:p>
    <w:p>
      <w:pPr>
        <w:pStyle w:val="Heading3"/>
        <w:widowControl w:val="false"/>
        <w:spacing w:before="240" w:after="240"/>
        <w:rPr>
          <w:color w:val="000000"/>
        </w:rPr>
      </w:pPr>
      <w:bookmarkStart w:id="2" w:name="_cw705hvb4sia"/>
      <w:bookmarkEnd w:id="2"/>
      <w:r>
        <w:rPr>
          <w:color w:val="000000"/>
        </w:rPr>
        <w:t>2. Sơ lược về SDN-Based Load Balancer</w:t>
      </w:r>
    </w:p>
    <w:p>
      <w:pPr>
        <w:pStyle w:val="Heading4"/>
        <w:widowControl w:val="false"/>
        <w:spacing w:before="240" w:after="240"/>
        <w:ind w:firstLine="720" w:start="0"/>
        <w:rPr>
          <w:color w:val="000000"/>
        </w:rPr>
      </w:pPr>
      <w:bookmarkStart w:id="3" w:name="_dlysjdknug12"/>
      <w:bookmarkEnd w:id="3"/>
      <w:r>
        <w:rPr>
          <w:color w:val="000000"/>
        </w:rPr>
        <w:t>2.1 SDN-Based Load Balancer</w:t>
      </w:r>
    </w:p>
    <w:p>
      <w:pPr>
        <w:pStyle w:val="BodyText"/>
        <w:spacing w:before="240" w:after="240"/>
        <w:ind w:firstLine="720"/>
        <w:rPr>
          <w:b w:val="false"/>
          <w:bCs w:val="false"/>
        </w:rPr>
      </w:pPr>
      <w:r>
        <w:rPr>
          <w:b w:val="false"/>
          <w:bCs w:val="false"/>
        </w:rPr>
        <w:t>Software-Defined Networking (SDN) là một kiến trúc mạng tiên tiến, phá vỡ sự tích hợp cố định giữa Mặt phẳng Điều khiển (Control Plane) và Mặt phẳng Dữ liệu (Data Plane). Sự tách biệt này trao toàn bộ quyền điều khiển và khả năng lập trình (programmability) mạng cho một thực thể trung tâm: SDN Controller.</w:t>
      </w:r>
    </w:p>
    <w:p>
      <w:pPr>
        <w:pStyle w:val="BodyText"/>
        <w:spacing w:before="240" w:after="240"/>
        <w:rPr>
          <w:b w:val="false"/>
          <w:bCs w:val="false"/>
        </w:rPr>
      </w:pPr>
      <w:r>
        <w:rPr>
          <w:b w:val="false"/>
          <w:bCs w:val="false"/>
        </w:rPr>
        <w:t>Kiến trúc này tạo ra một môi trường lý tưởng cho Cân bằng tải động (Dynamic Load Balancing) vì Controller có được tầm nhìn toàn cục (global visibility) về trạng thái mạng (ví dụ: băng thông sử dụng, độ trễ, hàng đợi gói tin trên từng switch) theo thời gian thực.</w:t>
      </w:r>
    </w:p>
    <w:p>
      <w:pPr>
        <w:pStyle w:val="BodyText"/>
        <w:spacing w:before="240" w:after="240"/>
        <w:rPr>
          <w:b w:val="false"/>
          <w:bCs w:val="false"/>
        </w:rPr>
      </w:pPr>
      <w:r>
        <w:rPr>
          <w:b w:val="false"/>
          <w:bCs w:val="false"/>
        </w:rPr>
        <w:t>Trong mô hình SDN-Based Load Balancing, bộ cân bằng tải không còn là một thiết bị phần cứng (hardware appliance) riêng lẻ. Thay vào đó, nó thường là một ứng dụng (application) chạy trên tầng Application Plane, bên trên Controller. Ứng dụng này phân tích dữ liệu do Controller thu thập và ra quyết định (policy) phân phối luồng. Controller sau đó biên dịch (compile) chính sách này thành các quy tắc luồng (flow rules) cụ thể và cài đặt chúng xuống các switch ở Data Plane thông qua giao thức southbound (như OpenFlow).</w:t>
      </w:r>
    </w:p>
    <w:p>
      <w:pPr>
        <w:pStyle w:val="BodyText"/>
        <w:spacing w:before="240" w:after="240"/>
        <w:rPr>
          <w:b w:val="false"/>
          <w:bCs w:val="false"/>
        </w:rPr>
      </w:pPr>
      <w:r>
        <w:rPr>
          <w:b w:val="false"/>
          <w:bCs w:val="false"/>
        </w:rPr>
        <w:t>Cách tiếp cận này vượt trội so với các thuật toán tĩnh (như Round Robin) vì nó cho phép hệ thống phản ứng (reactive) với các thay đổi của mạng. Thay vì phân phối luồng một cách "mù quáng", SDN Load Balancer có thể chủ động chuyển hướng lưu lượng khỏi các liên kết đang tắc nghẽn.</w:t>
      </w:r>
    </w:p>
    <w:p>
      <w:pPr>
        <w:pStyle w:val="BodyText"/>
        <w:spacing w:before="240" w:after="240"/>
        <w:rPr/>
      </w:pPr>
      <w:r>
        <w:rPr/>
      </w:r>
    </w:p>
    <w:p>
      <w:pPr>
        <w:pStyle w:val="BodyText"/>
        <w:spacing w:before="240" w:after="240"/>
        <w:rPr/>
      </w:pPr>
      <w:r>
        <w:rPr/>
      </w:r>
    </w:p>
    <w:p>
      <w:pPr>
        <w:pStyle w:val="BodyText"/>
        <w:spacing w:before="240" w:after="240"/>
        <w:rPr/>
      </w:pPr>
      <w:r>
        <w:rPr/>
        <w:t xml:space="preserve">Các hướng nghiên cứu hiện đại (như tài liệu này đề cập) còn đi xa hơn: kết hợp Machine Learning và Reinforcement Learning (đặc biệt là Deep Q-Networks – DQN và Transformer). Mục tiêu là chuyển từ cơ chế </w:t>
      </w:r>
      <w:r>
        <w:rPr>
          <w:i/>
        </w:rPr>
        <w:t>phản ứng</w:t>
      </w:r>
      <w:r>
        <w:rPr/>
        <w:t xml:space="preserve"> sang </w:t>
      </w:r>
      <w:r>
        <w:rPr>
          <w:b w:val="false"/>
          <w:bCs w:val="false"/>
        </w:rPr>
        <w:t>chủ động tiên đoán (proactive)</w:t>
      </w:r>
      <w:r>
        <w:rPr/>
        <w:t xml:space="preserve">. Các mô hình này có khả năng dự báo lưu lượng, cho phép Controller điều phối luồng </w:t>
      </w:r>
      <w:r>
        <w:rPr>
          <w:i/>
        </w:rPr>
        <w:t>trước khi</w:t>
      </w:r>
      <w:r>
        <w:rPr/>
        <w:t xml:space="preserve"> tắc nghẽn xảy ra, nhằm tối ưu hóa đồng thời thông lượng (throughput), độ trễ (latency) và tỷ lệ mất gói (packet loss).</w:t>
      </w:r>
    </w:p>
    <w:p>
      <w:pPr>
        <w:pStyle w:val="BodyText"/>
        <w:spacing w:before="240" w:after="240"/>
        <w:rPr/>
      </w:pPr>
      <w:r>
        <w:rPr/>
        <w:t>Tóm lại, SDN-Based Load Balancer tối ưu hóa việc phân phối lưu lượng (Layer 2–4) đến các máy chủ đích (servers) bằng cách lập trình động các đường truyền (network paths) trong Data Plane. Điều này mang lại khả năng tự động hóa và tối ưu hóa thông minh, đặc biệt quan trọng cho các môi trường quy mô lớn như data centers, cloud environments và hạ tầng mạng 5G.</w:t>
      </w:r>
    </w:p>
    <w:p>
      <w:pPr>
        <w:pStyle w:val="Normal"/>
        <w:spacing w:before="240" w:after="240"/>
        <w:ind w:firstLine="720"/>
        <w:rPr/>
      </w:pPr>
      <w:r>
        <w:rPr/>
      </w:r>
    </w:p>
    <w:p>
      <w:pPr>
        <w:pStyle w:val="Normal"/>
        <w:rPr/>
      </w:pPr>
      <w:r>
        <w:rPr/>
      </w:r>
    </w:p>
    <w:p>
      <w:pPr>
        <w:pStyle w:val="Normal"/>
        <w:rPr/>
      </w:pPr>
      <w:r>
        <w:rPr/>
      </w:r>
    </w:p>
    <w:p>
      <w:pPr>
        <w:pStyle w:val="Normal"/>
        <w:rPr/>
      </w:pPr>
      <w:r>
        <w:rPr/>
        <w:drawing>
          <wp:anchor behindDoc="0" distT="0" distB="0" distL="0" distR="0" simplePos="0" locked="0" layoutInCell="1" allowOverlap="1" relativeHeight="2">
            <wp:simplePos x="0" y="0"/>
            <wp:positionH relativeFrom="column">
              <wp:posOffset>95250</wp:posOffset>
            </wp:positionH>
            <wp:positionV relativeFrom="paragraph">
              <wp:posOffset>114300</wp:posOffset>
            </wp:positionV>
            <wp:extent cx="5943600" cy="3479800"/>
            <wp:effectExtent l="0" t="0" r="0" b="0"/>
            <wp:wrapNone/>
            <wp:docPr id="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pic:cNvPicPr>
                      <a:picLocks noChangeAspect="1" noChangeArrowheads="1"/>
                    </pic:cNvPicPr>
                  </pic:nvPicPr>
                  <pic:blipFill>
                    <a:blip r:embed="rId2"/>
                    <a:stretch>
                      <a:fillRect/>
                    </a:stretch>
                  </pic:blipFill>
                  <pic:spPr bwMode="auto">
                    <a:xfrm>
                      <a:off x="0" y="0"/>
                      <a:ext cx="5943600" cy="3479800"/>
                    </a:xfrm>
                    <a:prstGeom prst="rect">
                      <a:avLst/>
                    </a:prstGeom>
                    <a:noFill/>
                  </pic:spPr>
                </pic:pic>
              </a:graphicData>
            </a:graphic>
          </wp:anchor>
        </w:drawing>
      </w:r>
    </w:p>
    <w:p>
      <w:pPr>
        <w:pStyle w:val="Normal"/>
        <w:rPr>
          <w:i/>
          <w:i/>
        </w:rPr>
      </w:pPr>
      <w:r>
        <w:rPr/>
        <w:br/>
        <w:br/>
        <w:br/>
        <w:br/>
        <w:br/>
        <w:br/>
        <w:br/>
        <w:br/>
        <w:br/>
        <w:br/>
        <w:br/>
        <w:br/>
        <w:br/>
        <w:br/>
        <w:br/>
        <w:br/>
        <w:br/>
        <w:br/>
        <w:br/>
        <w:tab/>
        <w:tab/>
        <w:tab/>
      </w:r>
      <w:r>
        <w:rPr>
          <w:i/>
        </w:rPr>
        <w:t>Hình 2.1: Mô tả sơ đồ SDN với Load Balancer</w:t>
      </w:r>
    </w:p>
    <w:p>
      <w:pPr>
        <w:pStyle w:val="Normal"/>
        <w:rPr/>
      </w:pPr>
      <w:r>
        <w:rPr/>
      </w:r>
    </w:p>
    <w:p>
      <w:pPr>
        <w:pStyle w:val="Heading4"/>
        <w:widowControl w:val="false"/>
        <w:spacing w:before="240" w:after="240"/>
        <w:ind w:firstLine="720"/>
        <w:rPr>
          <w:color w:val="000000"/>
        </w:rPr>
      </w:pPr>
      <w:r>
        <w:rPr>
          <w:color w:val="000000"/>
        </w:rPr>
      </w:r>
    </w:p>
    <w:p>
      <w:pPr>
        <w:pStyle w:val="Heading4"/>
        <w:widowControl w:val="false"/>
        <w:spacing w:before="240" w:after="240"/>
        <w:ind w:firstLine="720"/>
        <w:rPr>
          <w:color w:val="000000"/>
        </w:rPr>
      </w:pPr>
      <w:r>
        <w:rPr>
          <w:color w:val="000000"/>
        </w:rPr>
      </w:r>
    </w:p>
    <w:p>
      <w:pPr>
        <w:pStyle w:val="Heading4"/>
        <w:widowControl w:val="false"/>
        <w:spacing w:before="240" w:after="240"/>
        <w:ind w:firstLine="720"/>
        <w:rPr>
          <w:color w:val="000000"/>
        </w:rPr>
      </w:pPr>
      <w:bookmarkStart w:id="4" w:name="_thdtzijd9xxa"/>
      <w:bookmarkEnd w:id="4"/>
      <w:r>
        <w:rPr>
          <w:color w:val="000000"/>
        </w:rPr>
        <w:t>2.2 Mô tả luồng thực hiện</w:t>
      </w:r>
    </w:p>
    <w:p>
      <w:pPr>
        <w:pStyle w:val="BodyText"/>
        <w:widowControl w:val="false"/>
        <w:spacing w:before="240" w:after="240"/>
        <w:rPr>
          <w:b w:val="false"/>
          <w:bCs w:val="false"/>
          <w:color w:val="000000"/>
        </w:rPr>
      </w:pPr>
      <w:r>
        <w:rPr>
          <w:b w:val="false"/>
          <w:bCs w:val="false"/>
          <w:color w:val="000000"/>
        </w:rPr>
        <w:tab/>
        <w:t>Luồng thực hiện trong hệ thống SDN Load Balancer này là một ví dụ kinh điển của cơ chế điều khiển phản ứng (reactive).</w:t>
      </w:r>
    </w:p>
    <w:p>
      <w:pPr>
        <w:pStyle w:val="BodyText"/>
        <w:widowControl w:val="false"/>
        <w:spacing w:before="240" w:after="283"/>
        <w:ind w:hanging="0" w:start="0" w:end="0"/>
        <w:rPr>
          <w:color w:val="000000"/>
        </w:rPr>
      </w:pPr>
      <w:r>
        <w:rPr>
          <w:b w:val="false"/>
          <w:bCs w:val="false"/>
          <w:color w:val="000000"/>
        </w:rPr>
        <w:tab/>
        <w:t xml:space="preserve">Bước 1: Gói tin đầu tiên (First Packet) đến Switch Khi người dùng (Client) gửi yêu cầu (ví dụ: một gói </w:t>
      </w:r>
      <w:r>
        <w:rPr>
          <w:rStyle w:val="SourceText"/>
          <w:b w:val="false"/>
          <w:bCs w:val="false"/>
          <w:color w:val="000000"/>
        </w:rPr>
        <w:t>TCP-SYN</w:t>
      </w:r>
      <w:r>
        <w:rPr>
          <w:b w:val="false"/>
          <w:bCs w:val="false"/>
          <w:color w:val="000000"/>
        </w:rPr>
        <w:t>), gói tin này đi vào thiết bị chuyển mạch ở biên (Edge Switch) tại Data Plane.</w:t>
      </w:r>
    </w:p>
    <w:p>
      <w:pPr>
        <w:pStyle w:val="BodyText"/>
        <w:widowControl w:val="false"/>
        <w:spacing w:before="240" w:after="283"/>
        <w:ind w:hanging="0" w:start="0" w:end="0"/>
        <w:rPr>
          <w:color w:val="000000"/>
        </w:rPr>
      </w:pPr>
      <w:r>
        <w:rPr>
          <w:b w:val="false"/>
          <w:bCs w:val="false"/>
          <w:color w:val="000000"/>
        </w:rPr>
        <w:tab/>
        <w:t xml:space="preserve">Bước 2: Sự kiện "Gói tin không khớp" (Table-Miss) và </w:t>
      </w:r>
      <w:r>
        <w:rPr>
          <w:rStyle w:val="SourceText"/>
          <w:b w:val="false"/>
          <w:bCs w:val="false"/>
          <w:color w:val="000000"/>
        </w:rPr>
        <w:t>PACKET_IN</w:t>
      </w:r>
      <w:r>
        <w:rPr>
          <w:b w:val="false"/>
          <w:bCs w:val="false"/>
          <w:color w:val="000000"/>
        </w:rPr>
        <w:t xml:space="preserve"> Edge Switch kiểm tra bảng luồng (Flow Table) của nó. Vì đây là gói tin đầu tiên của một luồng mới, switch không tìm thấy quy tắc (rule) nào khớp (gọi là "table-miss"). Thay vì vứt bỏ gói tin, switch đệm (buffer) gói tin này lại và gửi một thông điệp </w:t>
      </w:r>
      <w:r>
        <w:rPr>
          <w:rStyle w:val="SourceText"/>
          <w:b w:val="false"/>
          <w:bCs w:val="false"/>
          <w:color w:val="000000"/>
        </w:rPr>
        <w:t>PACKET_IN</w:t>
      </w:r>
      <w:r>
        <w:rPr>
          <w:b w:val="false"/>
          <w:bCs w:val="false"/>
          <w:color w:val="000000"/>
        </w:rPr>
        <w:t xml:space="preserve"> lên SDN Controller qua giao thức OpenFlow (Southbound API). Thông điệp này cơ bản là: "Tôi nhận được gói tin X, tôi không biết phải làm gì với nó, xin hãy cho chỉ thị."</w:t>
      </w:r>
    </w:p>
    <w:p>
      <w:pPr>
        <w:pStyle w:val="BodyText"/>
        <w:widowControl w:val="false"/>
        <w:spacing w:before="240" w:after="283"/>
        <w:ind w:hanging="0" w:start="0" w:end="0"/>
        <w:rPr>
          <w:color w:val="000000"/>
        </w:rPr>
      </w:pPr>
      <w:r>
        <w:rPr>
          <w:b w:val="false"/>
          <w:bCs w:val="false"/>
          <w:color w:val="000000"/>
        </w:rPr>
        <w:tab/>
        <w:t xml:space="preserve">Bước 3: Controller truy vấn Load Balancer (NB-API) Controller (Control Plane) nhận thông điệp </w:t>
      </w:r>
      <w:r>
        <w:rPr>
          <w:rStyle w:val="SourceText"/>
          <w:b w:val="false"/>
          <w:bCs w:val="false"/>
          <w:color w:val="000000"/>
        </w:rPr>
        <w:t>PACKET_IN</w:t>
      </w:r>
      <w:r>
        <w:rPr>
          <w:b w:val="false"/>
          <w:bCs w:val="false"/>
          <w:color w:val="000000"/>
        </w:rPr>
        <w:t>. Nó biết rằng gói tin này cần được cân bằng tải. Controller gửi một yêu cầu lên ứng dụng Load Balancer (Application Plane) thông qua giao diện Northbound API (NB-API). Yêu cầu này chứa thông tin của gói tin (IP nguồn, IP đích, cổng...).</w:t>
      </w:r>
    </w:p>
    <w:p>
      <w:pPr>
        <w:pStyle w:val="BodyText"/>
        <w:widowControl w:val="false"/>
        <w:spacing w:before="240" w:after="283"/>
        <w:ind w:hanging="0" w:start="0" w:end="0"/>
        <w:rPr>
          <w:b w:val="false"/>
          <w:bCs w:val="false"/>
          <w:color w:val="000000"/>
        </w:rPr>
      </w:pPr>
      <w:r>
        <w:rPr>
          <w:b w:val="false"/>
          <w:bCs w:val="false"/>
          <w:color w:val="000000"/>
        </w:rPr>
        <w:tab/>
        <w:t>Bước 4: Load Balancer ra quyết định và Controller biên dịch Flow Rule Ứng dụng Load Balancer nhận yêu cầu, áp dụng thuật toán (ví dụ: Round Robin) và chọn một máy chủ đích (ví dụ: Server 3). Nó gửi "chính sách" này (ví dụ: "chuyển luồng này đến Server 3") trở lại Controller.</w:t>
      </w:r>
    </w:p>
    <w:p>
      <w:pPr>
        <w:pStyle w:val="BodyText"/>
        <w:widowControl w:val="false"/>
        <w:spacing w:before="240" w:after="283"/>
        <w:ind w:hanging="0" w:start="0" w:end="0"/>
        <w:rPr>
          <w:b w:val="false"/>
          <w:bCs w:val="false"/>
          <w:color w:val="000000"/>
        </w:rPr>
      </w:pPr>
      <w:r>
        <w:rPr>
          <w:b w:val="false"/>
          <w:bCs w:val="false"/>
          <w:color w:val="000000"/>
        </w:rPr>
        <w:t>Controller tiếp nhận chính sách và biên dịch (compiles) nó thành một Flow Rule (quy tắc luồng) OpenFlow cụ thể. Ví dụ:</w:t>
      </w:r>
    </w:p>
    <w:p>
      <w:pPr>
        <w:pStyle w:val="BodyText"/>
        <w:widowControl w:val="false"/>
        <w:numPr>
          <w:ilvl w:val="0"/>
          <w:numId w:val="10"/>
        </w:numPr>
        <w:tabs>
          <w:tab w:val="clear" w:pos="720"/>
          <w:tab w:val="left" w:pos="0" w:leader="none"/>
        </w:tabs>
        <w:spacing w:before="240" w:after="0"/>
        <w:ind w:hanging="283" w:start="709"/>
        <w:rPr>
          <w:color w:val="000000"/>
        </w:rPr>
      </w:pPr>
      <w:r>
        <w:rPr>
          <w:b w:val="false"/>
          <w:bCs w:val="false"/>
          <w:color w:val="000000"/>
        </w:rPr>
        <w:t xml:space="preserve">Match (Trường so khớp): </w:t>
      </w:r>
      <w:r>
        <w:rPr>
          <w:rStyle w:val="SourceText"/>
          <w:b w:val="false"/>
          <w:bCs w:val="false"/>
          <w:color w:val="000000"/>
        </w:rPr>
        <w:t>ip_src=10.0.0.1</w:t>
      </w:r>
      <w:r>
        <w:rPr>
          <w:b w:val="false"/>
          <w:bCs w:val="false"/>
          <w:color w:val="000000"/>
        </w:rPr>
        <w:t xml:space="preserve">, </w:t>
      </w:r>
      <w:r>
        <w:rPr>
          <w:rStyle w:val="SourceText"/>
          <w:b w:val="false"/>
          <w:bCs w:val="false"/>
          <w:color w:val="000000"/>
        </w:rPr>
        <w:t>ip_dst=80.80.80.80</w:t>
      </w:r>
      <w:r>
        <w:rPr>
          <w:b w:val="false"/>
          <w:bCs w:val="false"/>
          <w:color w:val="000000"/>
        </w:rPr>
        <w:t xml:space="preserve">, </w:t>
      </w:r>
      <w:r>
        <w:rPr>
          <w:rStyle w:val="SourceText"/>
          <w:b w:val="false"/>
          <w:bCs w:val="false"/>
          <w:color w:val="000000"/>
        </w:rPr>
        <w:t>tcp_dst_port=80</w:t>
      </w:r>
    </w:p>
    <w:p>
      <w:pPr>
        <w:pStyle w:val="BodyText"/>
        <w:widowControl w:val="false"/>
        <w:numPr>
          <w:ilvl w:val="0"/>
          <w:numId w:val="10"/>
        </w:numPr>
        <w:tabs>
          <w:tab w:val="clear" w:pos="720"/>
          <w:tab w:val="left" w:pos="0" w:leader="none"/>
        </w:tabs>
        <w:spacing w:before="0" w:after="240"/>
        <w:ind w:hanging="283" w:start="709"/>
        <w:rPr>
          <w:color w:val="000000"/>
        </w:rPr>
      </w:pPr>
      <w:r>
        <w:rPr>
          <w:b w:val="false"/>
          <w:bCs w:val="false"/>
          <w:color w:val="000000"/>
        </w:rPr>
        <w:t xml:space="preserve">Action (Hành động): </w:t>
      </w:r>
      <w:r>
        <w:rPr>
          <w:rStyle w:val="SourceText"/>
          <w:b w:val="false"/>
          <w:bCs w:val="false"/>
          <w:color w:val="000000"/>
        </w:rPr>
        <w:t>SET_FIELD: ipv4_dst=192.168.1.3</w:t>
      </w:r>
      <w:r>
        <w:rPr>
          <w:b w:val="false"/>
          <w:bCs w:val="false"/>
          <w:color w:val="000000"/>
        </w:rPr>
        <w:t xml:space="preserve">, </w:t>
      </w:r>
      <w:r>
        <w:rPr>
          <w:rStyle w:val="SourceText"/>
          <w:b w:val="false"/>
          <w:bCs w:val="false"/>
          <w:color w:val="000000"/>
        </w:rPr>
        <w:t>OUTPUT: port 5</w:t>
      </w:r>
      <w:r>
        <w:rPr>
          <w:b w:val="false"/>
          <w:bCs w:val="false"/>
          <w:color w:val="000000"/>
        </w:rPr>
        <w:t xml:space="preserve"> (cổng ra Server 3)</w:t>
      </w:r>
    </w:p>
    <w:p>
      <w:pPr>
        <w:pStyle w:val="BodyText"/>
        <w:widowControl w:val="false"/>
        <w:spacing w:before="240" w:after="283"/>
        <w:ind w:hanging="0" w:start="0" w:end="0"/>
        <w:rPr>
          <w:color w:val="000000"/>
        </w:rPr>
      </w:pPr>
      <w:r>
        <w:rPr>
          <w:b w:val="false"/>
          <w:bCs w:val="false"/>
          <w:color w:val="000000"/>
        </w:rPr>
        <w:t xml:space="preserve">Sau đó, Controller gửi thông điệp </w:t>
      </w:r>
      <w:r>
        <w:rPr>
          <w:rStyle w:val="SourceText"/>
          <w:b w:val="false"/>
          <w:bCs w:val="false"/>
          <w:color w:val="000000"/>
        </w:rPr>
        <w:t>OFPT_FLOW_MOD</w:t>
      </w:r>
      <w:r>
        <w:rPr>
          <w:b w:val="false"/>
          <w:bCs w:val="false"/>
          <w:color w:val="000000"/>
        </w:rPr>
        <w:t xml:space="preserve"> (Flow Modification) chứa rule này xuống Edge Switch.</w:t>
      </w:r>
    </w:p>
    <w:p>
      <w:pPr>
        <w:pStyle w:val="BodyText"/>
        <w:widowControl w:val="false"/>
        <w:spacing w:before="240" w:after="240"/>
        <w:rPr>
          <w:color w:val="000000"/>
        </w:rPr>
      </w:pPr>
      <w:r>
        <w:rPr>
          <w:b w:val="false"/>
          <w:bCs w:val="false"/>
          <w:color w:val="000000"/>
        </w:rPr>
        <w:tab/>
        <w:t xml:space="preserve">Bước 5: Switch cài đặt Rule và chuyển tiếp gói tin (Line-Rate) Edge Switch nhận Flow Rule và cài đặt nó vào Bảng luồng (thường là trong bộ nhớ TCAM tốc độ cao). Giờ đây nó đã biết cách xử lý luồng này. Gói tin </w:t>
      </w:r>
      <w:r>
        <w:rPr>
          <w:rStyle w:val="SourceText"/>
          <w:b w:val="false"/>
          <w:bCs w:val="false"/>
          <w:color w:val="000000"/>
        </w:rPr>
        <w:t>TCP-SYN</w:t>
      </w:r>
      <w:r>
        <w:rPr>
          <w:b w:val="false"/>
          <w:bCs w:val="false"/>
          <w:color w:val="000000"/>
        </w:rPr>
        <w:t xml:space="preserve"> (đang bị đệm ở Bước 2) được chuyển tiếp rule mới.</w:t>
      </w:r>
    </w:p>
    <w:p>
      <w:pPr>
        <w:pStyle w:val="BodyText"/>
        <w:widowControl w:val="false"/>
        <w:spacing w:before="240" w:after="283"/>
        <w:ind w:hanging="0" w:start="0" w:end="0"/>
        <w:rPr>
          <w:color w:val="000000"/>
        </w:rPr>
      </w:pPr>
      <w:r>
        <w:rPr>
          <w:b w:val="false"/>
          <w:bCs w:val="false"/>
          <w:color w:val="000000"/>
        </w:rPr>
        <w:t xml:space="preserve">Quan trọng nhất: Mọi gói tin </w:t>
      </w:r>
      <w:r>
        <w:rPr>
          <w:b w:val="false"/>
          <w:bCs w:val="false"/>
          <w:i/>
          <w:color w:val="000000"/>
        </w:rPr>
        <w:t>tiếp theo</w:t>
      </w:r>
      <w:r>
        <w:rPr>
          <w:b w:val="false"/>
          <w:bCs w:val="false"/>
          <w:color w:val="000000"/>
        </w:rPr>
        <w:t xml:space="preserve"> thuộc cùng luồng này (ví dụ: </w:t>
      </w:r>
      <w:r>
        <w:rPr>
          <w:rStyle w:val="SourceText"/>
          <w:b w:val="false"/>
          <w:bCs w:val="false"/>
          <w:color w:val="000000"/>
        </w:rPr>
        <w:t>TCP-SYN/ACK</w:t>
      </w:r>
      <w:r>
        <w:rPr>
          <w:b w:val="false"/>
          <w:bCs w:val="false"/>
          <w:color w:val="000000"/>
        </w:rPr>
        <w:t xml:space="preserve">, </w:t>
      </w:r>
      <w:r>
        <w:rPr>
          <w:rStyle w:val="SourceText"/>
          <w:b w:val="false"/>
          <w:bCs w:val="false"/>
          <w:color w:val="000000"/>
        </w:rPr>
        <w:t>TCP-ACK</w:t>
      </w:r>
      <w:r>
        <w:rPr>
          <w:b w:val="false"/>
          <w:bCs w:val="false"/>
          <w:color w:val="000000"/>
        </w:rPr>
        <w:t xml:space="preserve">, dữ liệu </w:t>
      </w:r>
      <w:r>
        <w:rPr>
          <w:rStyle w:val="SourceText"/>
          <w:b w:val="false"/>
          <w:bCs w:val="false"/>
          <w:color w:val="000000"/>
        </w:rPr>
        <w:t>HTTP GET</w:t>
      </w:r>
      <w:r>
        <w:rPr>
          <w:b w:val="false"/>
          <w:bCs w:val="false"/>
          <w:color w:val="000000"/>
        </w:rPr>
        <w:t>...) khi đến Edge Switch sẽ khớp (match) ngay lập tức với rule này và được xử lý ở tốc độ phần cứng (line-rate) mà không cần tham khảo lại Controller.</w:t>
      </w:r>
    </w:p>
    <w:p>
      <w:pPr>
        <w:pStyle w:val="BodyText"/>
        <w:widowControl w:val="false"/>
        <w:spacing w:before="240" w:after="283"/>
        <w:ind w:hanging="0" w:start="0" w:end="0"/>
        <w:rPr>
          <w:b w:val="false"/>
          <w:bCs w:val="false"/>
          <w:color w:val="000000"/>
        </w:rPr>
      </w:pPr>
      <w:r>
        <w:rPr>
          <w:b w:val="false"/>
          <w:bCs w:val="false"/>
          <w:color w:val="000000"/>
        </w:rPr>
        <w:tab/>
        <w:t xml:space="preserve">Bước 6: Vòng lặp Phản hồi (Feedback Loop) Trong khi các luồng đang chạy, các switch liên tục thu thập và gửi dữ liệu thống kê (flow statistics, port usage) về Controller. Controller tổng hợp dữ liệu này và cung cấp cho ứng dụng Load Balancer. Dữ liệu này (ví dụ: "Server 3 đang bị quá tải") cho phép Load Balancer (nếu nó là loại "động") điều chỉnh chính sách cho các luồng </w:t>
      </w:r>
      <w:r>
        <w:rPr>
          <w:b w:val="false"/>
          <w:bCs w:val="false"/>
          <w:i/>
          <w:color w:val="000000"/>
        </w:rPr>
        <w:t>mới</w:t>
      </w:r>
      <w:r>
        <w:rPr>
          <w:b w:val="false"/>
          <w:bCs w:val="false"/>
          <w:color w:val="000000"/>
        </w:rPr>
        <w:t xml:space="preserve"> trong tương lai.</w:t>
      </w:r>
    </w:p>
    <w:p>
      <w:pPr>
        <w:pStyle w:val="Heading5"/>
        <w:rPr/>
      </w:pPr>
      <w:bookmarkStart w:id="5" w:name="_1sx37e3sv30"/>
      <w:bookmarkEnd w:id="5"/>
      <w:r>
        <w:rPr/>
        <w:tab/>
        <w:t>2.3.1. Lý do sử dụng SDN</w:t>
      </w:r>
    </w:p>
    <w:p>
      <w:pPr>
        <w:pStyle w:val="BodyText"/>
        <w:ind w:hanging="0" w:start="0" w:end="0"/>
        <w:rPr/>
      </w:pPr>
      <w:r>
        <w:rPr/>
        <w:tab/>
        <w:t xml:space="preserve">Trong các hệ thống mạng truyền thống, "bộ não" (Control Plane) và "cơ bắp" (Data Plane) bị </w:t>
      </w:r>
      <w:r>
        <w:rPr>
          <w:b/>
        </w:rPr>
        <w:t>trói buộc vĩnh viễn (vendor lock-in)</w:t>
      </w:r>
      <w:r>
        <w:rPr/>
        <w:t xml:space="preserve"> bên trong từng thiết bị phần cứng (switch, router). Kiến trúc phân tán và đóng kín này tạo ra hai vấn đề chí mạng</w:t>
      </w:r>
    </w:p>
    <w:p>
      <w:pPr>
        <w:pStyle w:val="BodyText"/>
        <w:numPr>
          <w:ilvl w:val="0"/>
          <w:numId w:val="11"/>
        </w:numPr>
        <w:tabs>
          <w:tab w:val="clear" w:pos="720"/>
          <w:tab w:val="left" w:pos="0" w:leader="none"/>
        </w:tabs>
        <w:spacing w:before="0" w:after="0"/>
        <w:ind w:hanging="283" w:start="709" w:end="0"/>
        <w:rPr/>
      </w:pPr>
      <w:r>
        <w:rPr>
          <w:b/>
        </w:rPr>
        <w:t>Quản lý "Box-by-Box" (Thủ công &amp; Dễ lỗi):</w:t>
      </w:r>
      <w:r>
        <w:rPr/>
        <w:t xml:space="preserve"> Bất kỳ thay đổi chính sách nào—ví dụ như cập nhật một quy tắc cân bằng tải—đều đòi hỏi quản trị viên phải </w:t>
      </w:r>
      <w:r>
        <w:rPr>
          <w:b/>
        </w:rPr>
        <w:t>đăng nhập thủ công (SSH/CLI) vào từng thiết bị</w:t>
      </w:r>
      <w:r>
        <w:rPr/>
        <w:t xml:space="preserve"> riêng lẻ để gõ lệnh. Trong một mạng lớn có hàng trăm thiết bị, việc này không chỉ tốn thời gian mà còn </w:t>
      </w:r>
      <w:r>
        <w:rPr>
          <w:b/>
        </w:rPr>
        <w:t>cực kỳ dễ phát sinh lỗi</w:t>
      </w:r>
      <w:r>
        <w:rPr/>
        <w:t xml:space="preserve"> (ví dụ: gõ sai một IP, quên một switch).</w:t>
      </w:r>
    </w:p>
    <w:p>
      <w:pPr>
        <w:pStyle w:val="BodyText"/>
        <w:numPr>
          <w:ilvl w:val="0"/>
          <w:numId w:val="11"/>
        </w:numPr>
        <w:tabs>
          <w:tab w:val="clear" w:pos="720"/>
          <w:tab w:val="left" w:pos="0" w:leader="none"/>
        </w:tabs>
        <w:spacing w:before="0" w:after="240"/>
        <w:ind w:hanging="283" w:start="709"/>
        <w:rPr/>
      </w:pPr>
      <w:r>
        <w:rPr>
          <w:b/>
        </w:rPr>
        <w:t>Thiếu tầm nhìn toàn cục (Lack of Global Visibility):</w:t>
      </w:r>
      <w:r>
        <w:rPr/>
        <w:t xml:space="preserve"> Mỗi thiết bị chỉ "nhìn thấy" được hàng xóm của nó. Không có một thực thể trung tâm nào hiểu được </w:t>
      </w:r>
      <w:r>
        <w:rPr>
          <w:i/>
        </w:rPr>
        <w:t>toàn bộ</w:t>
      </w:r>
      <w:r>
        <w:rPr/>
        <w:t xml:space="preserve"> trạng thái mạng (ví dụ: đường truyền A đang tắc nghẽn, máy chủ B đang rảnh rỗi). Do đó, các quyết định điều phối lưu lượng thường mang tính cục bộ và không hiệu quả.</w:t>
      </w:r>
    </w:p>
    <w:p>
      <w:pPr>
        <w:pStyle w:val="BodyText"/>
        <w:ind w:hanging="0" w:start="0" w:end="0"/>
        <w:rPr/>
      </w:pPr>
      <w:r>
        <w:rPr/>
        <w:t>Trong môi trường yêu cầu cân bằng tải động theo thời gian thực (như data center), mô hình truyền thống thất bại hoàn toàn. Chúng ta không thể cấu hình thủ công đủ nhanh để phản ứng với lưu lượng tăng đột biến.</w:t>
      </w:r>
    </w:p>
    <w:p>
      <w:pPr>
        <w:pStyle w:val="BodyText"/>
        <w:spacing w:before="0" w:after="240"/>
        <w:rPr>
          <w:b/>
        </w:rPr>
      </w:pPr>
      <w:r>
        <w:rPr>
          <w:b/>
        </w:rPr>
        <w:t>Đây chính là lúc SDN trở thành giải pháp.</w:t>
      </w:r>
    </w:p>
    <w:p>
      <w:pPr>
        <w:pStyle w:val="BodyText"/>
        <w:ind w:hanging="0" w:start="0" w:end="0"/>
        <w:rPr/>
      </w:pPr>
      <w:r>
        <w:rPr/>
        <w:t xml:space="preserve">SDN thực hiện một cuộc "cách mạng" bằng cách </w:t>
      </w:r>
      <w:r>
        <w:rPr>
          <w:b/>
        </w:rPr>
        <w:t>giải phóng (decoupling)</w:t>
      </w:r>
      <w:r>
        <w:rPr/>
        <w:t xml:space="preserve"> Control Plane khỏi Data Plane. Toàn bộ "bộ não" của hệ thống được </w:t>
      </w:r>
      <w:r>
        <w:rPr>
          <w:b/>
        </w:rPr>
        <w:t>trung tâm hóa</w:t>
      </w:r>
      <w:r>
        <w:rPr/>
        <w:t xml:space="preserve"> vào một SDN Controller.</w:t>
      </w:r>
    </w:p>
    <w:p>
      <w:pPr>
        <w:pStyle w:val="BodyText"/>
        <w:ind w:hanging="0" w:start="0" w:end="0"/>
        <w:rPr/>
      </w:pPr>
      <w:r>
        <w:rPr/>
        <w:t xml:space="preserve">Cách tiếp cận này chuyển đổi việc quản lý mạng từ "thao tác trên phần cứng" sang </w:t>
      </w:r>
      <w:r>
        <w:rPr>
          <w:b/>
        </w:rPr>
        <w:t>"lập trình bằng phần mềm"</w:t>
      </w:r>
      <w:r>
        <w:rPr/>
        <w:t xml:space="preserve">. Thay vì gõ lệnh trên 100 cái switch, giờ đây chúng ta chỉ cần viết một đoạn code </w:t>
      </w:r>
      <w:r>
        <w:rPr>
          <w:i/>
        </w:rPr>
        <w:t>một lần</w:t>
      </w:r>
      <w:r>
        <w:rPr/>
        <w:t xml:space="preserve"> cho Controller.</w:t>
      </w:r>
    </w:p>
    <w:p>
      <w:pPr>
        <w:pStyle w:val="BodyText"/>
        <w:spacing w:before="0" w:after="240"/>
        <w:rPr/>
      </w:pPr>
      <w:r>
        <w:rPr/>
      </w:r>
    </w:p>
    <w:p>
      <w:pPr>
        <w:pStyle w:val="BodyText"/>
        <w:spacing w:before="0" w:after="240"/>
        <w:rPr/>
      </w:pPr>
      <w:r>
        <w:rPr/>
      </w:r>
    </w:p>
    <w:p>
      <w:pPr>
        <w:pStyle w:val="BodyText"/>
        <w:spacing w:before="0" w:after="240"/>
        <w:rPr/>
      </w:pPr>
      <w:r>
        <w:rPr/>
      </w:r>
    </w:p>
    <w:p>
      <w:pPr>
        <w:pStyle w:val="BodyText"/>
        <w:spacing w:before="0" w:after="240"/>
        <w:rPr/>
      </w:pPr>
      <w:r>
        <w:rPr/>
      </w:r>
    </w:p>
    <w:p>
      <w:pPr>
        <w:pStyle w:val="BodyText"/>
        <w:spacing w:before="0" w:after="240"/>
        <w:rPr/>
      </w:pPr>
      <w:r>
        <w:rPr/>
      </w:r>
    </w:p>
    <w:p>
      <w:pPr>
        <w:pStyle w:val="BodyText"/>
        <w:spacing w:before="0" w:after="240"/>
        <w:rPr/>
      </w:pPr>
      <w:r>
        <w:rPr/>
        <w:t>Trong mô hình của tài liệu này, SDN được sử dụng vì nó cung cấp hai siêu năng lực:</w:t>
      </w:r>
    </w:p>
    <w:p>
      <w:pPr>
        <w:pStyle w:val="BodyText"/>
        <w:numPr>
          <w:ilvl w:val="0"/>
          <w:numId w:val="12"/>
        </w:numPr>
        <w:tabs>
          <w:tab w:val="clear" w:pos="720"/>
          <w:tab w:val="left" w:pos="0" w:leader="none"/>
        </w:tabs>
        <w:spacing w:before="0" w:after="0"/>
        <w:ind w:hanging="283" w:start="709"/>
        <w:rPr/>
      </w:pPr>
      <w:r>
        <w:rPr>
          <w:b/>
        </w:rPr>
        <w:t>Tầm nhìn toàn cục (Global Visibility):</w:t>
      </w:r>
      <w:r>
        <w:rPr/>
        <w:t xml:space="preserve"> Controller "nhìn thấy" toàn bộ mạng, thu thập dữ liệu từ mọi switch. Nhờ đó, ứng dụng Load Balancer (chạy trên Controller) có thể đưa ra quyết định thông minh dựa trên trạng thái </w:t>
      </w:r>
      <w:r>
        <w:rPr>
          <w:i/>
        </w:rPr>
        <w:t>thực tế</w:t>
      </w:r>
      <w:r>
        <w:rPr/>
        <w:t xml:space="preserve"> của toàn hệ thống.</w:t>
      </w:r>
    </w:p>
    <w:p>
      <w:pPr>
        <w:pStyle w:val="BodyText"/>
        <w:numPr>
          <w:ilvl w:val="0"/>
          <w:numId w:val="12"/>
        </w:numPr>
        <w:tabs>
          <w:tab w:val="clear" w:pos="720"/>
          <w:tab w:val="left" w:pos="0" w:leader="none"/>
        </w:tabs>
        <w:spacing w:before="0" w:after="140"/>
        <w:ind w:hanging="283" w:start="709" w:end="0"/>
        <w:rPr/>
      </w:pPr>
      <w:r>
        <w:rPr>
          <w:b/>
        </w:rPr>
        <w:t>Tự động hóa qua API (Automation via APIs):</w:t>
      </w:r>
      <w:r>
        <w:rPr/>
        <w:t xml:space="preserve"> Ứng dụng Load Balancer chỉ cần "ra lệnh" cho Controller (thông qua NB-API). Controller sẽ tự động </w:t>
      </w:r>
      <w:r>
        <w:rPr>
          <w:b/>
        </w:rPr>
        <w:t>biên dịch</w:t>
      </w:r>
      <w:r>
        <w:rPr/>
        <w:t xml:space="preserve"> lệnh đó thành các </w:t>
      </w:r>
      <w:r>
        <w:rPr>
          <w:b/>
        </w:rPr>
        <w:t>Flow Rule</w:t>
      </w:r>
      <w:r>
        <w:rPr/>
        <w:t xml:space="preserve"> (quy tắc luồng) OpenFlow cụ thể và cài đặt chúng xuống hàng loạt switch ở Data Plane (Edge, Aggregation, Core).</w:t>
      </w:r>
    </w:p>
    <w:p>
      <w:pPr>
        <w:pStyle w:val="BodyText"/>
        <w:ind w:hanging="0" w:start="0" w:end="0"/>
        <w:rPr/>
      </w:pPr>
      <w:r>
        <w:rPr/>
        <w:t>Việc mở rộng mạng cũng trở nên tầm thường: chỉ cần cắm switch mới vào, Controller sẽ tự động nhận diện và áp đặt chính sách mà không cần bất kỳ cấu hình thủ công nào.</w:t>
        <w:br/>
      </w:r>
    </w:p>
    <w:p>
      <w:pPr>
        <w:pStyle w:val="Heading5"/>
        <w:rPr/>
      </w:pPr>
      <w:bookmarkStart w:id="6" w:name="_1su3cel87ian"/>
      <w:bookmarkEnd w:id="6"/>
      <w:r>
        <w:rPr/>
        <w:tab/>
        <w:t>2.3.2. Ưu điểm của SDN</w:t>
      </w:r>
    </w:p>
    <w:p>
      <w:pPr>
        <w:pStyle w:val="BodyText"/>
        <w:spacing w:before="240" w:after="240"/>
        <w:ind w:firstLine="720"/>
        <w:rPr/>
      </w:pPr>
      <w:r>
        <w:rPr/>
        <w:t xml:space="preserve">Kiến trúc SDN mang lại các ưu điểm vận hành vượt trội so với mạng truyền thống, giải quyết trực tiếp các </w:t>
      </w:r>
      <w:r>
        <w:rPr>
          <w:lang w:val="en-US"/>
        </w:rPr>
        <w:t>vấn đề</w:t>
      </w:r>
      <w:r>
        <w:rPr/>
        <w:t xml:space="preserve"> đã nêu ở mục 2.3.1:</w:t>
      </w:r>
    </w:p>
    <w:p>
      <w:pPr>
        <w:pStyle w:val="Heading4"/>
        <w:spacing w:before="240" w:after="240"/>
        <w:rPr>
          <w:color w:val="auto"/>
          <w:sz w:val="22"/>
          <w:szCs w:val="22"/>
        </w:rPr>
      </w:pPr>
      <w:r>
        <w:rPr>
          <w:color w:val="auto"/>
          <w:sz w:val="22"/>
          <w:szCs w:val="22"/>
        </w:rPr>
        <w:tab/>
        <w:t>1. Quản lý tập trung &amp; Tự động hóa dựa trên chính sách</w:t>
      </w:r>
    </w:p>
    <w:p>
      <w:pPr>
        <w:pStyle w:val="BodyText"/>
        <w:spacing w:before="240" w:after="283"/>
        <w:ind w:hanging="0" w:start="0" w:end="0"/>
        <w:rPr/>
      </w:pPr>
      <w:r>
        <w:rPr/>
        <w:t xml:space="preserve">Thay vì quản lý thủ công "box-by-box", SDN cho phép </w:t>
      </w:r>
      <w:r>
        <w:rPr>
          <w:b/>
        </w:rPr>
        <w:t>quản lý tập trung (Centralized Management)</w:t>
      </w:r>
      <w:r>
        <w:rPr/>
        <w:t xml:space="preserve">. Toàn bộ chính sách mạng được định nghĩa </w:t>
      </w:r>
      <w:r>
        <w:rPr>
          <w:i/>
        </w:rPr>
        <w:t>một lần</w:t>
      </w:r>
      <w:r>
        <w:rPr/>
        <w:t xml:space="preserve"> tại Controller.</w:t>
      </w:r>
    </w:p>
    <w:p>
      <w:pPr>
        <w:pStyle w:val="BodyText"/>
        <w:spacing w:before="240" w:after="283"/>
        <w:ind w:hanging="0" w:start="0" w:end="0"/>
        <w:rPr/>
      </w:pPr>
      <w:r>
        <w:rPr/>
        <w:t xml:space="preserve">Lợi ích thực sự đến từ </w:t>
      </w:r>
      <w:r>
        <w:rPr>
          <w:b/>
        </w:rPr>
        <w:t>khả năng lập trình (Programmability)</w:t>
      </w:r>
      <w:r>
        <w:rPr/>
        <w:t xml:space="preserve">. Các nhà quản trị (hoặc trong trường hợp này là ứng dụng Load Balancer) có thể "ra lệnh" cho mạng bằng phần mềm thông qua </w:t>
      </w:r>
      <w:r>
        <w:rPr>
          <w:b/>
        </w:rPr>
        <w:t>Northbound API (NB-API)</w:t>
      </w:r>
      <w:r>
        <w:rPr/>
        <w:t xml:space="preserve">. Controller sẽ tự động </w:t>
      </w:r>
      <w:r>
        <w:rPr>
          <w:b/>
        </w:rPr>
        <w:t>dịch</w:t>
      </w:r>
      <w:r>
        <w:rPr/>
        <w:t xml:space="preserve"> các lệnh cấp cao này thành các </w:t>
      </w:r>
      <w:r>
        <w:rPr>
          <w:b/>
        </w:rPr>
        <w:t>Flow Rule</w:t>
      </w:r>
      <w:r>
        <w:rPr/>
        <w:t xml:space="preserve"> (quy tắc luồng) cấp thấp và đẩy xuống hàng loạt switch qua </w:t>
      </w:r>
      <w:r>
        <w:rPr>
          <w:b/>
        </w:rPr>
        <w:t>Southbound API (SB-API)</w:t>
      </w:r>
      <w:r>
        <w:rPr/>
        <w:t>, ví dụ như OpenFlow.</w:t>
      </w:r>
    </w:p>
    <w:p>
      <w:pPr>
        <w:pStyle w:val="BodyText"/>
        <w:spacing w:before="240" w:after="283"/>
        <w:ind w:hanging="0" w:start="0" w:end="0"/>
        <w:rPr/>
      </w:pPr>
      <w:r>
        <w:rPr/>
        <w:t xml:space="preserve">Quá trình này </w:t>
      </w:r>
      <w:r>
        <w:rPr>
          <w:b/>
        </w:rPr>
        <w:t>tự động hóa hoàn toàn</w:t>
      </w:r>
      <w:r>
        <w:rPr/>
        <w:t xml:space="preserve"> việc cấu hình, loại bỏ các lỗi do con người và tăng tốc độ triển khai từ hàng giờ xuống còn vài giây.</w:t>
      </w:r>
    </w:p>
    <w:p>
      <w:pPr>
        <w:pStyle w:val="Heading4"/>
        <w:spacing w:before="240" w:after="240"/>
        <w:rPr>
          <w:color w:val="auto"/>
          <w:sz w:val="22"/>
          <w:szCs w:val="22"/>
        </w:rPr>
      </w:pPr>
      <w:r>
        <w:rPr>
          <w:color w:val="auto"/>
          <w:sz w:val="22"/>
          <w:szCs w:val="22"/>
        </w:rPr>
        <w:tab/>
        <w:t>2. Tối ưu hóa hiệu năng dựa trên "Tầm nhìn toàn cục"</w:t>
      </w:r>
    </w:p>
    <w:p>
      <w:pPr>
        <w:pStyle w:val="BodyText"/>
        <w:spacing w:before="240" w:after="283"/>
        <w:ind w:hanging="0" w:start="0" w:end="0"/>
        <w:rPr/>
      </w:pPr>
      <w:r>
        <w:rPr/>
        <w:t xml:space="preserve">Đây là ưu điểm cốt lõi cho cân bằng tải. Controller có </w:t>
      </w:r>
      <w:r>
        <w:rPr>
          <w:b/>
        </w:rPr>
        <w:t>tầm nhìn toàn cục (Global Visibility)</w:t>
      </w:r>
      <w:r>
        <w:rPr/>
        <w:t>, liên tục thu thập dữ liệu thống kê (flow statistics, port usage) từ toàn bộ Data Plane.</w:t>
      </w:r>
    </w:p>
    <w:p>
      <w:pPr>
        <w:pStyle w:val="BodyText"/>
        <w:spacing w:before="240" w:after="240"/>
        <w:rPr/>
      </w:pPr>
      <w:r>
        <w:rPr/>
        <w:t>Nó không chỉ biết "cổng A đang bận", mà nó biết "đường truyền từ A đến Z qua switch B và C đang có độ trễ 50ms và sắp tắc nghẽn".</w:t>
      </w:r>
    </w:p>
    <w:p>
      <w:pPr>
        <w:pStyle w:val="BodyText"/>
        <w:spacing w:before="240" w:after="283"/>
        <w:ind w:hanging="0" w:start="0" w:end="0"/>
        <w:rPr/>
      </w:pPr>
      <w:r>
        <w:rPr/>
        <w:t xml:space="preserve">Với dữ liệu này, Controller (hoặc ứng dụng AI chạy trên nó) có thể đưa ra các quyết định cân bằng tải </w:t>
      </w:r>
      <w:r>
        <w:rPr>
          <w:b/>
        </w:rPr>
        <w:t>thông minh và theo thời gian thực</w:t>
      </w:r>
      <w:r>
        <w:rPr/>
        <w:t xml:space="preserve">, chủ động điều hướng lưu lượng khỏi các điểm nóng (hotspots) </w:t>
      </w:r>
      <w:r>
        <w:rPr>
          <w:i/>
        </w:rPr>
        <w:t>trước khi</w:t>
      </w:r>
      <w:r>
        <w:rPr/>
        <w:t xml:space="preserve"> người dùng bị ảnh hưởng, thay vì phản ứng một cách mù quáng.</w:t>
      </w:r>
      <w:bookmarkStart w:id="7" w:name="_hnp683pwr077"/>
      <w:bookmarkEnd w:id="7"/>
    </w:p>
    <w:p>
      <w:pPr>
        <w:pStyle w:val="Heading4"/>
        <w:widowControl w:val="false"/>
        <w:spacing w:before="240" w:after="240"/>
        <w:ind w:firstLine="720" w:start="0"/>
        <w:rPr>
          <w:color w:val="000000"/>
        </w:rPr>
      </w:pPr>
      <w:bookmarkStart w:id="8" w:name="_g24xnzqaby0v"/>
      <w:bookmarkEnd w:id="8"/>
      <w:r>
        <w:rPr>
          <w:color w:val="000000"/>
        </w:rPr>
        <w:t xml:space="preserve">2.4 Hạn chế của các phương pháp cân bằng tải truyền thống trong SDN </w:t>
      </w:r>
    </w:p>
    <w:p>
      <w:pPr>
        <w:pStyle w:val="Normal"/>
        <w:spacing w:before="240" w:after="240"/>
        <w:ind w:firstLine="720"/>
        <w:rPr/>
      </w:pPr>
      <w:r>
        <w:rPr/>
        <w:t xml:space="preserve">Mặc dù các thuật toán như Round Robin (RR) và Weighted Round Robin (WRR) được sử dụng rộng rãi do tính đơn giản của chúng, việc áp dụng chúng trong kiến trúc Software-Defined Networking (SDN) bộc lộ một mâu thuẫn cơ bản: </w:t>
      </w:r>
      <w:r>
        <w:rPr>
          <w:b/>
        </w:rPr>
        <w:t>sử dụng một thuật toán tĩnh (static) và "mù" trạng thái (state-agnostic) trong một môi trường được thiết kế để cung cấp khả năng quan sát và điều khiển động (dynamic)</w:t>
      </w:r>
      <w:r>
        <w:rPr/>
        <w:t>.</w:t>
      </w:r>
    </w:p>
    <w:p>
      <w:pPr>
        <w:pStyle w:val="BodyText"/>
        <w:keepNext w:val="false"/>
        <w:keepLines w:val="false"/>
        <w:spacing w:before="280" w:after="80"/>
        <w:ind w:hanging="0" w:start="0"/>
        <w:rPr>
          <w:color w:val="000000"/>
          <w:sz w:val="24"/>
          <w:szCs w:val="24"/>
        </w:rPr>
      </w:pPr>
      <w:r>
        <w:rPr>
          <w:color w:val="000000"/>
          <w:sz w:val="24"/>
          <w:szCs w:val="24"/>
        </w:rPr>
        <w:t>Sự mâu thuẫn này dẫn đến các hạn chế nghiêm trọng, trong đó hạn chế cốt lõi là:</w:t>
      </w:r>
    </w:p>
    <w:p>
      <w:pPr>
        <w:pStyle w:val="Heading4"/>
        <w:rPr>
          <w:color w:val="000000"/>
        </w:rPr>
      </w:pPr>
      <w:r>
        <w:rPr>
          <w:color w:val="000000"/>
        </w:rPr>
        <w:t>(1) Lãng phí Tầm nhìn Toàn cục (Global Visibility) của SDN</w:t>
      </w:r>
    </w:p>
    <w:p>
      <w:pPr>
        <w:pStyle w:val="BodyText"/>
        <w:spacing w:before="280" w:after="283"/>
        <w:ind w:hanging="0" w:start="0" w:end="0"/>
        <w:rPr>
          <w:color w:val="000000"/>
          <w:sz w:val="24"/>
          <w:szCs w:val="24"/>
        </w:rPr>
      </w:pPr>
      <w:r>
        <w:rPr>
          <w:color w:val="000000"/>
          <w:sz w:val="24"/>
          <w:szCs w:val="24"/>
        </w:rPr>
        <w:t xml:space="preserve">Hạn chế căn bản nhất là việc các thuật toán RR/WRR </w:t>
      </w:r>
      <w:r>
        <w:rPr>
          <w:b/>
          <w:color w:val="000000"/>
          <w:sz w:val="24"/>
          <w:szCs w:val="24"/>
        </w:rPr>
        <w:t>hoàn toàn phớt lờ</w:t>
      </w:r>
      <w:r>
        <w:rPr>
          <w:color w:val="000000"/>
          <w:sz w:val="24"/>
          <w:szCs w:val="24"/>
        </w:rPr>
        <w:t xml:space="preserve"> nguồn dữ liệu thống kê phong phú mà SDN Controller thu thập được. Controller có khả năng giám sát chi tiết trạng thái mạng theo thời gian thực (như </w:t>
      </w:r>
      <w:r>
        <w:rPr>
          <w:rStyle w:val="SourceText"/>
          <w:color w:val="000000"/>
          <w:sz w:val="24"/>
          <w:szCs w:val="24"/>
          <w:shd w:fill="FFFF00" w:val="clear"/>
        </w:rPr>
        <w:t>port usage</w:t>
      </w:r>
      <w:r>
        <w:rPr>
          <w:color w:val="000000"/>
          <w:sz w:val="24"/>
          <w:szCs w:val="24"/>
          <w:shd w:fill="FFFF00" w:val="clear"/>
        </w:rPr>
        <w:t xml:space="preserve">, </w:t>
      </w:r>
      <w:r>
        <w:rPr>
          <w:rStyle w:val="SourceText"/>
          <w:color w:val="000000"/>
          <w:sz w:val="24"/>
          <w:szCs w:val="24"/>
          <w:shd w:fill="FFFF00" w:val="clear"/>
        </w:rPr>
        <w:t>packet count</w:t>
      </w:r>
      <w:r>
        <w:rPr>
          <w:color w:val="000000"/>
          <w:sz w:val="24"/>
          <w:szCs w:val="24"/>
          <w:shd w:fill="FFFF00" w:val="clear"/>
        </w:rPr>
        <w:t xml:space="preserve">, </w:t>
      </w:r>
      <w:r>
        <w:rPr>
          <w:rStyle w:val="SourceText"/>
          <w:color w:val="000000"/>
          <w:sz w:val="24"/>
          <w:szCs w:val="24"/>
          <w:shd w:fill="FFFF00" w:val="clear"/>
        </w:rPr>
        <w:t>queue length</w:t>
      </w:r>
      <w:r>
        <w:rPr>
          <w:color w:val="000000"/>
          <w:sz w:val="24"/>
          <w:szCs w:val="24"/>
        </w:rPr>
        <w:t>,...). Tuy nhiên, RR và WRR không được thiết kế để khai thác dữ liệu này; chúng đưa ra quyết định mà không cần biết đến trạng thái mạng.</w:t>
      </w:r>
    </w:p>
    <w:p>
      <w:pPr>
        <w:pStyle w:val="BodyText"/>
        <w:spacing w:before="280" w:after="283"/>
        <w:ind w:hanging="0" w:start="0" w:end="0"/>
        <w:rPr>
          <w:color w:val="000000"/>
          <w:sz w:val="24"/>
          <w:szCs w:val="24"/>
        </w:rPr>
      </w:pPr>
      <w:r>
        <w:rPr>
          <w:color w:val="000000"/>
          <w:sz w:val="24"/>
          <w:szCs w:val="24"/>
        </w:rPr>
        <w:t xml:space="preserve">Điều này khiến cho việc cân bằng tải trở nên </w:t>
      </w:r>
      <w:r>
        <w:rPr>
          <w:b/>
          <w:color w:val="000000"/>
          <w:sz w:val="24"/>
          <w:szCs w:val="24"/>
        </w:rPr>
        <w:t>"mù" (blind)</w:t>
      </w:r>
      <w:r>
        <w:rPr>
          <w:color w:val="000000"/>
          <w:sz w:val="24"/>
          <w:szCs w:val="24"/>
        </w:rPr>
        <w:t>, lãng phí một trong những ưu thế lớn nhất của kiến trúc SDN.</w:t>
      </w:r>
    </w:p>
    <w:p>
      <w:pPr>
        <w:pStyle w:val="Heading4"/>
        <w:spacing w:before="280" w:after="80"/>
        <w:ind w:hanging="0" w:start="0" w:end="0"/>
        <w:rPr>
          <w:color w:val="auto"/>
          <w:sz w:val="24"/>
          <w:szCs w:val="24"/>
        </w:rPr>
      </w:pPr>
      <w:r>
        <w:rPr>
          <w:color w:val="auto"/>
          <w:sz w:val="24"/>
          <w:szCs w:val="24"/>
        </w:rPr>
        <w:t>(2) Hậu quả của việc vận hành "Mù" trạng thái</w:t>
      </w:r>
    </w:p>
    <w:p>
      <w:pPr>
        <w:pStyle w:val="BodyText"/>
        <w:spacing w:before="280" w:after="80"/>
        <w:ind w:hanging="0" w:start="0" w:end="0"/>
        <w:rPr>
          <w:color w:val="auto"/>
          <w:sz w:val="22"/>
          <w:szCs w:val="22"/>
        </w:rPr>
      </w:pPr>
      <w:r>
        <w:rPr>
          <w:color w:val="auto"/>
          <w:sz w:val="22"/>
          <w:szCs w:val="22"/>
        </w:rPr>
        <w:t>Từ hạn chế cốt lõi trên, một loạt các hậu quả tất yếu về hiệu năng và vận hành nảy sinh:</w:t>
      </w:r>
    </w:p>
    <w:p>
      <w:pPr>
        <w:pStyle w:val="BodyText"/>
        <w:spacing w:before="280" w:after="80"/>
        <w:rPr>
          <w:color w:val="auto"/>
          <w:sz w:val="22"/>
          <w:szCs w:val="22"/>
        </w:rPr>
      </w:pPr>
      <w:r>
        <w:rPr>
          <w:b/>
          <w:color w:val="auto"/>
          <w:sz w:val="22"/>
          <w:szCs w:val="22"/>
        </w:rPr>
        <w:t>Thiếu khả năng thích ứng với lưu lượng động:</w:t>
      </w:r>
      <w:r>
        <w:rPr>
          <w:color w:val="auto"/>
          <w:sz w:val="22"/>
          <w:szCs w:val="22"/>
        </w:rPr>
        <w:t xml:space="preserve"> Vì hoạt động dựa trên quy tắc phân phối cố định (trọng số tĩnh) , các thuật toán này không thể phản ứng với sự biến động của lưu lượng. Khi lưu lượng tăng đột biến, hệ thống sẽ tiếp tục phân phối tải một cách máy móc, dẫn đến tình trạng tắc nghẽn nghiêm trọng tại một số đường truyền trong khi các đường truyền khác lại hoàn toàn nhàn rỗi.</w:t>
      </w:r>
    </w:p>
    <w:p>
      <w:pPr>
        <w:sectPr>
          <w:footerReference w:type="even" r:id="rId3"/>
          <w:footerReference w:type="default" r:id="rId4"/>
          <w:footerReference w:type="first" r:id="rId5"/>
          <w:type w:val="nextPage"/>
          <w:pgSz w:w="12240" w:h="15840"/>
          <w:pgMar w:left="1440" w:right="1440" w:gutter="0" w:header="0" w:top="1440" w:footer="720" w:bottom="1440"/>
          <w:pgNumType w:start="1" w:fmt="decimal"/>
          <w:formProt w:val="false"/>
          <w:textDirection w:val="lrTb"/>
          <w:docGrid w:type="default" w:linePitch="100" w:charSpace="0"/>
        </w:sectPr>
      </w:pPr>
    </w:p>
    <w:p>
      <w:pPr>
        <w:pStyle w:val="BodyText"/>
        <w:numPr>
          <w:ilvl w:val="0"/>
          <w:numId w:val="13"/>
        </w:numPr>
        <w:tabs>
          <w:tab w:val="clear" w:pos="720"/>
          <w:tab w:val="left" w:pos="0" w:leader="none"/>
        </w:tabs>
        <w:spacing w:before="280" w:after="0"/>
        <w:ind w:hanging="283" w:start="709" w:end="0"/>
        <w:rPr/>
      </w:pPr>
      <w:r>
        <w:rPr>
          <w:b/>
        </w:rPr>
        <w:t>Không có vòng lặp phản hồi (Feedback Loop):</w:t>
      </w:r>
      <w:r>
        <w:rPr/>
        <w:t xml:space="preserve"> Các thuật toán này vận hành theo cơ chế "vòng hở" (open-loop). Chúng không có cơ chế học hỏi hay cập nhật dựa trên phản hồi về hiệu năng (throughput, latency, packet loss). Do đó, hệ thống không thể tự điều chỉnh để thích ứng với các điều kiện mạng đang thay đổi.</w:t>
      </w:r>
    </w:p>
    <w:p>
      <w:pPr>
        <w:pStyle w:val="BodyText"/>
        <w:numPr>
          <w:ilvl w:val="0"/>
          <w:numId w:val="13"/>
        </w:numPr>
        <w:tabs>
          <w:tab w:val="clear" w:pos="720"/>
          <w:tab w:val="left" w:pos="0" w:leader="none"/>
        </w:tabs>
        <w:spacing w:before="0" w:after="283"/>
        <w:ind w:hanging="283" w:start="709" w:end="0"/>
        <w:rPr/>
      </w:pPr>
      <w:r>
        <w:rPr>
          <w:b/>
        </w:rPr>
        <w:t>Phụ thuộc vào cấu hình thủ công, dễ lỗi:</w:t>
      </w:r>
      <w:r>
        <w:rPr/>
        <w:t xml:space="preserve"> Chính vì thuật toán không thể tự "học" trạng thái mạng, các tham số (như "trọng số" trong WRR) phải được cấu hình thủ công bởi quản trị viên. Việc cấu hình tĩnh này không chỉ làm tăng chi phí vận hành mà còn rất dễ gây sai sót và trở nên lỗi thời ngay khi mô hình lưu lượng thay đổi.</w:t>
      </w:r>
    </w:p>
    <w:p>
      <w:pPr>
        <w:pStyle w:val="BodyText"/>
        <w:widowControl/>
        <w:numPr>
          <w:ilvl w:val="0"/>
          <w:numId w:val="0"/>
        </w:numPr>
        <w:suppressAutoHyphens w:val="true"/>
        <w:spacing w:lineRule="auto" w:line="276" w:beforeAutospacing="0" w:before="280" w:afterAutospacing="0" w:after="283"/>
        <w:ind w:hanging="0" w:start="0" w:end="0"/>
        <w:jc w:val="start"/>
        <w:rPr>
          <w:b/>
        </w:rPr>
      </w:pPr>
      <w:r>
        <w:rPr>
          <w:b/>
        </w:rPr>
      </w:r>
      <w:r>
        <w:br w:type="page"/>
      </w:r>
    </w:p>
    <w:p>
      <w:pPr>
        <w:pStyle w:val="BodyText"/>
        <w:numPr>
          <w:ilvl w:val="0"/>
          <w:numId w:val="13"/>
        </w:numPr>
        <w:tabs>
          <w:tab w:val="clear" w:pos="720"/>
          <w:tab w:val="left" w:pos="0" w:leader="none"/>
        </w:tabs>
        <w:spacing w:before="0" w:after="283"/>
        <w:ind w:hanging="283" w:start="709" w:end="0"/>
        <w:rPr>
          <w:b w:val="false"/>
          <w:bCs w:val="false"/>
        </w:rPr>
      </w:pPr>
      <w:r>
        <w:rPr>
          <w:b w:val="false"/>
          <w:bCs w:val="false"/>
        </w:rPr>
        <w:t>Suy giảm hiệu năng nghiêm trọng ở quy mô lớn: Khi quy mô và độ phức tạp của mạng tăng lên, tính biến động của lưu lượng cũng tăng theo. Các phương pháp tĩnh như RR/WRR không thể mở rộng tốt trong môi trường phức tạp này, dẫn đến các điểm nghẽn cục bộ (local bottlenecks), làm giảm thông lượng trung bình và tăng đáng kể độ trễ đầu cuối (end-to-end latency).</w:t>
      </w:r>
    </w:p>
    <w:p>
      <w:pPr>
        <w:sectPr>
          <w:type w:val="continuous"/>
          <w:pgSz w:w="12240" w:h="15840"/>
          <w:pgMar w:left="1440" w:right="1440" w:gutter="0" w:header="0" w:top="1440" w:footer="720" w:bottom="1440"/>
          <w:formProt w:val="false"/>
          <w:textDirection w:val="lrTb"/>
          <w:docGrid w:type="default" w:linePitch="100" w:charSpace="0"/>
        </w:sectPr>
      </w:pPr>
    </w:p>
    <w:p>
      <w:pPr>
        <w:pStyle w:val="Heading3"/>
        <w:widowControl w:val="false"/>
        <w:spacing w:before="240" w:after="240"/>
        <w:rPr/>
      </w:pPr>
      <w:bookmarkStart w:id="9" w:name="_ovdqneotn321"/>
      <w:bookmarkEnd w:id="9"/>
      <w:r>
        <w:rPr>
          <w:color w:val="000000"/>
        </w:rPr>
        <w:t>3. Thuật toán Round Robin và Weighted Round Robin</w:t>
      </w:r>
    </w:p>
    <w:p>
      <w:pPr>
        <w:pStyle w:val="BodyText"/>
        <w:widowControl w:val="false"/>
        <w:spacing w:before="240" w:after="240"/>
        <w:ind w:firstLine="720"/>
        <w:rPr/>
      </w:pPr>
      <w:r>
        <w:rPr>
          <w:color w:val="000000"/>
        </w:rPr>
        <w:t>Để làm nổi bật hiệu quả của mô hình đề xuất (TFT+DQN), trước hết cần phân tích các thuật toán cân bằng tải truyền thống thường được sử dụng làm cơ sở so sánh (baseline). Mục này tập trung vào hai thuật toán phổ biến nhất: Round Robin (RR) và Weighted Round Robin (WRR).</w:t>
      </w:r>
    </w:p>
    <w:p>
      <w:pPr>
        <w:pStyle w:val="Heading4"/>
        <w:widowControl w:val="false"/>
        <w:spacing w:before="240" w:after="240"/>
        <w:ind w:firstLine="720"/>
        <w:rPr>
          <w:rFonts w:ascii="Arial" w:hAnsi="Arial"/>
        </w:rPr>
      </w:pPr>
      <w:bookmarkStart w:id="10" w:name="_vk3w5mh93dhz"/>
      <w:bookmarkEnd w:id="10"/>
      <w:r>
        <w:rPr>
          <w:rFonts w:ascii="Arial" w:hAnsi="Arial"/>
          <w:color w:val="000000"/>
        </w:rPr>
        <w:t>3.1 Round Robin</w:t>
      </w:r>
    </w:p>
    <w:p>
      <w:pPr>
        <w:pStyle w:val="BodyText"/>
        <w:spacing w:before="240" w:after="240"/>
        <w:ind w:firstLine="720"/>
        <w:rPr>
          <w:rFonts w:ascii="Arial" w:hAnsi="Arial"/>
        </w:rPr>
      </w:pPr>
      <w:r>
        <w:rPr>
          <w:rFonts w:ascii="Arial" w:hAnsi="Arial"/>
        </w:rPr>
        <w:t>Round Robin là một trong những thuật toán cân bằng tải tĩnh (static) cơ bản nhất. Cơ chế hoạt động của nó dựa trên việc phân phối tuần tự các yêu cầu (requests) đến một danh sách các máy chủ (hoặc đường truyền) theo một thứ tự vòng tròn cố định.</w:t>
      </w:r>
    </w:p>
    <w:p>
      <w:pPr>
        <w:pStyle w:val="BodyText"/>
        <w:spacing w:before="240" w:after="240"/>
        <w:ind w:firstLine="720"/>
        <w:rPr>
          <w:rFonts w:ascii="Arial" w:hAnsi="Arial"/>
        </w:rPr>
      </w:pPr>
      <w:r>
        <w:rPr>
          <w:rFonts w:ascii="Arial" w:hAnsi="Arial"/>
        </w:rPr>
        <w:t>Cơ chế hoạt động:</w:t>
      </w:r>
    </w:p>
    <w:p>
      <w:pPr>
        <w:pStyle w:val="BodyText"/>
        <w:pBdr/>
        <w:spacing w:lineRule="auto" w:line="274" w:before="0" w:after="140"/>
        <w:ind w:hanging="0" w:start="0" w:end="0"/>
        <w:rPr>
          <w:rFonts w:ascii="Arial" w:hAnsi="Arial"/>
        </w:rPr>
      </w:pPr>
      <w:r>
        <w:rPr>
          <w:rFonts w:ascii="Arial" w:hAnsi="Arial"/>
        </w:rPr>
        <w:tab/>
        <w:t>Thuật toán duy trì một con trỏ (pointer) trỏ đến máy chủ được chọn cuối cùng. Khi một yêu cầu mới đến, con trỏ sẽ dịch chuyển đến máy chủ kế tiếp trong danh sách. Quá trình này được lặp lại tuần hoàn khi con trỏ đến cuối danh sách.</w:t>
      </w:r>
    </w:p>
    <w:p>
      <w:pPr>
        <w:pStyle w:val="BodyText"/>
        <w:spacing w:lineRule="auto" w:line="274" w:before="0" w:after="140"/>
        <w:ind w:hanging="0" w:start="0" w:end="0"/>
        <w:rPr>
          <w:rFonts w:ascii="Arial" w:hAnsi="Arial"/>
        </w:rPr>
      </w:pPr>
      <w:r>
        <w:rPr>
          <w:rFonts w:ascii="Arial" w:hAnsi="Arial"/>
        </w:rPr>
        <w:t xml:space="preserve">Giả sử có </w:t>
      </w:r>
      <w:r>
        <w:rPr>
          <w:rFonts w:ascii="Arial" w:hAnsi="Arial"/>
          <w:b/>
          <w:bCs/>
          <w:i/>
          <w:iCs/>
        </w:rPr>
        <w:t>N</w:t>
      </w:r>
      <w:r>
        <w:rPr>
          <w:rFonts w:ascii="Arial" w:hAnsi="Arial"/>
        </w:rPr>
        <w:t xml:space="preserve"> máy chủ </w:t>
      </w:r>
      <w:r>
        <w:rPr>
          <w:rFonts w:ascii="Arial" w:hAnsi="Arial"/>
          <w:b/>
          <w:bCs/>
          <w:i/>
          <w:iCs/>
        </w:rPr>
        <w:t>S1, S2, SN</w:t>
      </w:r>
      <w:r>
        <w:rPr>
          <w:rFonts w:ascii="Arial" w:hAnsi="Arial"/>
        </w:rPr>
        <w:t xml:space="preserve">, chỉ số </w:t>
      </w:r>
      <w:r>
        <w:rPr>
          <w:rFonts w:ascii="Arial" w:hAnsi="Arial"/>
          <w:b/>
          <w:bCs/>
        </w:rPr>
        <w:t>i</w:t>
      </w:r>
      <w:r>
        <w:rPr>
          <w:rFonts w:ascii="Arial" w:hAnsi="Arial"/>
        </w:rPr>
        <w:t xml:space="preserve"> của máy chủ được chọn tiếp theo được xác định bởi:</w:t>
      </w:r>
    </w:p>
    <w:p>
      <w:pPr>
        <w:pStyle w:val="Normal"/>
        <w:jc w:val="center"/>
        <w:rPr/>
      </w:pPr>
      <w:r>
        <w:rPr/>
      </w:r>
      <m:oMathPara xmlns:m="http://schemas.openxmlformats.org/officeDocument/2006/math">
        <m:oMathParaPr>
          <m:jc m:val="center"/>
        </m:oMathParaPr>
        <m:oMath>
          <m:r>
            <m:t xml:space="preserve">i</m:t>
          </m:r>
          <m:r>
            <m:rPr>
              <m:lit/>
              <m:nor/>
            </m:rPr>
            <m:t xml:space="preserve">=</m:t>
          </m:r>
          <m:r>
            <m:t xml:space="preserve">(</m:t>
          </m:r>
          <m:r>
            <m:t xml:space="preserve">current</m:t>
          </m:r>
          <m:r>
            <m:rPr>
              <m:lit/>
              <m:nor/>
            </m:rPr>
            <m:t xml:space="preserve">_</m:t>
          </m:r>
          <m:r>
            <m:t xml:space="preserve">index</m:t>
          </m:r>
          <m:r>
            <m:rPr>
              <m:lit/>
              <m:nor/>
            </m:rPr>
            <m:t xml:space="preserve">+</m:t>
          </m:r>
          <m:r>
            <m:t xml:space="preserve">1</m:t>
          </m:r>
          <m:r>
            <m:t xml:space="preserve">)</m:t>
          </m:r>
          <m:r>
            <m:t xml:space="preserve">modN</m:t>
          </m:r>
        </m:oMath>
      </m:oMathPara>
    </w:p>
    <w:p>
      <w:pPr>
        <w:pStyle w:val="Normal"/>
        <w:jc w:val="start"/>
        <w:rPr/>
      </w:pPr>
      <w:r>
        <w:rPr/>
        <w:tab/>
        <w:t xml:space="preserve">Ví dụ: Với 4 máy chủ </w:t>
      </w:r>
      <w:r>
        <w:rPr>
          <w:rFonts w:eastAsia="Roboto Mono" w:cs="Roboto Mono" w:ascii="Roboto Mono" w:hAnsi="Roboto Mono"/>
          <w:color w:val="188038"/>
        </w:rPr>
        <w:t>[S1, S2, S3, S4]</w:t>
      </w:r>
      <w:r>
        <w:rPr/>
        <w:t>, các yêu cầu sẽ được phân phối theo chu kỳ:</w:t>
      </w:r>
    </w:p>
    <w:p>
      <w:pPr>
        <w:pStyle w:val="Normal"/>
        <w:ind w:hanging="0" w:start="0"/>
        <w:rPr/>
      </w:pPr>
      <w:r>
        <w:rPr>
          <w:rFonts w:eastAsia="Nova Mono" w:cs="Nova Mono" w:ascii="Nova Mono" w:hAnsi="Nova Mono"/>
          <w:color w:val="188038"/>
        </w:rPr>
        <w:t>[S1 → S2 → S3 → S4 → S1 → S2 → ..]</w:t>
      </w:r>
    </w:p>
    <w:p>
      <w:pPr>
        <w:pStyle w:val="Normal"/>
        <w:spacing w:before="240" w:after="240"/>
        <w:rPr>
          <w:rFonts w:ascii="Arial" w:hAnsi="Arial"/>
        </w:rPr>
      </w:pPr>
      <w:r>
        <w:rPr>
          <w:rFonts w:ascii="Arial" w:hAnsi="Arial"/>
        </w:rPr>
        <w:t>Ưu điểm:</w:t>
      </w:r>
    </w:p>
    <w:p>
      <w:pPr>
        <w:pStyle w:val="Normal"/>
        <w:numPr>
          <w:ilvl w:val="0"/>
          <w:numId w:val="9"/>
        </w:numPr>
        <w:spacing w:before="240" w:afterAutospacing="0" w:after="0"/>
        <w:ind w:hanging="360" w:start="720"/>
        <w:rPr>
          <w:rFonts w:ascii="Arial" w:hAnsi="Arial"/>
        </w:rPr>
      </w:pPr>
      <w:r>
        <w:rPr>
          <w:rFonts w:ascii="Arial" w:hAnsi="Arial"/>
        </w:rPr>
        <w:t>Đơn giản, dễ triển khai.</w:t>
        <w:br/>
      </w:r>
    </w:p>
    <w:p>
      <w:pPr>
        <w:pStyle w:val="Normal"/>
        <w:numPr>
          <w:ilvl w:val="0"/>
          <w:numId w:val="9"/>
        </w:numPr>
        <w:spacing w:beforeAutospacing="0" w:before="0" w:after="240"/>
        <w:ind w:hanging="360" w:start="720"/>
        <w:rPr>
          <w:rFonts w:ascii="Arial" w:hAnsi="Arial"/>
        </w:rPr>
      </w:pPr>
      <w:r>
        <w:rPr>
          <w:rFonts w:ascii="Arial" w:hAnsi="Arial"/>
        </w:rPr>
        <w:t>Đảm bảo phân phối công bằng khi các máy chủ có năng lực tương đương.</w:t>
        <w:br/>
      </w:r>
    </w:p>
    <w:p>
      <w:pPr>
        <w:pStyle w:val="Normal"/>
        <w:spacing w:before="240" w:after="240"/>
        <w:rPr>
          <w:rFonts w:ascii="Arial" w:hAnsi="Arial"/>
        </w:rPr>
      </w:pPr>
      <w:r>
        <w:rPr>
          <w:rFonts w:ascii="Arial" w:hAnsi="Arial"/>
        </w:rPr>
        <w:t>Hạn chế:</w:t>
      </w:r>
    </w:p>
    <w:p>
      <w:pPr>
        <w:pStyle w:val="Normal"/>
        <w:numPr>
          <w:ilvl w:val="0"/>
          <w:numId w:val="7"/>
        </w:numPr>
        <w:spacing w:before="240" w:afterAutospacing="0" w:after="0"/>
        <w:ind w:hanging="360" w:start="720"/>
        <w:rPr>
          <w:rFonts w:ascii="Arial" w:hAnsi="Arial"/>
        </w:rPr>
      </w:pPr>
      <w:r>
        <w:rPr>
          <w:rFonts w:ascii="Arial" w:hAnsi="Arial"/>
        </w:rPr>
        <w:t>Không xét đến tải thực tế của từng máy chủ (băng thông, độ trễ,...).</w:t>
        <w:br/>
      </w:r>
    </w:p>
    <w:p>
      <w:pPr>
        <w:pStyle w:val="Normal"/>
        <w:numPr>
          <w:ilvl w:val="0"/>
          <w:numId w:val="7"/>
        </w:numPr>
        <w:spacing w:beforeAutospacing="0" w:before="0" w:after="240"/>
        <w:ind w:hanging="360" w:start="720"/>
        <w:rPr>
          <w:rFonts w:ascii="Arial" w:hAnsi="Arial"/>
        </w:rPr>
      </w:pPr>
      <w:r>
        <w:rPr>
          <w:rFonts w:ascii="Arial" w:hAnsi="Arial"/>
        </w:rPr>
        <w:t>Hiệu quả thấp khi các máy chủ có năng lực xử lý khác nhau.</w:t>
      </w:r>
    </w:p>
    <w:p>
      <w:pPr>
        <w:pStyle w:val="Normal"/>
        <w:ind w:hanging="0" w:start="0"/>
        <w:rPr>
          <w:rFonts w:ascii="Arial" w:hAnsi="Arial" w:eastAsia="Roboto Mono" w:cs="Roboto Mono"/>
          <w:color w:val="188038"/>
        </w:rPr>
      </w:pPr>
      <w:r>
        <w:rPr>
          <w:rFonts w:eastAsia="Roboto Mono" w:cs="Roboto Mono" w:ascii="Arial" w:hAnsi="Arial"/>
          <w:color w:val="188038"/>
        </w:rPr>
      </w:r>
    </w:p>
    <w:p>
      <w:pPr>
        <w:pStyle w:val="Heading4"/>
        <w:widowControl w:val="false"/>
        <w:spacing w:before="240" w:after="240"/>
        <w:ind w:firstLine="720"/>
        <w:rPr/>
      </w:pPr>
      <w:bookmarkStart w:id="11" w:name="_12wmpq39ebmm"/>
      <w:bookmarkEnd w:id="11"/>
      <w:r>
        <w:rPr>
          <w:color w:val="000000"/>
        </w:rPr>
        <w:t>3.2 Weighted Round Robin</w:t>
      </w:r>
    </w:p>
    <w:p>
      <w:pPr>
        <w:pStyle w:val="BodyText"/>
        <w:spacing w:lineRule="auto" w:line="274" w:before="0" w:after="140"/>
        <w:ind w:hanging="0" w:start="0" w:end="0"/>
        <w:rPr>
          <w:rFonts w:ascii="Arial" w:hAnsi="Arial"/>
        </w:rPr>
      </w:pPr>
      <w:r>
        <w:rPr>
          <w:rFonts w:ascii="Arial" w:hAnsi="Arial"/>
        </w:rPr>
        <w:t>Weighted Round Robin (WRR) là một biến thể cải tiến của RR, được thiết kế để giải quyết vấn đề trong môi trường máy chủ không đồng nhất.</w:t>
      </w:r>
    </w:p>
    <w:p>
      <w:pPr>
        <w:pStyle w:val="BodyText"/>
        <w:pBdr/>
        <w:spacing w:lineRule="auto" w:line="274" w:before="0" w:after="140"/>
        <w:ind w:hanging="0" w:start="0" w:end="0"/>
        <w:rPr>
          <w:rFonts w:ascii="Arial" w:hAnsi="Arial"/>
        </w:rPr>
      </w:pPr>
      <w:r>
        <w:rPr>
          <w:rFonts w:ascii="Arial" w:hAnsi="Arial"/>
        </w:rPr>
        <w:t>Cơ chế hoạt động:</w:t>
      </w:r>
    </w:p>
    <w:p>
      <w:pPr>
        <w:pStyle w:val="BodyText"/>
        <w:pBdr/>
        <w:spacing w:lineRule="auto" w:line="274" w:before="0" w:after="140"/>
        <w:ind w:hanging="0" w:start="0" w:end="0"/>
        <w:rPr>
          <w:rFonts w:ascii="Arial" w:hAnsi="Arial"/>
        </w:rPr>
      </w:pPr>
      <w:r>
        <w:rPr>
          <w:rFonts w:ascii="Arial" w:hAnsi="Arial"/>
        </w:rPr>
        <w:t xml:space="preserve">Trong WRR, mỗi máy chủ </w:t>
      </w:r>
      <w:r>
        <w:rPr>
          <w:rFonts w:ascii="Arial" w:hAnsi="Arial"/>
          <w:b/>
          <w:bCs/>
        </w:rPr>
        <w:t xml:space="preserve">i </w:t>
      </w:r>
      <w:r>
        <w:rPr>
          <w:rFonts w:ascii="Arial" w:hAnsi="Arial"/>
        </w:rPr>
        <w:t>được gán một trọng số tĩnh (static weight)</w:t>
      </w:r>
      <w:r>
        <w:rPr>
          <w:rFonts w:ascii="Arial" w:hAnsi="Arial"/>
          <w:b/>
          <w:bCs/>
        </w:rPr>
        <w:t xml:space="preserve"> </w:t>
      </w:r>
      <w:r>
        <w:rPr>
          <w:rFonts w:ascii="Arial" w:hAnsi="Arial"/>
          <w:b/>
          <w:bCs/>
        </w:rPr>
        <w:t>i</w:t>
      </w:r>
      <w:r>
        <w:rPr>
          <w:rFonts w:ascii="Arial" w:hAnsi="Arial"/>
          <w:b/>
          <w:bCs/>
        </w:rPr>
        <w:t>,</w:t>
      </w:r>
      <w:r>
        <w:rPr>
          <w:rFonts w:ascii="Arial" w:hAnsi="Arial"/>
        </w:rPr>
        <w:t xml:space="preserve"> đại diện cho năng lực xử lý tương đối của nó (ví dụ: băng thông, khả năng CPU). Máy chủ có trọng số cao hơn sẽ được phân phối một tỷ lệ yêu cầu lớn hơn trong mỗi chu kỳ.​</w:t>
      </w:r>
    </w:p>
    <w:p>
      <w:pPr>
        <w:pStyle w:val="Normal"/>
        <w:ind w:hanging="0" w:start="0"/>
        <w:rPr/>
      </w:pPr>
      <w:r>
        <w:drawing>
          <wp:anchor behindDoc="0" distT="0" distB="0" distL="0" distR="0" simplePos="0" locked="0" layoutInCell="1" allowOverlap="1" relativeHeight="3">
            <wp:simplePos x="0" y="0"/>
            <wp:positionH relativeFrom="column">
              <wp:posOffset>1424305</wp:posOffset>
            </wp:positionH>
            <wp:positionV relativeFrom="paragraph">
              <wp:posOffset>203835</wp:posOffset>
            </wp:positionV>
            <wp:extent cx="3095625" cy="876300"/>
            <wp:effectExtent l="0" t="0" r="0" b="0"/>
            <wp:wrapNone/>
            <wp:docPr id="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pic:cNvPicPr>
                      <a:picLocks noChangeAspect="1" noChangeArrowheads="1"/>
                    </pic:cNvPicPr>
                  </pic:nvPicPr>
                  <pic:blipFill>
                    <a:blip r:embed="rId6"/>
                    <a:stretch>
                      <a:fillRect/>
                    </a:stretch>
                  </pic:blipFill>
                  <pic:spPr bwMode="auto">
                    <a:xfrm>
                      <a:off x="0" y="0"/>
                      <a:ext cx="3095625" cy="876300"/>
                    </a:xfrm>
                    <a:prstGeom prst="rect">
                      <a:avLst/>
                    </a:prstGeom>
                    <a:noFill/>
                  </pic:spPr>
                </pic:pic>
              </a:graphicData>
            </a:graphic>
          </wp:anchor>
        </w:drawing>
      </w:r>
      <w:r>
        <w:rPr/>
        <w:t>Tổng số yêu cầu được phân phối trong một vòng sẽ tỷ lệ thuận với trọng số:</w:t>
      </w:r>
    </w:p>
    <w:p>
      <w:pPr>
        <w:pStyle w:val="Normal"/>
        <w:ind w:hanging="0" w:start="0"/>
        <w:jc w:val="center"/>
        <w:rPr/>
      </w:pPr>
      <w:r>
        <w:rPr/>
      </w:r>
    </w:p>
    <w:p>
      <w:pPr>
        <w:pStyle w:val="Normal"/>
        <w:ind w:hanging="0" w:start="0"/>
        <w:jc w:val="center"/>
        <w:rPr/>
      </w:pPr>
      <w:r>
        <w:rPr/>
      </w:r>
    </w:p>
    <w:p>
      <w:pPr>
        <w:pStyle w:val="Normal"/>
        <w:ind w:hanging="0" w:start="0"/>
        <w:jc w:val="center"/>
        <w:rPr/>
      </w:pPr>
      <w:r>
        <w:rPr/>
      </w:r>
    </w:p>
    <w:p>
      <w:pPr>
        <w:pStyle w:val="Normal"/>
        <w:ind w:hanging="0" w:start="0"/>
        <w:jc w:val="center"/>
        <w:rPr/>
      </w:pPr>
      <w:r>
        <w:rPr/>
      </w:r>
    </w:p>
    <w:p>
      <w:pPr>
        <w:pStyle w:val="Normal"/>
        <w:ind w:hanging="0" w:start="0"/>
        <w:jc w:val="center"/>
        <w:rPr/>
      </w:pPr>
      <w:r>
        <w:rPr/>
      </w:r>
    </w:p>
    <w:p>
      <w:pPr>
        <w:pStyle w:val="Normal"/>
        <w:ind w:hanging="0" w:start="0"/>
        <w:jc w:val="start"/>
        <w:rPr/>
      </w:pPr>
      <w:r>
        <w:rPr/>
        <w:t xml:space="preserve">Ví dụ: Với 3 máy chủ và trọng số </w:t>
      </w:r>
      <w:r>
        <w:rPr>
          <w:rFonts w:eastAsia="Roboto Mono" w:cs="Roboto Mono" w:ascii="Roboto Mono" w:hAnsi="Roboto Mono"/>
          <w:color w:val="188038"/>
        </w:rPr>
        <w:t>[S1=3, S2=2, S3=1]</w:t>
      </w:r>
      <w:r>
        <w:rPr/>
        <w:t>, chuỗi phân phối sẽ là:</w:t>
      </w:r>
    </w:p>
    <w:p>
      <w:pPr>
        <w:pStyle w:val="Normal"/>
        <w:rPr/>
      </w:pPr>
      <w:r>
        <w:rPr>
          <w:rFonts w:eastAsia="Nova Mono" w:cs="Nova Mono" w:ascii="Nova Mono" w:hAnsi="Nova Mono"/>
          <w:color w:val="188038"/>
        </w:rPr>
        <w:t>[S1 → S1 → S1 → S2 → S2 → S3 → S1 → S1 → S1 → ...]</w:t>
      </w:r>
    </w:p>
    <w:p>
      <w:pPr>
        <w:pStyle w:val="Normal"/>
        <w:rPr/>
      </w:pPr>
      <w:r>
        <w:rPr>
          <w:rFonts w:eastAsia="Arial Unicode MS" w:cs="Arial Unicode MS" w:ascii="Arial Unicode MS" w:hAnsi="Arial Unicode MS"/>
        </w:rPr>
        <w:t xml:space="preserve">→ </w:t>
      </w:r>
      <w:r>
        <w:rPr>
          <w:rFonts w:eastAsia="Arial Unicode MS" w:cs="Arial Unicode MS" w:ascii="Arial Unicode MS" w:hAnsi="Arial Unicode MS"/>
        </w:rPr>
        <w:t xml:space="preserve">Tổng </w:t>
      </w:r>
      <w:r>
        <w:rPr/>
        <w:t>tỉ lệ phân phối tương ứng là 3 : 2 : 1.</w:t>
      </w:r>
    </w:p>
    <w:p>
      <w:pPr>
        <w:pStyle w:val="Normal"/>
        <w:rPr>
          <w:rFonts w:ascii="Roboto Mono" w:hAnsi="Roboto Mono" w:eastAsia="Roboto Mono" w:cs="Roboto Mono"/>
          <w:color w:val="188038"/>
        </w:rPr>
      </w:pPr>
      <w:r>
        <w:rPr>
          <w:rFonts w:eastAsia="Roboto Mono" w:cs="Roboto Mono" w:ascii="Roboto Mono" w:hAnsi="Roboto Mono"/>
          <w:color w:val="188038"/>
        </w:rPr>
      </w:r>
    </w:p>
    <w:p>
      <w:pPr>
        <w:pStyle w:val="Normal"/>
        <w:rPr/>
      </w:pPr>
      <w:r>
        <w:rPr/>
        <w:t xml:space="preserve"> </w:t>
      </w:r>
      <w:r>
        <w:rPr/>
        <w:t>Ưu điểm:</w:t>
      </w:r>
    </w:p>
    <w:p>
      <w:pPr>
        <w:pStyle w:val="Normal"/>
        <w:numPr>
          <w:ilvl w:val="0"/>
          <w:numId w:val="6"/>
        </w:numPr>
        <w:spacing w:before="240" w:afterAutospacing="0" w:after="0"/>
        <w:ind w:hanging="360" w:start="720"/>
        <w:rPr/>
      </w:pPr>
      <w:r>
        <w:rPr/>
        <w:t>Phân phối hợp lý hơn khi các máy chủ có năng lực khác nhau.</w:t>
        <w:br/>
      </w:r>
    </w:p>
    <w:p>
      <w:pPr>
        <w:pStyle w:val="Normal"/>
        <w:numPr>
          <w:ilvl w:val="0"/>
          <w:numId w:val="6"/>
        </w:numPr>
        <w:spacing w:beforeAutospacing="0" w:before="0" w:after="240"/>
        <w:ind w:hanging="360" w:start="720"/>
        <w:rPr/>
      </w:pPr>
      <w:r>
        <w:rPr/>
        <w:t>Giữ được tính đơn giản của RR nhưng cải thiện hiệu năng tổng thể.</w:t>
        <w:br/>
      </w:r>
    </w:p>
    <w:p>
      <w:pPr>
        <w:pStyle w:val="Normal"/>
        <w:spacing w:before="240" w:after="240"/>
        <w:rPr/>
      </w:pPr>
      <w:r>
        <w:rPr/>
        <w:t>Hạn chế:</w:t>
      </w:r>
    </w:p>
    <w:p>
      <w:pPr>
        <w:pStyle w:val="Normal"/>
        <w:numPr>
          <w:ilvl w:val="0"/>
          <w:numId w:val="4"/>
        </w:numPr>
        <w:spacing w:before="240" w:afterAutospacing="0" w:after="0"/>
        <w:ind w:hanging="360" w:start="720"/>
        <w:rPr/>
      </w:pPr>
      <w:r>
        <w:rPr/>
        <w:t>Trọng số thường được cấu hình tĩnh, không tự điều chỉnh theo tải mạng.</w:t>
        <w:br/>
      </w:r>
    </w:p>
    <w:p>
      <w:pPr>
        <w:pStyle w:val="Normal"/>
        <w:numPr>
          <w:ilvl w:val="0"/>
          <w:numId w:val="4"/>
        </w:numPr>
        <w:spacing w:beforeAutospacing="0" w:before="0" w:after="240"/>
        <w:ind w:hanging="360" w:start="720"/>
        <w:rPr/>
      </w:pPr>
      <w:r>
        <w:rPr/>
        <w:t>Khi lưu lượng thay đổi nhanh, mô hình có thể dẫn đến mất cân bằng tải tạm thời.</w:t>
      </w:r>
    </w:p>
    <w:p>
      <w:pPr>
        <w:pStyle w:val="Normal"/>
        <w:spacing w:before="240" w:after="240"/>
        <w:ind w:hanging="0" w:start="720"/>
        <w:rPr/>
      </w:pPr>
      <w:r>
        <w:rPr/>
      </w:r>
    </w:p>
    <w:p>
      <w:pPr>
        <w:pStyle w:val="Heading3"/>
        <w:widowControl w:val="false"/>
        <w:spacing w:before="240" w:after="240"/>
        <w:rPr/>
      </w:pPr>
      <w:bookmarkStart w:id="12" w:name="_ccwoh24d2kar"/>
      <w:bookmarkEnd w:id="12"/>
      <w:r>
        <w:rPr>
          <w:color w:val="000000"/>
        </w:rPr>
        <w:t>4. Mô hình đề xuất (TFT + DQN) và phương pháp nghiên cứu</w:t>
      </w:r>
    </w:p>
    <w:p>
      <w:pPr>
        <w:pStyle w:val="Heading4"/>
        <w:widowControl w:val="false"/>
        <w:spacing w:before="240" w:after="240"/>
        <w:ind w:firstLine="720"/>
        <w:rPr/>
      </w:pPr>
      <w:bookmarkStart w:id="13" w:name="_9j7t0vu9bh2"/>
      <w:bookmarkEnd w:id="13"/>
      <w:r>
        <w:rPr>
          <w:color w:val="000000"/>
        </w:rPr>
        <w:t>4.1 Vấn đề và mục tiêu</w:t>
      </w:r>
    </w:p>
    <w:p>
      <w:pPr>
        <w:pStyle w:val="Normal"/>
        <w:spacing w:before="240" w:after="240"/>
        <w:ind w:hanging="0" w:start="0"/>
        <w:rPr/>
      </w:pPr>
      <w:r>
        <w:rPr/>
        <w:tab/>
        <w:t xml:space="preserve">Các thuật toán cân bằng tải truyền thống như Round Robin (RR) và Weighted Round Robin (WRR) tuy đơn giản và dễ triển khai, nhưng bộc lộ </w:t>
      </w:r>
      <w:r>
        <w:rPr>
          <w:b/>
        </w:rPr>
        <w:t>hạn chế cố hữu</w:t>
      </w:r>
      <w:r>
        <w:rPr/>
        <w:t xml:space="preserve"> khi vận hành trong các môi trường mạng hiện đại, vốn có đặc tính lưu lượng biến động cao (highly dynamic traffic).</w:t>
      </w:r>
    </w:p>
    <w:p>
      <w:pPr>
        <w:pStyle w:val="BodyText"/>
        <w:spacing w:before="240" w:after="283"/>
        <w:ind w:hanging="0" w:start="0" w:end="0"/>
        <w:rPr/>
      </w:pPr>
      <w:r>
        <w:rPr/>
        <w:t xml:space="preserve">Bản chất </w:t>
      </w:r>
      <w:r>
        <w:rPr>
          <w:b/>
        </w:rPr>
        <w:t>tĩnh (static)</w:t>
      </w:r>
      <w:r>
        <w:rPr/>
        <w:t xml:space="preserve"> và </w:t>
      </w:r>
      <w:r>
        <w:rPr>
          <w:b/>
        </w:rPr>
        <w:t>"mù" trạng thái (state-agnostic)</w:t>
      </w:r>
      <w:r>
        <w:rPr/>
        <w:t xml:space="preserve"> của chúng khiến chúng không có khả năng thích ứng với điều kiện mạng theo thời gian thực. Chúng phớt lờ các chỉ số hiệu năng quan trọng như tải mạng, độ trễ, hay tình trạng tắc nghẽn. Điều này trực tiếp dẫn đến việc ra quyết định phân phối tải phi tối ưu, gây ra tắc nghẽn cục bộ (local congestion), suy giảm thông lượng (throughput) và tăng độ trễ (latency) toàn hệ thống.</w:t>
      </w:r>
    </w:p>
    <w:p>
      <w:pPr>
        <w:pStyle w:val="BodyText"/>
        <w:spacing w:before="240" w:after="240"/>
        <w:rPr/>
      </w:pPr>
      <w:r>
        <w:rPr/>
        <w:t>Để khắc phục những thách thức này, tài liệu này đề xuất một kiến trúc cân bằng tải động thông minh, dựa trên sự kết hợp của hai kỹ thuật học máy tiên tiến:</w:t>
      </w:r>
    </w:p>
    <w:p>
      <w:pPr>
        <w:pStyle w:val="BodyText"/>
        <w:numPr>
          <w:ilvl w:val="0"/>
          <w:numId w:val="14"/>
        </w:numPr>
        <w:tabs>
          <w:tab w:val="clear" w:pos="720"/>
          <w:tab w:val="left" w:pos="0" w:leader="none"/>
        </w:tabs>
        <w:spacing w:before="240" w:after="240"/>
        <w:ind w:hanging="283" w:start="709"/>
        <w:rPr/>
      </w:pPr>
      <w:r>
        <w:rPr>
          <w:b/>
        </w:rPr>
        <w:t>Học sâu tăng cường (Deep Reinforcement Learning – DRL):</w:t>
      </w:r>
      <w:r>
        <w:rPr/>
        <w:t xml:space="preserve"> Cụ thể là mô hình Deep Q-Network (DQN), đóng vai trò là "bộ não" ra quyết định (decision-making agent) tối ưu.</w:t>
      </w:r>
    </w:p>
    <w:p>
      <w:pPr>
        <w:pStyle w:val="BodyText"/>
        <w:numPr>
          <w:ilvl w:val="0"/>
          <w:numId w:val="14"/>
        </w:numPr>
        <w:tabs>
          <w:tab w:val="clear" w:pos="720"/>
          <w:tab w:val="left" w:pos="0" w:leader="none"/>
        </w:tabs>
        <w:spacing w:before="240" w:after="283"/>
        <w:ind w:hanging="283" w:start="709" w:end="0"/>
        <w:rPr/>
      </w:pPr>
      <w:r>
        <w:rPr>
          <w:b/>
        </w:rPr>
        <w:t>Mô hình dự đoán chuỗi thời gian (Time-Series Forecasting):</w:t>
      </w:r>
      <w:r>
        <w:rPr/>
        <w:t xml:space="preserve"> Cụ thể là Temporal Fusion Transformer (TFT), cung cấp khả năng "nhìn trước" bằng cách dự báo xu hướng lưu lượng.</w:t>
      </w:r>
    </w:p>
    <w:p>
      <w:pPr>
        <w:pStyle w:val="BodyText"/>
        <w:spacing w:before="240" w:after="283"/>
        <w:ind w:hanging="0" w:start="0" w:end="0"/>
        <w:rPr/>
      </w:pPr>
      <w:r>
        <w:drawing>
          <wp:anchor behindDoc="0" distT="0" distB="0" distL="0" distR="0" simplePos="0" locked="0" layoutInCell="0" allowOverlap="1" relativeHeight="9">
            <wp:simplePos x="0" y="0"/>
            <wp:positionH relativeFrom="column">
              <wp:posOffset>657225</wp:posOffset>
            </wp:positionH>
            <wp:positionV relativeFrom="paragraph">
              <wp:posOffset>-59055</wp:posOffset>
            </wp:positionV>
            <wp:extent cx="4486910" cy="3590290"/>
            <wp:effectExtent l="0" t="0" r="0" b="0"/>
            <wp:wrapTopAndBottom/>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7"/>
                    <a:stretch>
                      <a:fillRect/>
                    </a:stretch>
                  </pic:blipFill>
                  <pic:spPr bwMode="auto">
                    <a:xfrm>
                      <a:off x="0" y="0"/>
                      <a:ext cx="4486910" cy="3590290"/>
                    </a:xfrm>
                    <a:prstGeom prst="rect">
                      <a:avLst/>
                    </a:prstGeom>
                    <a:noFill/>
                  </pic:spPr>
                </pic:pic>
              </a:graphicData>
            </a:graphic>
          </wp:anchor>
        </w:drawing>
      </w:r>
      <w:r>
        <w:rPr>
          <w:b w:val="false"/>
          <w:bCs w:val="false"/>
        </w:rPr>
        <w:t xml:space="preserve">Mục tiêu cốt lõi của mô hình này là tạo ra một sự thay đổi căn bản trong phương thức vận hành: chuyển đổi từ cơ chế cân bằng tải </w:t>
      </w:r>
      <w:r>
        <w:rPr>
          <w:b w:val="false"/>
          <w:bCs w:val="false"/>
          <w:i/>
        </w:rPr>
        <w:t>phản ứng</w:t>
      </w:r>
      <w:r>
        <w:rPr>
          <w:b w:val="false"/>
          <w:bCs w:val="false"/>
        </w:rPr>
        <w:t xml:space="preserve"> (reactive) sang cơ chế </w:t>
      </w:r>
      <w:r>
        <w:rPr>
          <w:b w:val="false"/>
          <w:bCs w:val="false"/>
          <w:i/>
        </w:rPr>
        <w:t>chủ động tiên đoán</w:t>
      </w:r>
      <w:r>
        <w:rPr>
          <w:b w:val="false"/>
          <w:bCs w:val="false"/>
        </w:rPr>
        <w:t xml:space="preserve"> (proactive).</w:t>
        <w:br/>
      </w:r>
      <w:r>
        <w:rPr/>
        <w:t xml:space="preserve">Thay vì chờ tắc nghẽn xảy ra rồi mới xử lý, hệ thống được thiết kế để dự đoán lưu lượng và các </w:t>
      </w:r>
      <w:r>
        <w:rPr>
          <w:b/>
          <w:bCs/>
        </w:rPr>
        <w:t>điểm nóng</w:t>
      </w:r>
      <w:r>
        <w:rPr/>
        <w:t xml:space="preserve"> (hotspots) tiềm ẩn </w:t>
      </w:r>
      <w:r>
        <w:rPr>
          <w:i/>
        </w:rPr>
        <w:t>trước khi</w:t>
      </w:r>
      <w:r>
        <w:rPr/>
        <w:t xml:space="preserve"> chúng hình thành, từ đó chủ động ra quyết định phân phối tải tối ưu trong môi trường SDN.</w:t>
      </w:r>
    </w:p>
    <w:p>
      <w:pPr>
        <w:pStyle w:val="BodyText"/>
        <w:spacing w:before="240" w:after="283"/>
        <w:ind w:hanging="0" w:start="0" w:end="0"/>
        <w:rPr/>
      </w:pPr>
      <w:r>
        <w:rPr/>
      </w:r>
    </w:p>
    <w:p>
      <w:pPr>
        <w:pStyle w:val="BodyText"/>
        <w:spacing w:before="240" w:after="283"/>
        <w:ind w:hanging="0" w:start="0" w:end="0"/>
        <w:rPr/>
      </w:pPr>
      <w:r>
        <w:rPr/>
      </w:r>
    </w:p>
    <w:p>
      <w:pPr>
        <w:pStyle w:val="Heading4"/>
        <w:widowControl w:val="false"/>
        <w:spacing w:before="240" w:after="240"/>
        <w:ind w:hanging="0" w:start="0"/>
        <w:rPr>
          <w:color w:val="000000"/>
        </w:rPr>
      </w:pPr>
      <w:bookmarkStart w:id="14" w:name="_cvlnerf96uuy"/>
      <w:bookmarkEnd w:id="14"/>
      <w:r>
        <w:rPr>
          <w:color w:val="000000"/>
        </w:rPr>
        <w:t>4.2 Kiến trúc tổng thể</w:t>
      </w:r>
    </w:p>
    <w:p>
      <w:pPr>
        <w:pStyle w:val="Normal"/>
        <w:rPr/>
      </w:pPr>
      <w:r>
        <w:rPr/>
        <w:tab/>
        <w:t>Mô hình được thiết kế dựa trên kiến trúc ba tầng của SDN gồm Application Plane, Control Plane, và Data Plane, trong đó các thành phần được mở rộng để tích hợp TFT và DQN.</w:t>
      </w:r>
    </w:p>
    <w:p>
      <w:pPr>
        <w:pStyle w:val="Heading3"/>
        <w:keepNext w:val="false"/>
        <w:keepLines w:val="false"/>
        <w:spacing w:before="280" w:after="80"/>
        <w:rPr/>
      </w:pPr>
      <w:bookmarkStart w:id="15" w:name="_twkf6f5qz4ic"/>
      <w:bookmarkEnd w:id="15"/>
      <w:r>
        <w:rPr>
          <w:color w:val="000000"/>
          <w:sz w:val="26"/>
          <w:szCs w:val="26"/>
        </w:rPr>
        <w:t>(a) Application Plane</w:t>
      </w:r>
    </w:p>
    <w:p>
      <w:pPr>
        <w:pStyle w:val="Normal"/>
        <w:numPr>
          <w:ilvl w:val="0"/>
          <w:numId w:val="1"/>
        </w:numPr>
        <w:spacing w:before="240" w:afterAutospacing="0" w:after="0"/>
        <w:ind w:hanging="360" w:start="720"/>
        <w:rPr/>
      </w:pPr>
      <w:r>
        <w:rPr/>
        <w:t>Chứa hai mô-đun chính:</w:t>
        <w:br/>
      </w:r>
    </w:p>
    <w:p>
      <w:pPr>
        <w:pStyle w:val="Normal"/>
        <w:numPr>
          <w:ilvl w:val="1"/>
          <w:numId w:val="1"/>
        </w:numPr>
        <w:spacing w:beforeAutospacing="0" w:before="0" w:afterAutospacing="0" w:after="0"/>
        <w:ind w:hanging="360" w:start="1440"/>
        <w:rPr/>
      </w:pPr>
      <w:r>
        <w:rPr/>
        <w:t>TFT (Temporal Fusion Transformer): dự đoán lưu lượng mạng trong tương lai dựa trên dữ liệu thời gian thực từ Controller (băng thông, độ trễ, packet loss, v.v.).</w:t>
        <w:br/>
      </w:r>
    </w:p>
    <w:p>
      <w:pPr>
        <w:pStyle w:val="Normal"/>
        <w:numPr>
          <w:ilvl w:val="1"/>
          <w:numId w:val="1"/>
        </w:numPr>
        <w:spacing w:beforeAutospacing="0" w:before="0" w:after="240"/>
        <w:ind w:hanging="360" w:start="1440"/>
        <w:rPr/>
      </w:pPr>
      <w:r>
        <w:rPr/>
        <w:t>DQN (Deep Q-Network): sử dụng kết quả dự đoán từ TFT để đưa ra hành động tối ưu – chọn đường truyền hoặc máy chủ có tải thấp nhất.</w:t>
        <w:br/>
      </w:r>
    </w:p>
    <w:p>
      <w:pPr>
        <w:pStyle w:val="Heading3"/>
        <w:keepNext w:val="false"/>
        <w:keepLines w:val="false"/>
        <w:spacing w:before="280" w:after="80"/>
        <w:rPr/>
      </w:pPr>
      <w:bookmarkStart w:id="16" w:name="_wk6kgcia5f1u"/>
      <w:bookmarkEnd w:id="16"/>
      <w:r>
        <w:rPr>
          <w:color w:val="000000"/>
          <w:sz w:val="26"/>
          <w:szCs w:val="26"/>
        </w:rPr>
        <w:t>(b) Control Plane</w:t>
      </w:r>
    </w:p>
    <w:p>
      <w:pPr>
        <w:pStyle w:val="Normal"/>
        <w:numPr>
          <w:ilvl w:val="0"/>
          <w:numId w:val="3"/>
        </w:numPr>
        <w:spacing w:before="240" w:afterAutospacing="0" w:after="0"/>
        <w:ind w:hanging="360" w:start="720"/>
        <w:rPr/>
      </w:pPr>
      <w:r>
        <w:rPr/>
        <w:t>Gồm SDN Controller, nhận kết quả từ mô-đun DQN, sau đó cài đặt các flow rules tương ứng xuống tầng dữ liệu thông qua Southbound API (OpenFlow).</w:t>
        <w:br/>
      </w:r>
    </w:p>
    <w:p>
      <w:pPr>
        <w:pStyle w:val="Normal"/>
        <w:numPr>
          <w:ilvl w:val="0"/>
          <w:numId w:val="3"/>
        </w:numPr>
        <w:spacing w:beforeAutospacing="0" w:before="0" w:after="240"/>
        <w:ind w:hanging="360" w:start="720"/>
        <w:rPr/>
      </w:pPr>
      <w:r>
        <w:rPr/>
        <w:t>Đồng thời thu thập lại thông tin thống kê (flow statistics) từ các switch để cập nhật dữ liệu cho mô hình TFT và DQN.</w:t>
      </w:r>
      <w:bookmarkStart w:id="17" w:name="_a977dbbk7bzb"/>
      <w:bookmarkEnd w:id="17"/>
    </w:p>
    <w:p>
      <w:pPr>
        <w:pStyle w:val="Heading3"/>
        <w:keepNext w:val="false"/>
        <w:keepLines w:val="false"/>
        <w:spacing w:before="280" w:after="80"/>
        <w:rPr/>
      </w:pPr>
      <w:bookmarkStart w:id="18" w:name="_noo5rlf8kyth"/>
      <w:bookmarkEnd w:id="18"/>
      <w:r>
        <w:rPr>
          <w:color w:val="000000"/>
          <w:sz w:val="26"/>
          <w:szCs w:val="26"/>
        </w:rPr>
        <w:t>(c) Data Plane</w:t>
      </w:r>
    </w:p>
    <w:p>
      <w:pPr>
        <w:pStyle w:val="Normal"/>
        <w:numPr>
          <w:ilvl w:val="0"/>
          <w:numId w:val="2"/>
        </w:numPr>
        <w:spacing w:before="240" w:after="240"/>
        <w:ind w:hanging="360" w:start="720"/>
        <w:rPr/>
      </w:pPr>
      <w:r>
        <w:rPr/>
        <w:drawing>
          <wp:anchor behindDoc="0" distT="0" distB="0" distL="0" distR="0" simplePos="0" locked="0" layoutInCell="1" allowOverlap="1" relativeHeight="4">
            <wp:simplePos x="0" y="0"/>
            <wp:positionH relativeFrom="column">
              <wp:posOffset>672465</wp:posOffset>
            </wp:positionH>
            <wp:positionV relativeFrom="paragraph">
              <wp:posOffset>544830</wp:posOffset>
            </wp:positionV>
            <wp:extent cx="4692015" cy="2526030"/>
            <wp:effectExtent l="0" t="0" r="0" b="0"/>
            <wp:wrapNone/>
            <wp:docPr id="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a:picLocks noChangeAspect="1" noChangeArrowheads="1"/>
                    </pic:cNvPicPr>
                  </pic:nvPicPr>
                  <pic:blipFill>
                    <a:blip r:embed="rId8"/>
                    <a:stretch>
                      <a:fillRect/>
                    </a:stretch>
                  </pic:blipFill>
                  <pic:spPr bwMode="auto">
                    <a:xfrm>
                      <a:off x="0" y="0"/>
                      <a:ext cx="4692015" cy="2526030"/>
                    </a:xfrm>
                    <a:prstGeom prst="rect">
                      <a:avLst/>
                    </a:prstGeom>
                    <a:noFill/>
                  </pic:spPr>
                </pic:pic>
              </a:graphicData>
            </a:graphic>
          </wp:anchor>
        </w:drawing>
      </w:r>
      <w:r>
        <w:rPr/>
        <w:t>Bao gồm các switch vật lý hoặc ảo (Edge, Aggregation, Core), chịu trách nhiệm chuyển tiếp gói tin giữa client và server theo flow rule đã được định nghĩa.</w:t>
        <w:br/>
      </w:r>
    </w:p>
    <w:p>
      <w:pPr>
        <w:pStyle w:val="Normal"/>
        <w:spacing w:before="240" w:after="240"/>
        <w:ind w:hanging="0" w:start="0"/>
        <w:rPr/>
      </w:pPr>
      <w:r>
        <w:rPr/>
      </w:r>
    </w:p>
    <w:p>
      <w:pPr>
        <w:pStyle w:val="Normal"/>
        <w:spacing w:before="240" w:after="240"/>
        <w:ind w:hanging="0" w:start="0"/>
        <w:rPr/>
      </w:pPr>
      <w:r>
        <w:rPr/>
      </w:r>
    </w:p>
    <w:p>
      <w:pPr>
        <w:pStyle w:val="Normal"/>
        <w:spacing w:before="240" w:after="240"/>
        <w:ind w:hanging="0" w:start="0"/>
        <w:rPr/>
      </w:pPr>
      <w:r>
        <w:rPr/>
      </w:r>
    </w:p>
    <w:p>
      <w:pPr>
        <w:pStyle w:val="Normal"/>
        <w:spacing w:before="240" w:after="240"/>
        <w:ind w:hanging="0" w:start="0"/>
        <w:rPr/>
      </w:pPr>
      <w:r>
        <w:rPr/>
      </w:r>
    </w:p>
    <w:p>
      <w:pPr>
        <w:pStyle w:val="Normal"/>
        <w:spacing w:before="240" w:after="240"/>
        <w:ind w:hanging="0" w:start="0"/>
        <w:rPr/>
      </w:pPr>
      <w:r>
        <w:rPr/>
      </w:r>
    </w:p>
    <w:p>
      <w:pPr>
        <w:pStyle w:val="Normal"/>
        <w:spacing w:before="240" w:after="240"/>
        <w:ind w:hanging="0" w:start="0"/>
        <w:rPr/>
      </w:pPr>
      <w:r>
        <w:rPr/>
      </w:r>
    </w:p>
    <w:p>
      <w:pPr>
        <w:pStyle w:val="Normal"/>
        <w:spacing w:before="240" w:after="240"/>
        <w:ind w:hanging="0" w:start="0"/>
        <w:rPr/>
      </w:pPr>
      <w:r>
        <w:rPr/>
      </w:r>
    </w:p>
    <w:p>
      <w:pPr>
        <w:pStyle w:val="Normal"/>
        <w:spacing w:before="240" w:after="240"/>
        <w:ind w:hanging="0" w:start="0"/>
        <w:jc w:val="center"/>
        <w:rPr/>
      </w:pPr>
      <w:r>
        <w:rPr>
          <w:i/>
        </w:rPr>
        <w:t>Hình 4.1: Sơ đồ thiết kế tổng quát</w:t>
      </w:r>
    </w:p>
    <w:p>
      <w:pPr>
        <w:pStyle w:val="Heading4"/>
        <w:widowControl w:val="false"/>
        <w:spacing w:before="240" w:after="240"/>
        <w:ind w:firstLine="720"/>
        <w:rPr>
          <w:rFonts w:ascii="Arial" w:hAnsi="Arial"/>
          <w:sz w:val="22"/>
          <w:szCs w:val="22"/>
        </w:rPr>
      </w:pPr>
      <w:bookmarkStart w:id="19" w:name="_lracdye1hx0g"/>
      <w:bookmarkEnd w:id="19"/>
      <w:r>
        <w:rPr>
          <w:rFonts w:ascii="Arial" w:hAnsi="Arial"/>
          <w:color w:val="000000"/>
          <w:sz w:val="22"/>
          <w:szCs w:val="22"/>
        </w:rPr>
        <w:t>4.3 Luồng hoạt động</w:t>
      </w:r>
    </w:p>
    <w:p>
      <w:pPr>
        <w:pStyle w:val="BodyText"/>
        <w:spacing w:before="240" w:after="240"/>
        <w:rPr>
          <w:rFonts w:ascii="Arial" w:hAnsi="Arial"/>
          <w:sz w:val="22"/>
          <w:szCs w:val="22"/>
        </w:rPr>
      </w:pPr>
      <w:r>
        <w:rPr>
          <w:rFonts w:ascii="Arial" w:hAnsi="Arial"/>
          <w:sz w:val="22"/>
          <w:szCs w:val="22"/>
        </w:rPr>
        <w:t xml:space="preserve">Hệ thống này không hoạt động theo từng gói tin (per-packet), mà vận hành theo một </w:t>
      </w:r>
      <w:r>
        <w:rPr>
          <w:rFonts w:ascii="Arial" w:hAnsi="Arial"/>
          <w:b/>
          <w:sz w:val="22"/>
          <w:szCs w:val="22"/>
        </w:rPr>
        <w:t>vòng lặp điều khiển chủ động, có chu kỳ (proactive, periodic control loop)</w:t>
      </w:r>
      <w:r>
        <w:rPr>
          <w:rFonts w:ascii="Arial" w:hAnsi="Arial"/>
          <w:sz w:val="22"/>
          <w:szCs w:val="22"/>
        </w:rPr>
        <w:t xml:space="preserve">. Ví dụ, toàn bộ luồng này lặp lại mỗi </w:t>
      </w:r>
      <w:r>
        <w:rPr>
          <w:rFonts w:ascii="Arial" w:hAnsi="Arial"/>
          <w:sz w:val="22"/>
          <w:szCs w:val="22"/>
        </w:rPr>
        <w:t>T giây (Ví dụ T = 5 giây)</w:t>
      </w:r>
      <w:r>
        <w:rPr>
          <w:rFonts w:ascii="Arial" w:hAnsi="Arial"/>
          <w:sz w:val="22"/>
          <w:szCs w:val="22"/>
        </w:rPr>
        <w:t>.</w:t>
      </w:r>
    </w:p>
    <w:p>
      <w:pPr>
        <w:pStyle w:val="Normal"/>
        <w:spacing w:before="240" w:after="240"/>
        <w:rPr>
          <w:rFonts w:ascii="Arial" w:hAnsi="Arial"/>
          <w:sz w:val="22"/>
          <w:szCs w:val="22"/>
        </w:rPr>
      </w:pPr>
      <w:r>
        <w:rPr>
          <w:rFonts w:ascii="Arial" w:hAnsi="Arial"/>
          <w:sz w:val="22"/>
          <w:szCs w:val="22"/>
        </w:rPr>
        <w:t>Bước 1:</w:t>
        <w:br/>
        <w:t xml:space="preserve"> </w:t>
      </w:r>
      <w:r>
        <w:rPr>
          <w:rFonts w:ascii="Arial" w:hAnsi="Arial"/>
          <w:b/>
          <w:sz w:val="22"/>
          <w:szCs w:val="22"/>
        </w:rPr>
        <w:t>Thu thập Trạng thái Mạng (State Collection)</w:t>
      </w:r>
      <w:r>
        <w:rPr>
          <w:rFonts w:ascii="Arial" w:hAnsi="Arial"/>
          <w:sz w:val="22"/>
          <w:szCs w:val="22"/>
        </w:rPr>
        <w:t xml:space="preserve"> SDN Controller liên tục thực hiện vai trò giám sát của mình. Nó thu thập dữ liệu thống kê (flow statistics, port usage, byte counts) từ </w:t>
      </w:r>
      <w:r>
        <w:rPr>
          <w:rFonts w:ascii="Arial" w:hAnsi="Arial"/>
          <w:i/>
          <w:sz w:val="22"/>
          <w:szCs w:val="22"/>
        </w:rPr>
        <w:t>tất cả</w:t>
      </w:r>
      <w:r>
        <w:rPr>
          <w:rFonts w:ascii="Arial" w:hAnsi="Arial"/>
          <w:sz w:val="22"/>
          <w:szCs w:val="22"/>
        </w:rPr>
        <w:t xml:space="preserve"> các switch trong Data Plane. Dữ liệu này được tổng hợp để đại diện cho "Trạng thái Mạng Hiện tại" St</w:t>
      </w:r>
    </w:p>
    <w:p>
      <w:pPr>
        <w:pStyle w:val="Normal"/>
        <w:spacing w:before="240" w:after="240"/>
        <w:rPr>
          <w:rFonts w:ascii="Arial" w:hAnsi="Arial"/>
          <w:sz w:val="22"/>
          <w:szCs w:val="22"/>
        </w:rPr>
      </w:pPr>
      <w:r>
        <w:rPr>
          <w:rFonts w:ascii="Arial" w:hAnsi="Arial"/>
          <w:sz w:val="22"/>
          <w:szCs w:val="22"/>
        </w:rPr>
        <w:t>Bước 2:</w:t>
        <w:br/>
        <w:t xml:space="preserve"> </w:t>
      </w:r>
      <w:r>
        <w:rPr>
          <w:rFonts w:ascii="Arial" w:hAnsi="Arial"/>
          <w:b/>
          <w:sz w:val="22"/>
          <w:szCs w:val="22"/>
        </w:rPr>
        <w:t>Dự đoán Trạng thái Tương lai (State Prediction)</w:t>
      </w:r>
      <w:r>
        <w:rPr>
          <w:rFonts w:ascii="Arial" w:hAnsi="Arial"/>
          <w:sz w:val="22"/>
          <w:szCs w:val="22"/>
        </w:rPr>
        <w:t xml:space="preserve"> Controller gửi "Trạng thái Mạng Hiện tại" St (cùng với dữ liệu lịch sử St-1, St-2,) lên cho mô-đun TFT ở Application Plane</w:t>
      </w:r>
      <w:r>
        <w:rPr>
          <w:rFonts w:ascii="Arial" w:hAnsi="Arial"/>
          <w:sz w:val="22"/>
          <w:szCs w:val="22"/>
          <w:shd w:fill="auto" w:val="clear"/>
        </w:rPr>
        <w:t>2</w:t>
      </w:r>
      <w:r>
        <w:rPr>
          <w:rFonts w:ascii="Arial" w:hAnsi="Arial"/>
          <w:sz w:val="22"/>
          <w:szCs w:val="22"/>
        </w:rPr>
        <w:t>. Mô-đun TFT phân tích chuỗi thời gian này và đưa ra dự đoán về "Trạng thái Mạng Tương lai" (St+1), ví dụ: "Băng thông sử dụng và độ trễ trên link 3 được dự đoán sẽ tăng vọt trong 5 giây tới"..</w:t>
      </w:r>
    </w:p>
    <w:p>
      <w:pPr>
        <w:pStyle w:val="Normal"/>
        <w:spacing w:before="240" w:after="240"/>
        <w:rPr>
          <w:rFonts w:ascii="Arial" w:hAnsi="Arial"/>
          <w:sz w:val="22"/>
          <w:szCs w:val="22"/>
        </w:rPr>
      </w:pPr>
      <w:r>
        <w:rPr>
          <w:rFonts w:ascii="Arial" w:hAnsi="Arial"/>
          <w:sz w:val="22"/>
          <w:szCs w:val="22"/>
        </w:rPr>
        <w:t>Bước 3:</w:t>
        <w:br/>
        <w:t xml:space="preserve"> </w:t>
      </w:r>
      <w:r>
        <w:rPr>
          <w:rFonts w:ascii="Arial" w:hAnsi="Arial"/>
          <w:b/>
          <w:sz w:val="22"/>
          <w:szCs w:val="22"/>
        </w:rPr>
        <w:t>Ra Quyết định Tối ưu (Optimal Decision-Making)</w:t>
      </w:r>
      <w:r>
        <w:rPr>
          <w:rFonts w:ascii="Arial" w:hAnsi="Arial"/>
          <w:sz w:val="22"/>
          <w:szCs w:val="22"/>
        </w:rPr>
        <w:t xml:space="preserve"> Tác tử DQN (DQN Agent) nhận cả hai trạng thái: St (hiện tại) và St+1 (dự đoán). Nó đưa hai trạng thái này vào mạng nơ-ron sâu của mình để tính toán Q-value cho mọi hành động </w:t>
      </w:r>
      <w:r>
        <w:rPr>
          <w:rFonts w:ascii="Arial" w:hAnsi="Arial"/>
          <w:b/>
          <w:bCs/>
          <w:sz w:val="22"/>
          <w:szCs w:val="22"/>
        </w:rPr>
        <w:t>a</w:t>
      </w:r>
      <w:r>
        <w:rPr>
          <w:rFonts w:ascii="Arial" w:hAnsi="Arial"/>
          <w:sz w:val="22"/>
          <w:szCs w:val="22"/>
        </w:rPr>
        <w:t xml:space="preserve"> (ví dụ: a1 = "dùng server 1", a2 = "dùng server 2"). DQN Agent chọn hành động at (chính sách) có Q-value cao nhất – tức là hành động được kỳ vọng mang lại phần thưởng (Reward) tối đa trong tương lai.</w:t>
        <w:br/>
        <w:t xml:space="preserve"> </w:t>
      </w:r>
      <w:r>
        <w:rPr>
          <w:rFonts w:ascii="Arial" w:hAnsi="Arial"/>
          <w:b/>
          <w:sz w:val="22"/>
          <w:szCs w:val="22"/>
        </w:rPr>
        <w:t>Hàm thưởng (Reward Function)</w:t>
      </w:r>
      <w:r>
        <w:rPr>
          <w:rFonts w:ascii="Arial" w:hAnsi="Arial"/>
          <w:sz w:val="22"/>
          <w:szCs w:val="22"/>
        </w:rPr>
        <w:t xml:space="preserve">: Hàm thưởng Rt là tín hiệu phản hồi để huấn luyện DQN, xác định xem hành động at-1 (đã chọn ở vòng lặp trước) là "tốt" hay "xấu". Nó được tính dựa trên trạng thái </w:t>
      </w:r>
      <w:r>
        <w:rPr>
          <w:rFonts w:ascii="Arial" w:hAnsi="Arial"/>
          <w:i/>
          <w:sz w:val="22"/>
          <w:szCs w:val="22"/>
        </w:rPr>
        <w:t>sau khi</w:t>
      </w:r>
      <w:r>
        <w:rPr>
          <w:rFonts w:ascii="Arial" w:hAnsi="Arial"/>
          <w:sz w:val="22"/>
          <w:szCs w:val="22"/>
        </w:rPr>
        <w:t xml:space="preserve"> hành động được thực thi:</w:t>
      </w:r>
    </w:p>
    <w:p>
      <w:pPr>
        <w:pStyle w:val="Normal"/>
        <w:spacing w:before="240" w:after="240"/>
        <w:ind w:hanging="0" w:start="0"/>
        <w:jc w:val="center"/>
        <w:rPr>
          <w:rFonts w:ascii="Arial" w:hAnsi="Arial"/>
          <w:sz w:val="22"/>
          <w:szCs w:val="22"/>
        </w:rPr>
      </w:pPr>
      <w:r>
        <w:rPr>
          <w:rFonts w:ascii="Arial" w:hAnsi="Arial"/>
          <w:sz w:val="22"/>
          <w:szCs w:val="22"/>
        </w:rPr>
        <w:drawing>
          <wp:anchor behindDoc="0" distT="0" distB="0" distL="0" distR="0" simplePos="0" locked="0" layoutInCell="1" allowOverlap="1" relativeHeight="5">
            <wp:simplePos x="0" y="0"/>
            <wp:positionH relativeFrom="column">
              <wp:posOffset>894715</wp:posOffset>
            </wp:positionH>
            <wp:positionV relativeFrom="paragraph">
              <wp:posOffset>-102235</wp:posOffset>
            </wp:positionV>
            <wp:extent cx="3862705" cy="272415"/>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noChangeArrowheads="1"/>
                    </pic:cNvPicPr>
                  </pic:nvPicPr>
                  <pic:blipFill>
                    <a:blip r:embed="rId9"/>
                    <a:stretch>
                      <a:fillRect/>
                    </a:stretch>
                  </pic:blipFill>
                  <pic:spPr bwMode="auto">
                    <a:xfrm>
                      <a:off x="0" y="0"/>
                      <a:ext cx="3862705" cy="272415"/>
                    </a:xfrm>
                    <a:prstGeom prst="rect">
                      <a:avLst/>
                    </a:prstGeom>
                    <a:noFill/>
                  </pic:spPr>
                </pic:pic>
              </a:graphicData>
            </a:graphic>
          </wp:anchor>
        </w:drawing>
      </w:r>
    </w:p>
    <w:p>
      <w:pPr>
        <w:pStyle w:val="Normal"/>
        <w:spacing w:before="240" w:after="240"/>
        <w:rPr/>
      </w:pPr>
      <w:r>
        <w:rPr>
          <w:rFonts w:ascii="Arial" w:hAnsi="Arial"/>
          <w:sz w:val="22"/>
          <w:szCs w:val="22"/>
        </w:rPr>
        <w:t>Bước 4:</w:t>
        <w:br/>
        <w:t xml:space="preserve"> </w:t>
      </w:r>
      <w:r>
        <w:rPr>
          <w:rFonts w:ascii="Arial" w:hAnsi="Arial"/>
          <w:b/>
          <w:sz w:val="22"/>
          <w:szCs w:val="22"/>
        </w:rPr>
        <w:t>Biên dịch và Thực thi Chính sách (Policy Compilation &amp; Deployment)</w:t>
      </w:r>
      <w:r>
        <w:rPr>
          <w:rFonts w:ascii="Arial" w:hAnsi="Arial"/>
          <w:sz w:val="22"/>
          <w:szCs w:val="22"/>
        </w:rPr>
        <w:t xml:space="preserve"> DQN gửi quyết định (hành động at) xuống SDN Controller. Controller "biên dịch" chính sách cấp cao này thành các </w:t>
      </w:r>
      <w:r>
        <w:rPr>
          <w:rFonts w:ascii="Arial" w:hAnsi="Arial"/>
          <w:b/>
          <w:sz w:val="22"/>
          <w:szCs w:val="22"/>
        </w:rPr>
        <w:t>Flow Rule</w:t>
      </w:r>
      <w:r>
        <w:rPr>
          <w:rFonts w:ascii="Arial" w:hAnsi="Arial"/>
          <w:sz w:val="22"/>
          <w:szCs w:val="22"/>
        </w:rPr>
        <w:t xml:space="preserve"> OpenFlow cấp thấp và </w:t>
      </w:r>
      <w:r>
        <w:rPr>
          <w:rFonts w:ascii="Arial" w:hAnsi="Arial"/>
          <w:b/>
          <w:sz w:val="22"/>
          <w:szCs w:val="22"/>
        </w:rPr>
        <w:t>chủ động đẩy (proactively push)</w:t>
      </w:r>
      <w:r>
        <w:rPr>
          <w:rFonts w:ascii="Arial" w:hAnsi="Arial"/>
          <w:sz w:val="22"/>
          <w:szCs w:val="22"/>
        </w:rPr>
        <w:t xml:space="preserve"> các rule này xuống các switch ở Data Plane (sử dụng thông điệp </w:t>
      </w:r>
      <w:r>
        <w:rPr>
          <w:rStyle w:val="SourceText"/>
          <w:rFonts w:ascii="Arial" w:hAnsi="Arial"/>
          <w:b/>
          <w:bCs/>
          <w:sz w:val="22"/>
          <w:szCs w:val="22"/>
        </w:rPr>
        <w:t>OFPT_FLOW_MOD</w:t>
      </w:r>
      <w:r>
        <w:rPr>
          <w:rFonts w:ascii="Arial" w:hAnsi="Arial"/>
          <w:sz w:val="22"/>
          <w:szCs w:val="22"/>
        </w:rPr>
        <w:t>).</w:t>
      </w:r>
    </w:p>
    <w:p>
      <w:pPr>
        <w:pStyle w:val="Normal"/>
        <w:spacing w:before="240" w:after="240"/>
        <w:rPr>
          <w:rFonts w:ascii="Arial" w:hAnsi="Arial"/>
          <w:sz w:val="22"/>
          <w:szCs w:val="22"/>
        </w:rPr>
      </w:pPr>
      <w:r>
        <w:rPr>
          <w:rFonts w:ascii="Arial" w:hAnsi="Arial"/>
          <w:sz w:val="22"/>
          <w:szCs w:val="22"/>
        </w:rPr>
        <w:t>Bước 5:</w:t>
        <w:br/>
        <w:t xml:space="preserve"> Vận hành Data Plane và Vòng lặp Mới</w:t>
        <w:br/>
        <w:t>Các switch trong Data Plane giờ đây đã có các Flow Rule mới, tối ưu. Chúng tiếp tục chuyển tiếp lưu lượng ở tốc độ phần cứng (line-rate) theo các rule này mà không cần hỏi lại Controller.</w:t>
      </w:r>
    </w:p>
    <w:p>
      <w:pPr>
        <w:pStyle w:val="BodyText"/>
        <w:spacing w:lineRule="auto" w:line="274" w:before="0" w:after="140"/>
        <w:ind w:hanging="0" w:start="0" w:end="0"/>
        <w:rPr>
          <w:rFonts w:ascii="Arial" w:hAnsi="Arial"/>
          <w:sz w:val="22"/>
          <w:szCs w:val="22"/>
        </w:rPr>
      </w:pPr>
      <w:r>
        <w:rPr>
          <w:rFonts w:ascii="Arial" w:hAnsi="Arial"/>
          <w:sz w:val="22"/>
          <w:szCs w:val="22"/>
        </w:rPr>
        <w:t xml:space="preserve">Dữ liệu thống kê về hiệu năng của các rule </w:t>
      </w:r>
      <w:r>
        <w:rPr>
          <w:rFonts w:ascii="Arial" w:hAnsi="Arial"/>
          <w:i/>
          <w:sz w:val="22"/>
          <w:szCs w:val="22"/>
        </w:rPr>
        <w:t>mới</w:t>
      </w:r>
      <w:r>
        <w:rPr>
          <w:rFonts w:ascii="Arial" w:hAnsi="Arial"/>
          <w:sz w:val="22"/>
          <w:szCs w:val="22"/>
        </w:rPr>
        <w:t xml:space="preserve"> này (throughput, latency...) được Controller thu thập, và trở thành đầu vào St+1 cho </w:t>
      </w:r>
      <w:r>
        <w:rPr>
          <w:rFonts w:ascii="Arial" w:hAnsi="Arial"/>
          <w:b/>
          <w:sz w:val="22"/>
          <w:szCs w:val="22"/>
        </w:rPr>
        <w:t>vòng lặp kế tiếp</w:t>
      </w:r>
      <w:r>
        <w:rPr>
          <w:rFonts w:ascii="Arial" w:hAnsi="Arial"/>
          <w:sz w:val="22"/>
          <w:szCs w:val="22"/>
        </w:rPr>
        <w:t>.</w:t>
      </w:r>
    </w:p>
    <w:p>
      <w:pPr>
        <w:pStyle w:val="Normal"/>
        <w:spacing w:before="240" w:after="240"/>
        <w:rPr>
          <w:rFonts w:ascii="Arial" w:hAnsi="Arial"/>
          <w:sz w:val="22"/>
          <w:szCs w:val="22"/>
        </w:rPr>
      </w:pPr>
      <w:r>
        <w:rPr>
          <w:rFonts w:ascii="Arial" w:hAnsi="Arial"/>
          <w:sz w:val="22"/>
          <w:szCs w:val="22"/>
        </w:rPr>
      </w:r>
    </w:p>
    <w:p>
      <w:pPr>
        <w:pStyle w:val="Heading3"/>
        <w:widowControl w:val="false"/>
        <w:spacing w:before="240" w:after="240"/>
        <w:rPr/>
      </w:pPr>
      <w:bookmarkStart w:id="20" w:name="_x5oxy0qb673i"/>
      <w:bookmarkEnd w:id="20"/>
      <w:r>
        <w:rPr>
          <w:color w:val="000000"/>
        </w:rPr>
        <w:t>5. Triển khai mô hình học máy trong hệ thống SDN</w:t>
      </w:r>
    </w:p>
    <w:p>
      <w:pPr>
        <w:pStyle w:val="Heading4"/>
        <w:widowControl w:val="false"/>
        <w:spacing w:before="240" w:after="240"/>
        <w:ind w:firstLine="720"/>
        <w:rPr/>
      </w:pPr>
      <w:bookmarkStart w:id="21" w:name="_naamjps2082s"/>
      <w:bookmarkEnd w:id="21"/>
      <w:r>
        <w:rPr>
          <w:color w:val="000000"/>
        </w:rPr>
        <w:t>5.1 Khái quát</w:t>
      </w:r>
    </w:p>
    <w:p>
      <w:pPr>
        <w:pStyle w:val="Normal"/>
        <w:rPr/>
      </w:pPr>
      <w:r>
        <w:rPr/>
        <w:tab/>
        <w:t xml:space="preserve">Sau khi đã phân tích kiến trúc lý thuyết và luồng hoạt động của mô hình TFT + DQN trong Chương 4, chương này tập trung vào các khía cạnh kỹ thuật và quy trình thực tiễn để </w:t>
      </w:r>
      <w:r>
        <w:rPr>
          <w:b/>
        </w:rPr>
        <w:t>tích hợp (integrate)</w:t>
      </w:r>
      <w:r>
        <w:rPr/>
        <w:t xml:space="preserve"> và </w:t>
      </w:r>
      <w:r>
        <w:rPr>
          <w:b/>
        </w:rPr>
        <w:t>triển khai (deploy)</w:t>
      </w:r>
      <w:r>
        <w:rPr/>
        <w:t xml:space="preserve"> mô hình học máy này vào một hệ thống SDN mô phỏng.</w:t>
      </w:r>
    </w:p>
    <w:p>
      <w:pPr>
        <w:sectPr>
          <w:type w:val="continuous"/>
          <w:pgSz w:w="12240" w:h="15840"/>
          <w:pgMar w:left="1440" w:right="1440" w:gutter="0" w:header="0" w:top="1440" w:footer="720" w:bottom="1440"/>
          <w:formProt w:val="false"/>
          <w:textDirection w:val="lrTb"/>
          <w:docGrid w:type="default" w:linePitch="100" w:charSpace="0"/>
        </w:sectPr>
      </w:pPr>
    </w:p>
    <w:p>
      <w:pPr>
        <w:pStyle w:val="BodyText"/>
        <w:rPr/>
      </w:pPr>
      <w:r>
        <w:rPr/>
        <w:t>Quá trình triển khai này đòi hỏi việc giải quyết ba yêu cầu chức năng cốt lõi:</w:t>
      </w:r>
    </w:p>
    <w:p>
      <w:pPr>
        <w:pStyle w:val="BodyText"/>
        <w:numPr>
          <w:ilvl w:val="0"/>
          <w:numId w:val="15"/>
        </w:numPr>
        <w:tabs>
          <w:tab w:val="clear" w:pos="720"/>
          <w:tab w:val="left" w:pos="0" w:leader="none"/>
        </w:tabs>
        <w:ind w:hanging="283" w:start="709" w:end="0"/>
        <w:rPr/>
      </w:pPr>
      <w:r>
        <w:rPr>
          <w:b/>
        </w:rPr>
        <w:t>Xây dựng đường ống dữ liệu (Data Pipeline) cho TFT:</w:t>
      </w:r>
      <w:r>
        <w:rPr/>
        <w:t xml:space="preserve"> Phải thiết lập một cơ chế tin cậy để thu thập, tổng hợp dữ liệu thống kê chuỗi thời gian (time-series statistics) từ Controller. Dữ liệu này sau đó được tiền xử lý và cung cấp làm đầu vào cho mô-đun Tiên đoán (TFT) để dự báo trạng thái mạng tương lai.</w:t>
      </w:r>
    </w:p>
    <w:p>
      <w:pPr>
        <w:pStyle w:val="BodyText"/>
        <w:numPr>
          <w:ilvl w:val="0"/>
          <w:numId w:val="15"/>
        </w:numPr>
        <w:tabs>
          <w:tab w:val="clear" w:pos="720"/>
          <w:tab w:val="left" w:pos="0" w:leader="none"/>
        </w:tabs>
        <w:ind w:hanging="283" w:start="709"/>
        <w:rPr/>
      </w:pPr>
      <w:r>
        <w:rPr>
          <w:b/>
        </w:rPr>
        <w:t>Liên kết Tác tử Quyết định (DQN Agent) với Controller:</w:t>
      </w:r>
      <w:r>
        <w:rPr/>
        <w:t xml:space="preserve"> Phải xây dựng một giao diện (thông qua Northbound API) cho phép Tác tử DQN:</w:t>
      </w:r>
    </w:p>
    <w:p>
      <w:pPr>
        <w:pStyle w:val="BodyText"/>
        <w:numPr>
          <w:ilvl w:val="1"/>
          <w:numId w:val="15"/>
        </w:numPr>
        <w:tabs>
          <w:tab w:val="clear" w:pos="720"/>
          <w:tab w:val="left" w:pos="0" w:leader="none"/>
        </w:tabs>
        <w:ind w:hanging="283" w:start="1418"/>
        <w:rPr/>
      </w:pPr>
      <w:r>
        <w:rPr/>
        <w:t>(a) Nhận trạng thái mạng (hiện tại và dự đoán) làm đầu vào.</w:t>
      </w:r>
    </w:p>
    <w:p>
      <w:pPr>
        <w:pStyle w:val="BodyText"/>
        <w:numPr>
          <w:ilvl w:val="1"/>
          <w:numId w:val="15"/>
        </w:numPr>
        <w:tabs>
          <w:tab w:val="clear" w:pos="720"/>
          <w:tab w:val="left" w:pos="0" w:leader="none"/>
        </w:tabs>
        <w:ind w:hanging="283" w:start="1418" w:end="0"/>
        <w:rPr/>
      </w:pPr>
      <w:r>
        <w:rPr/>
        <w:t>(b) Gửi "Hành động" (Action) tối ưu (ví dụ: chọn tuyến truyền hoặc máy chủ ) xuống Controller để thực thi.</w:t>
      </w:r>
    </w:p>
    <w:p>
      <w:pPr>
        <w:pStyle w:val="BodyText"/>
        <w:numPr>
          <w:ilvl w:val="0"/>
          <w:numId w:val="15"/>
        </w:numPr>
        <w:tabs>
          <w:tab w:val="clear" w:pos="720"/>
          <w:tab w:val="left" w:pos="0" w:leader="none"/>
        </w:tabs>
        <w:ind w:hanging="283" w:start="709" w:end="0"/>
        <w:rPr/>
      </w:pPr>
      <w:r>
        <w:rPr>
          <w:b/>
        </w:rPr>
        <w:t>Hiện thực hóa Vòng lặp Điều khiển (Control Loop) Thời gian thực:</w:t>
      </w:r>
      <w:r>
        <w:rPr/>
        <w:t xml:space="preserve"> Đảm bảo toàn bộ chu trình (Thu thập → Dự đoán → Quyết định → Thực thi) có thể vận hành một cách tự động và đủ nhanh (near-real-time) để điều chỉnh các luồng dữ liệu (flow rules) một cách hiệu quả, thích ứng với các thay đổi của mạng.</w:t>
        <w:br/>
      </w:r>
    </w:p>
    <w:p>
      <w:pPr>
        <w:sectPr>
          <w:type w:val="continuous"/>
          <w:pgSz w:w="12240" w:h="15840"/>
          <w:pgMar w:left="1440" w:right="1440" w:gutter="0" w:header="0" w:top="1440" w:footer="720" w:bottom="1440"/>
          <w:formProt w:val="false"/>
          <w:textDirection w:val="lrTb"/>
          <w:docGrid w:type="default" w:linePitch="100" w:charSpace="0"/>
        </w:sectPr>
      </w:pPr>
    </w:p>
    <w:p>
      <w:pPr>
        <w:pStyle w:val="Heading4"/>
        <w:widowControl w:val="false"/>
        <w:spacing w:before="240" w:after="240"/>
        <w:ind w:firstLine="720"/>
        <w:rPr/>
      </w:pPr>
      <w:bookmarkStart w:id="22" w:name="_difrqt9ulwee"/>
      <w:bookmarkEnd w:id="22"/>
      <w:r>
        <w:drawing>
          <wp:anchor behindDoc="0" distT="0" distB="0" distL="0" distR="0" simplePos="0" locked="0" layoutInCell="1" allowOverlap="1" relativeHeight="7">
            <wp:simplePos x="0" y="0"/>
            <wp:positionH relativeFrom="column">
              <wp:posOffset>19050</wp:posOffset>
            </wp:positionH>
            <wp:positionV relativeFrom="paragraph">
              <wp:posOffset>8343900</wp:posOffset>
            </wp:positionV>
            <wp:extent cx="3986530" cy="7458710"/>
            <wp:effectExtent l="0" t="0" r="0" b="0"/>
            <wp:wrapNone/>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noChangeArrowheads="1"/>
                    </pic:cNvPicPr>
                  </pic:nvPicPr>
                  <pic:blipFill>
                    <a:blip r:embed="rId10"/>
                    <a:stretch>
                      <a:fillRect/>
                    </a:stretch>
                  </pic:blipFill>
                  <pic:spPr bwMode="auto">
                    <a:xfrm>
                      <a:off x="0" y="0"/>
                      <a:ext cx="3986530" cy="7458710"/>
                    </a:xfrm>
                    <a:prstGeom prst="rect">
                      <a:avLst/>
                    </a:prstGeom>
                    <a:noFill/>
                  </pic:spPr>
                </pic:pic>
              </a:graphicData>
            </a:graphic>
          </wp:anchor>
        </w:drawing>
      </w:r>
      <w:r>
        <w:rPr>
          <w:color w:val="000000"/>
        </w:rPr>
        <w:t xml:space="preserve">5.2 Kiến trúc tổng thể khi tích hợp học máy </w:t>
      </w:r>
    </w:p>
    <w:p>
      <w:pPr>
        <w:pStyle w:val="Normal"/>
        <w:spacing w:before="240" w:after="240"/>
        <w:ind w:hanging="0" w:start="0"/>
        <w:jc w:val="start"/>
        <w:rPr/>
      </w:pPr>
      <w:r>
        <w:rPr/>
        <w:drawing>
          <wp:anchor behindDoc="0" distT="0" distB="0" distL="0" distR="0" simplePos="0" locked="0" layoutInCell="1" allowOverlap="1" relativeHeight="6">
            <wp:simplePos x="0" y="0"/>
            <wp:positionH relativeFrom="column">
              <wp:posOffset>1040765</wp:posOffset>
            </wp:positionH>
            <wp:positionV relativeFrom="paragraph">
              <wp:posOffset>-99060</wp:posOffset>
            </wp:positionV>
            <wp:extent cx="3805555" cy="2799715"/>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noChangeArrowheads="1"/>
                    </pic:cNvPicPr>
                  </pic:nvPicPr>
                  <pic:blipFill>
                    <a:blip r:embed="rId11"/>
                    <a:stretch>
                      <a:fillRect/>
                    </a:stretch>
                  </pic:blipFill>
                  <pic:spPr bwMode="auto">
                    <a:xfrm>
                      <a:off x="0" y="0"/>
                      <a:ext cx="3805555" cy="2799715"/>
                    </a:xfrm>
                    <a:prstGeom prst="rect">
                      <a:avLst/>
                    </a:prstGeom>
                    <a:noFill/>
                  </pic:spPr>
                </pic:pic>
              </a:graphicData>
            </a:graphic>
          </wp:anchor>
        </w:drawing>
      </w:r>
    </w:p>
    <w:p>
      <w:pPr>
        <w:pStyle w:val="Normal"/>
        <w:spacing w:before="240" w:after="240"/>
        <w:ind w:hanging="0" w:start="0"/>
        <w:jc w:val="start"/>
        <w:rPr/>
      </w:pPr>
      <w:r>
        <w:rPr/>
      </w:r>
    </w:p>
    <w:p>
      <w:pPr>
        <w:pStyle w:val="Normal"/>
        <w:spacing w:before="240" w:after="240"/>
        <w:ind w:hanging="0" w:start="0"/>
        <w:jc w:val="start"/>
        <w:rPr/>
      </w:pPr>
      <w:r>
        <w:rPr/>
      </w:r>
    </w:p>
    <w:p>
      <w:pPr>
        <w:pStyle w:val="Normal"/>
        <w:spacing w:before="240" w:after="240"/>
        <w:ind w:hanging="0" w:start="0"/>
        <w:jc w:val="start"/>
        <w:rPr/>
      </w:pPr>
      <w:r>
        <w:rPr/>
      </w:r>
    </w:p>
    <w:p>
      <w:pPr>
        <w:pStyle w:val="Normal"/>
        <w:spacing w:before="240" w:after="240"/>
        <w:ind w:hanging="0" w:start="0"/>
        <w:jc w:val="start"/>
        <w:rPr/>
      </w:pPr>
      <w:r>
        <w:rPr/>
      </w:r>
    </w:p>
    <w:p>
      <w:pPr>
        <w:pStyle w:val="Normal"/>
        <w:spacing w:before="240" w:after="240"/>
        <w:ind w:hanging="0" w:start="0"/>
        <w:jc w:val="start"/>
        <w:rPr/>
      </w:pPr>
      <w:r>
        <w:rPr/>
      </w:r>
    </w:p>
    <w:p>
      <w:pPr>
        <w:pStyle w:val="Normal"/>
        <w:spacing w:before="240" w:after="240"/>
        <w:ind w:hanging="0" w:start="0"/>
        <w:jc w:val="start"/>
        <w:rPr/>
      </w:pPr>
      <w:r>
        <w:rPr/>
      </w:r>
    </w:p>
    <w:p>
      <w:pPr>
        <w:pStyle w:val="Normal"/>
        <w:spacing w:before="240" w:after="240"/>
        <w:ind w:hanging="0" w:start="0"/>
        <w:jc w:val="start"/>
        <w:rPr/>
      </w:pPr>
      <w:r>
        <w:rPr/>
      </w:r>
    </w:p>
    <w:p>
      <w:pPr>
        <w:pStyle w:val="Normal"/>
        <w:spacing w:before="240" w:after="240"/>
        <w:ind w:hanging="0" w:start="0"/>
        <w:jc w:val="center"/>
        <w:rPr/>
      </w:pPr>
      <w:r>
        <w:rPr>
          <w:i/>
        </w:rPr>
        <w:t>Hình 5.1: Sơ đồ SDN tích hợp học máy</w:t>
      </w:r>
    </w:p>
    <w:p>
      <w:pPr>
        <w:pStyle w:val="BodyText"/>
        <w:spacing w:before="240" w:after="240"/>
        <w:ind w:firstLine="720"/>
        <w:rPr>
          <w:color w:val="000000"/>
        </w:rPr>
      </w:pPr>
      <w:r>
        <w:rPr>
          <w:color w:val="000000"/>
        </w:rPr>
        <w:t>Việc triển khai mô hình học máy không chỉ đơn thuần là đặt code vào Application Plane. Nó đòi hỏi một kiến trúc tích hợp chặt chẽ, nơi ba tầng của SDN phải giao tiếp và trao đổi dữ liệu hiệu quả:</w:t>
      </w:r>
    </w:p>
    <w:p>
      <w:pPr>
        <w:pStyle w:val="Heading4"/>
        <w:spacing w:before="240" w:after="240"/>
        <w:rPr>
          <w:color w:val="000000"/>
          <w:sz w:val="22"/>
          <w:szCs w:val="22"/>
        </w:rPr>
      </w:pPr>
      <w:r>
        <w:rPr>
          <w:color w:val="000000"/>
          <w:sz w:val="22"/>
          <w:szCs w:val="22"/>
        </w:rPr>
        <w:t>1. Application Plane (Tầng Ứng dụng)</w:t>
      </w:r>
    </w:p>
    <w:p>
      <w:pPr>
        <w:pStyle w:val="BodyText"/>
        <w:numPr>
          <w:ilvl w:val="0"/>
          <w:numId w:val="16"/>
        </w:numPr>
        <w:tabs>
          <w:tab w:val="clear" w:pos="720"/>
          <w:tab w:val="left" w:pos="0" w:leader="none"/>
        </w:tabs>
        <w:spacing w:before="240" w:after="240"/>
        <w:ind w:hanging="283" w:start="709"/>
        <w:rPr>
          <w:color w:val="000000"/>
        </w:rPr>
      </w:pPr>
      <w:r>
        <w:rPr>
          <w:b/>
          <w:color w:val="000000"/>
        </w:rPr>
        <w:t>Chức năng:</w:t>
      </w:r>
      <w:r>
        <w:rPr>
          <w:color w:val="000000"/>
        </w:rPr>
        <w:t xml:space="preserve"> Là nơi thực thi logic học máy (TFT + DQN).</w:t>
      </w:r>
    </w:p>
    <w:p>
      <w:pPr>
        <w:pStyle w:val="BodyText"/>
        <w:numPr>
          <w:ilvl w:val="0"/>
          <w:numId w:val="16"/>
        </w:numPr>
        <w:tabs>
          <w:tab w:val="clear" w:pos="720"/>
          <w:tab w:val="left" w:pos="0" w:leader="none"/>
        </w:tabs>
        <w:spacing w:before="240" w:after="240"/>
        <w:ind w:hanging="283" w:start="709"/>
        <w:rPr>
          <w:color w:val="000000"/>
        </w:rPr>
      </w:pPr>
      <w:r>
        <w:rPr>
          <w:b/>
          <w:color w:val="000000"/>
        </w:rPr>
        <w:t>Chi tiết triển khai:</w:t>
      </w:r>
      <w:r>
        <w:rPr>
          <w:color w:val="000000"/>
        </w:rPr>
        <w:t xml:space="preserve"> Mô-đun này được triển khai dưới dạng một ứng dụng (ví dụ: một dịch vụ Python chạy TensorFlow/PyTorch) độc lập với Controller. Nó giao tiếp với Control Plane thông qua </w:t>
      </w:r>
      <w:r>
        <w:rPr>
          <w:b/>
          <w:color w:val="000000"/>
        </w:rPr>
        <w:t>Northbound API (NB-API)</w:t>
      </w:r>
      <w:r>
        <w:rPr>
          <w:color w:val="000000"/>
        </w:rPr>
        <w:t xml:space="preserve"> (thường là REST API hoặc gRPC).</w:t>
      </w:r>
    </w:p>
    <w:p>
      <w:pPr>
        <w:pStyle w:val="BodyText"/>
        <w:numPr>
          <w:ilvl w:val="0"/>
          <w:numId w:val="16"/>
        </w:numPr>
        <w:tabs>
          <w:tab w:val="clear" w:pos="720"/>
          <w:tab w:val="left" w:pos="0" w:leader="none"/>
        </w:tabs>
        <w:spacing w:before="240" w:after="240"/>
        <w:ind w:hanging="283" w:start="709"/>
        <w:rPr>
          <w:b/>
          <w:color w:val="000000"/>
        </w:rPr>
      </w:pPr>
      <w:r>
        <w:rPr>
          <w:b/>
          <w:color w:val="000000"/>
        </w:rPr>
        <w:t>Luồng dữ liệu:</w:t>
      </w:r>
    </w:p>
    <w:p>
      <w:pPr>
        <w:pStyle w:val="BodyText"/>
        <w:numPr>
          <w:ilvl w:val="1"/>
          <w:numId w:val="16"/>
        </w:numPr>
        <w:tabs>
          <w:tab w:val="clear" w:pos="720"/>
          <w:tab w:val="left" w:pos="0" w:leader="none"/>
        </w:tabs>
        <w:spacing w:before="240" w:after="240"/>
        <w:ind w:hanging="283" w:start="1418"/>
        <w:rPr>
          <w:color w:val="000000"/>
        </w:rPr>
      </w:pPr>
      <w:r>
        <w:rPr>
          <w:b/>
          <w:color w:val="000000"/>
        </w:rPr>
        <w:t>Nhận (Input):</w:t>
      </w:r>
      <w:r>
        <w:rPr>
          <w:color w:val="000000"/>
        </w:rPr>
        <w:t xml:space="preserve"> Nhận dữ liệu thống kê (stats) đã được tổng hợp từ Controller.</w:t>
      </w:r>
    </w:p>
    <w:p>
      <w:pPr>
        <w:pStyle w:val="BodyText"/>
        <w:numPr>
          <w:ilvl w:val="1"/>
          <w:numId w:val="16"/>
        </w:numPr>
        <w:tabs>
          <w:tab w:val="clear" w:pos="720"/>
          <w:tab w:val="left" w:pos="0" w:leader="none"/>
        </w:tabs>
        <w:spacing w:before="240" w:after="240"/>
        <w:ind w:hanging="283" w:start="1418"/>
        <w:rPr>
          <w:color w:val="000000"/>
        </w:rPr>
      </w:pPr>
      <w:r>
        <w:rPr>
          <w:b/>
          <w:color w:val="000000"/>
        </w:rPr>
        <w:t>Xuất (Output):</w:t>
      </w:r>
      <w:r>
        <w:rPr>
          <w:color w:val="000000"/>
        </w:rPr>
        <w:t xml:space="preserve"> Gửi các "chính sách" (policies) hoặc "hành động" (actions) đã được DQN tối ưu xuống Controller.</w:t>
      </w:r>
    </w:p>
    <w:p>
      <w:pPr>
        <w:pStyle w:val="Heading4"/>
        <w:spacing w:before="240" w:after="240"/>
        <w:rPr>
          <w:color w:val="000000"/>
          <w:sz w:val="22"/>
          <w:szCs w:val="22"/>
        </w:rPr>
      </w:pPr>
      <w:r>
        <w:rPr>
          <w:color w:val="000000"/>
          <w:sz w:val="22"/>
          <w:szCs w:val="22"/>
        </w:rPr>
        <w:t>2. Control Plane (Tầng Điều khiển)</w:t>
      </w:r>
    </w:p>
    <w:p>
      <w:pPr>
        <w:pStyle w:val="BodyText"/>
        <w:numPr>
          <w:ilvl w:val="0"/>
          <w:numId w:val="17"/>
        </w:numPr>
        <w:tabs>
          <w:tab w:val="clear" w:pos="720"/>
          <w:tab w:val="left" w:pos="0" w:leader="none"/>
        </w:tabs>
        <w:spacing w:before="240" w:after="240"/>
        <w:ind w:hanging="283" w:start="709"/>
        <w:rPr>
          <w:color w:val="000000"/>
        </w:rPr>
      </w:pPr>
      <w:r>
        <w:rPr>
          <w:b/>
          <w:color w:val="000000"/>
        </w:rPr>
        <w:t>Chức năng:</w:t>
      </w:r>
      <w:r>
        <w:rPr>
          <w:color w:val="000000"/>
        </w:rPr>
        <w:t xml:space="preserve"> Là "trạm trung chuyển" và "biên dịch" chính sách.</w:t>
      </w:r>
    </w:p>
    <w:p>
      <w:pPr>
        <w:pStyle w:val="BodyText"/>
        <w:numPr>
          <w:ilvl w:val="0"/>
          <w:numId w:val="17"/>
        </w:numPr>
        <w:tabs>
          <w:tab w:val="clear" w:pos="720"/>
          <w:tab w:val="left" w:pos="0" w:leader="none"/>
        </w:tabs>
        <w:spacing w:before="240" w:after="240"/>
        <w:ind w:hanging="283" w:start="709"/>
        <w:rPr>
          <w:color w:val="000000"/>
        </w:rPr>
      </w:pPr>
      <w:r>
        <w:rPr>
          <w:b/>
          <w:color w:val="000000"/>
        </w:rPr>
        <w:t>Chi tiết triển khai:</w:t>
      </w:r>
      <w:r>
        <w:rPr>
          <w:color w:val="000000"/>
        </w:rPr>
        <w:t xml:space="preserve"> SDN Controller (ví dụ: Ryu) phải được lập trình với hai mô-đun:</w:t>
      </w:r>
    </w:p>
    <w:p>
      <w:pPr>
        <w:pStyle w:val="BodyText"/>
        <w:numPr>
          <w:ilvl w:val="1"/>
          <w:numId w:val="17"/>
        </w:numPr>
        <w:tabs>
          <w:tab w:val="clear" w:pos="720"/>
          <w:tab w:val="left" w:pos="0" w:leader="none"/>
        </w:tabs>
        <w:spacing w:before="240" w:after="240"/>
        <w:ind w:hanging="283" w:start="1418"/>
        <w:rPr>
          <w:color w:val="000000"/>
        </w:rPr>
      </w:pPr>
      <w:r>
        <w:rPr>
          <w:b/>
          <w:color w:val="000000"/>
        </w:rPr>
        <w:t>Mô-đun Thu thập (Stats Collector):</w:t>
      </w:r>
      <w:r>
        <w:rPr>
          <w:color w:val="000000"/>
        </w:rPr>
        <w:t xml:space="preserve"> Một ứng dụng con liên tục thăm dò (poll) các switch qua OpenFlow để lấy </w:t>
      </w:r>
      <w:r>
        <w:rPr>
          <w:rStyle w:val="SourceText"/>
          <w:color w:val="000000"/>
        </w:rPr>
        <w:t>flow_stats</w:t>
      </w:r>
      <w:r>
        <w:rPr>
          <w:color w:val="000000"/>
        </w:rPr>
        <w:t xml:space="preserve">, </w:t>
      </w:r>
      <w:r>
        <w:rPr>
          <w:rStyle w:val="SourceText"/>
          <w:color w:val="000000"/>
        </w:rPr>
        <w:t>port_stats</w:t>
      </w:r>
      <w:r>
        <w:rPr>
          <w:color w:val="000000"/>
        </w:rPr>
        <w:t xml:space="preserve"> và gửi chúng lên Application Plane.</w:t>
      </w:r>
    </w:p>
    <w:p>
      <w:pPr>
        <w:pStyle w:val="BodyText"/>
        <w:numPr>
          <w:ilvl w:val="1"/>
          <w:numId w:val="17"/>
        </w:numPr>
        <w:tabs>
          <w:tab w:val="clear" w:pos="720"/>
          <w:tab w:val="left" w:pos="0" w:leader="none"/>
        </w:tabs>
        <w:spacing w:before="240" w:after="240"/>
        <w:ind w:hanging="283" w:start="1418"/>
        <w:rPr>
          <w:color w:val="000000"/>
        </w:rPr>
      </w:pPr>
      <w:r>
        <w:rPr>
          <w:b/>
          <w:color w:val="000000"/>
        </w:rPr>
        <w:t>Mô-đun Chấp hành (Policy Enforcer):</w:t>
      </w:r>
      <w:r>
        <w:rPr>
          <w:color w:val="000000"/>
        </w:rPr>
        <w:t xml:space="preserve"> Lắng nghe các lệnh từ Application Plane (qua NB-API), sau đó </w:t>
      </w:r>
      <w:r>
        <w:rPr>
          <w:b/>
          <w:color w:val="000000"/>
        </w:rPr>
        <w:t>biên dịch (compile)</w:t>
      </w:r>
      <w:r>
        <w:rPr>
          <w:color w:val="000000"/>
        </w:rPr>
        <w:t xml:space="preserve"> các chính sách cấp cao đó thành các thông điệp OpenFlow </w:t>
      </w:r>
      <w:r>
        <w:rPr>
          <w:rStyle w:val="SourceText"/>
          <w:color w:val="000000"/>
        </w:rPr>
        <w:t>OFPT_FLOW_MOD</w:t>
      </w:r>
      <w:r>
        <w:rPr>
          <w:color w:val="000000"/>
        </w:rPr>
        <w:t xml:space="preserve"> cấp thấp.</w:t>
      </w:r>
    </w:p>
    <w:p>
      <w:pPr>
        <w:pStyle w:val="BodyText"/>
        <w:numPr>
          <w:ilvl w:val="0"/>
          <w:numId w:val="17"/>
        </w:numPr>
        <w:tabs>
          <w:tab w:val="clear" w:pos="720"/>
          <w:tab w:val="left" w:pos="0" w:leader="none"/>
        </w:tabs>
        <w:spacing w:before="240" w:after="240"/>
        <w:ind w:hanging="283" w:start="709"/>
        <w:rPr>
          <w:b/>
          <w:color w:val="000000"/>
        </w:rPr>
      </w:pPr>
      <w:r>
        <w:rPr>
          <w:b/>
          <w:color w:val="000000"/>
        </w:rPr>
        <w:t>Luồng dữ liệu:</w:t>
      </w:r>
    </w:p>
    <w:p>
      <w:pPr>
        <w:pStyle w:val="BodyText"/>
        <w:numPr>
          <w:ilvl w:val="1"/>
          <w:numId w:val="17"/>
        </w:numPr>
        <w:tabs>
          <w:tab w:val="clear" w:pos="720"/>
          <w:tab w:val="left" w:pos="0" w:leader="none"/>
        </w:tabs>
        <w:spacing w:before="240" w:after="240"/>
        <w:ind w:hanging="283" w:start="1418"/>
        <w:rPr>
          <w:color w:val="000000"/>
        </w:rPr>
      </w:pPr>
      <w:r>
        <w:rPr>
          <w:b/>
          <w:color w:val="000000"/>
        </w:rPr>
        <w:t>Lên (Northbound):</w:t>
      </w:r>
      <w:r>
        <w:rPr>
          <w:color w:val="000000"/>
        </w:rPr>
        <w:t xml:space="preserve"> Gửi dữ liệu thống kê thô lên Application Plane.</w:t>
      </w:r>
    </w:p>
    <w:p>
      <w:pPr>
        <w:pStyle w:val="BodyText"/>
        <w:numPr>
          <w:ilvl w:val="1"/>
          <w:numId w:val="17"/>
        </w:numPr>
        <w:tabs>
          <w:tab w:val="clear" w:pos="720"/>
          <w:tab w:val="left" w:pos="0" w:leader="none"/>
        </w:tabs>
        <w:spacing w:before="240" w:after="240"/>
        <w:ind w:hanging="283" w:start="1418"/>
        <w:rPr>
          <w:color w:val="000000"/>
        </w:rPr>
      </w:pPr>
      <w:r>
        <w:rPr>
          <w:b/>
          <w:color w:val="000000"/>
        </w:rPr>
        <w:t>Xuống (Southbound):</w:t>
      </w:r>
      <w:r>
        <w:rPr>
          <w:color w:val="000000"/>
        </w:rPr>
        <w:t xml:space="preserve"> Gửi các Flow Rule đã được biên dịch xuống Data Plane.</w:t>
      </w:r>
    </w:p>
    <w:p>
      <w:pPr>
        <w:pStyle w:val="Heading4"/>
        <w:spacing w:before="240" w:after="240"/>
        <w:rPr>
          <w:color w:val="000000"/>
          <w:sz w:val="22"/>
          <w:szCs w:val="22"/>
        </w:rPr>
      </w:pPr>
      <w:r>
        <w:rPr>
          <w:color w:val="000000"/>
          <w:sz w:val="22"/>
          <w:szCs w:val="22"/>
        </w:rPr>
        <w:t>3. Data Plane (Tầng Dữ liệu)</w:t>
      </w:r>
    </w:p>
    <w:p>
      <w:pPr>
        <w:pStyle w:val="BodyText"/>
        <w:numPr>
          <w:ilvl w:val="0"/>
          <w:numId w:val="18"/>
        </w:numPr>
        <w:tabs>
          <w:tab w:val="clear" w:pos="720"/>
          <w:tab w:val="left" w:pos="0" w:leader="none"/>
        </w:tabs>
        <w:spacing w:before="240" w:after="240"/>
        <w:ind w:hanging="283" w:start="709"/>
        <w:rPr>
          <w:color w:val="000000"/>
        </w:rPr>
      </w:pPr>
      <w:r>
        <w:rPr>
          <w:b/>
          <w:color w:val="000000"/>
        </w:rPr>
        <w:t>Chức năng:</w:t>
      </w:r>
      <w:r>
        <w:rPr>
          <w:color w:val="000000"/>
        </w:rPr>
        <w:t xml:space="preserve"> Thực thi phần cứng.</w:t>
      </w:r>
    </w:p>
    <w:p>
      <w:pPr>
        <w:pStyle w:val="BodyText"/>
        <w:numPr>
          <w:ilvl w:val="0"/>
          <w:numId w:val="18"/>
        </w:numPr>
        <w:tabs>
          <w:tab w:val="clear" w:pos="720"/>
          <w:tab w:val="left" w:pos="0" w:leader="none"/>
        </w:tabs>
        <w:spacing w:before="240" w:after="240"/>
        <w:ind w:hanging="283" w:start="709"/>
        <w:rPr>
          <w:color w:val="000000"/>
        </w:rPr>
      </w:pPr>
      <w:r>
        <w:rPr>
          <w:b/>
          <w:color w:val="000000"/>
        </w:rPr>
        <w:t>Chi tiết triển khai:</w:t>
      </w:r>
      <w:r>
        <w:rPr>
          <w:color w:val="000000"/>
        </w:rPr>
        <w:t xml:space="preserve"> Bao gồm các switch (ví dụ: Open vSwitch trong môi trường Mininet). Các switch này </w:t>
      </w:r>
      <w:r>
        <w:rPr>
          <w:b/>
          <w:color w:val="000000"/>
        </w:rPr>
        <w:t>không cần "thông minh"</w:t>
      </w:r>
      <w:r>
        <w:rPr>
          <w:color w:val="000000"/>
        </w:rPr>
        <w:t>; chúng chỉ cần tuân thủ nghiêm ngặt giao thức OpenFlow.</w:t>
      </w:r>
    </w:p>
    <w:p>
      <w:pPr>
        <w:pStyle w:val="BodyText"/>
        <w:numPr>
          <w:ilvl w:val="0"/>
          <w:numId w:val="18"/>
        </w:numPr>
        <w:tabs>
          <w:tab w:val="clear" w:pos="720"/>
          <w:tab w:val="left" w:pos="0" w:leader="none"/>
        </w:tabs>
        <w:spacing w:before="240" w:after="240"/>
        <w:ind w:hanging="283" w:start="709"/>
        <w:rPr>
          <w:b/>
          <w:color w:val="000000"/>
        </w:rPr>
      </w:pPr>
      <w:r>
        <w:rPr>
          <w:b/>
          <w:color w:val="000000"/>
        </w:rPr>
        <w:t>Luồng dữ liệu:</w:t>
      </w:r>
    </w:p>
    <w:p>
      <w:pPr>
        <w:pStyle w:val="BodyText"/>
        <w:numPr>
          <w:ilvl w:val="1"/>
          <w:numId w:val="18"/>
        </w:numPr>
        <w:tabs>
          <w:tab w:val="clear" w:pos="720"/>
          <w:tab w:val="left" w:pos="0" w:leader="none"/>
        </w:tabs>
        <w:spacing w:before="240" w:after="240"/>
        <w:ind w:hanging="283" w:start="1418"/>
        <w:rPr>
          <w:color w:val="000000"/>
        </w:rPr>
      </w:pPr>
      <w:r>
        <w:rPr>
          <w:b/>
          <w:color w:val="000000"/>
        </w:rPr>
        <w:t>Thực thi:</w:t>
      </w:r>
      <w:r>
        <w:rPr>
          <w:color w:val="000000"/>
        </w:rPr>
        <w:t xml:space="preserve"> Chuyển tiếp gói tin theo các Flow Rule trong bảng TCAM.</w:t>
      </w:r>
    </w:p>
    <w:p>
      <w:pPr>
        <w:pStyle w:val="BodyText"/>
        <w:numPr>
          <w:ilvl w:val="1"/>
          <w:numId w:val="18"/>
        </w:numPr>
        <w:tabs>
          <w:tab w:val="clear" w:pos="720"/>
          <w:tab w:val="left" w:pos="0" w:leader="none"/>
        </w:tabs>
        <w:spacing w:before="240" w:after="240"/>
        <w:ind w:hanging="283" w:start="1418"/>
        <w:rPr>
          <w:color w:val="000000"/>
        </w:rPr>
      </w:pPr>
      <w:r>
        <w:rPr>
          <w:b/>
          <w:color w:val="000000"/>
        </w:rPr>
        <w:t>Báo cáo:</w:t>
      </w:r>
      <w:r>
        <w:rPr>
          <w:color w:val="000000"/>
        </w:rPr>
        <w:t xml:space="preserve"> Gửi các bộ đếm (counters) và thống kê về Controller khi được yêu cầu.</w:t>
      </w:r>
      <w:bookmarkStart w:id="23" w:name="_cjj33ihf6hfn"/>
      <w:bookmarkEnd w:id="23"/>
    </w:p>
    <w:p>
      <w:pPr>
        <w:pStyle w:val="Heading4"/>
        <w:widowControl w:val="false"/>
        <w:spacing w:before="240" w:after="240"/>
        <w:ind w:firstLine="720"/>
        <w:rPr/>
      </w:pPr>
      <w:bookmarkStart w:id="24" w:name="_e1jweevdv4ri"/>
      <w:bookmarkEnd w:id="24"/>
      <w:r>
        <w:rPr>
          <w:color w:val="000000"/>
        </w:rPr>
        <w:t xml:space="preserve">5.3 Dữ liệu và quy trình huấn luyện </w:t>
      </w:r>
    </w:p>
    <w:p>
      <w:pPr>
        <w:pStyle w:val="Heading5"/>
        <w:widowControl w:val="false"/>
        <w:spacing w:before="240" w:after="240"/>
        <w:ind w:firstLine="720"/>
        <w:rPr>
          <w:rFonts w:ascii="Arial" w:hAnsi="Arial"/>
          <w:sz w:val="22"/>
          <w:szCs w:val="22"/>
        </w:rPr>
      </w:pPr>
      <w:bookmarkStart w:id="25" w:name="_76lxkbui4z8y"/>
      <w:bookmarkEnd w:id="25"/>
      <w:r>
        <w:rPr>
          <w:rFonts w:ascii="Arial" w:hAnsi="Arial"/>
          <w:color w:val="000000"/>
          <w:sz w:val="22"/>
          <w:szCs w:val="22"/>
        </w:rPr>
        <w:t>5.3.1 Thu thập dữ liệu</w:t>
      </w:r>
    </w:p>
    <w:p>
      <w:pPr>
        <w:pStyle w:val="BodyText"/>
        <w:numPr>
          <w:ilvl w:val="0"/>
          <w:numId w:val="0"/>
        </w:numPr>
        <w:spacing w:before="240" w:afterAutospacing="0" w:after="0"/>
        <w:ind w:hanging="0" w:start="720"/>
        <w:rPr>
          <w:rFonts w:ascii="Arial" w:hAnsi="Arial"/>
          <w:sz w:val="22"/>
          <w:szCs w:val="22"/>
        </w:rPr>
      </w:pPr>
      <w:r>
        <w:rPr>
          <w:rFonts w:ascii="Arial" w:hAnsi="Arial"/>
          <w:sz w:val="22"/>
          <w:szCs w:val="22"/>
        </w:rPr>
        <w:t xml:space="preserve">Nền tảng của mô hình học máy là dữ liệu. Dữ liệu đầu vào của hệ thống được thu thập từ Data Plane thông qua </w:t>
      </w:r>
      <w:r>
        <w:rPr>
          <w:rFonts w:ascii="Arial" w:hAnsi="Arial"/>
          <w:b/>
          <w:sz w:val="22"/>
          <w:szCs w:val="22"/>
        </w:rPr>
        <w:t>SDN Controller</w:t>
      </w:r>
      <w:r>
        <w:rPr>
          <w:rFonts w:ascii="Arial" w:hAnsi="Arial"/>
          <w:sz w:val="22"/>
          <w:szCs w:val="22"/>
        </w:rPr>
        <w:t>.</w:t>
      </w:r>
    </w:p>
    <w:p>
      <w:pPr>
        <w:pStyle w:val="BodyText"/>
        <w:numPr>
          <w:ilvl w:val="0"/>
          <w:numId w:val="19"/>
        </w:numPr>
        <w:tabs>
          <w:tab w:val="clear" w:pos="720"/>
          <w:tab w:val="left" w:pos="0" w:leader="none"/>
        </w:tabs>
        <w:spacing w:before="240" w:after="283"/>
        <w:ind w:hanging="283" w:start="709" w:end="0"/>
        <w:rPr>
          <w:rFonts w:ascii="Arial" w:hAnsi="Arial"/>
          <w:sz w:val="22"/>
          <w:szCs w:val="22"/>
        </w:rPr>
      </w:pPr>
      <w:r>
        <w:rPr>
          <w:rFonts w:ascii="Arial" w:hAnsi="Arial"/>
          <w:b/>
          <w:sz w:val="22"/>
          <w:szCs w:val="22"/>
        </w:rPr>
        <w:t>Thu thập (Collection):</w:t>
      </w:r>
      <w:r>
        <w:rPr>
          <w:rFonts w:ascii="Arial" w:hAnsi="Arial"/>
          <w:sz w:val="22"/>
          <w:szCs w:val="22"/>
        </w:rPr>
        <w:t xml:space="preserve"> Controller sử dụng giao thức OpenFlow để </w:t>
      </w:r>
      <w:r>
        <w:rPr>
          <w:rFonts w:ascii="Arial" w:hAnsi="Arial"/>
          <w:b/>
          <w:sz w:val="22"/>
          <w:szCs w:val="22"/>
        </w:rPr>
        <w:t>thăm dò (poll)</w:t>
      </w:r>
      <w:r>
        <w:rPr>
          <w:rFonts w:ascii="Arial" w:hAnsi="Arial"/>
          <w:sz w:val="22"/>
          <w:szCs w:val="22"/>
        </w:rPr>
        <w:t xml:space="preserve"> định kỳ (ví dụ: mỗi giây) các thiết bị switch nhằm thu thập các thông số thống kê thô. Các thông số này bao gồm :</w:t>
      </w:r>
    </w:p>
    <w:p>
      <w:pPr>
        <w:pStyle w:val="BodyText"/>
        <w:numPr>
          <w:ilvl w:val="1"/>
          <w:numId w:val="19"/>
        </w:numPr>
        <w:tabs>
          <w:tab w:val="clear" w:pos="720"/>
          <w:tab w:val="left" w:pos="0" w:leader="none"/>
        </w:tabs>
        <w:spacing w:before="240" w:after="283"/>
        <w:ind w:hanging="283" w:start="1418"/>
        <w:rPr>
          <w:rFonts w:ascii="Arial" w:hAnsi="Arial"/>
          <w:sz w:val="22"/>
          <w:szCs w:val="22"/>
        </w:rPr>
      </w:pPr>
      <w:r>
        <w:rPr>
          <w:rFonts w:ascii="Arial" w:hAnsi="Arial"/>
          <w:sz w:val="22"/>
          <w:szCs w:val="22"/>
        </w:rPr>
        <w:t>Băng thông nhận/gửi (Rx_Bandwidth_Utilization, Tx_Bitrate)</w:t>
      </w:r>
    </w:p>
    <w:p>
      <w:pPr>
        <w:pStyle w:val="BodyText"/>
        <w:numPr>
          <w:ilvl w:val="1"/>
          <w:numId w:val="19"/>
        </w:numPr>
        <w:tabs>
          <w:tab w:val="clear" w:pos="720"/>
          <w:tab w:val="left" w:pos="0" w:leader="none"/>
        </w:tabs>
        <w:spacing w:before="240" w:after="283"/>
        <w:ind w:hanging="283" w:start="1418"/>
        <w:rPr>
          <w:rFonts w:ascii="Arial" w:hAnsi="Arial"/>
          <w:sz w:val="22"/>
          <w:szCs w:val="22"/>
        </w:rPr>
      </w:pPr>
      <w:r>
        <w:rPr>
          <w:rFonts w:ascii="Arial" w:hAnsi="Arial"/>
          <w:sz w:val="22"/>
          <w:szCs w:val="22"/>
        </w:rPr>
        <w:t>Số lượng gói tin gửi/nhận (Tx_Packets, Rx_Packets)</w:t>
      </w:r>
    </w:p>
    <w:p>
      <w:pPr>
        <w:pStyle w:val="BodyText"/>
        <w:numPr>
          <w:ilvl w:val="1"/>
          <w:numId w:val="19"/>
        </w:numPr>
        <w:tabs>
          <w:tab w:val="clear" w:pos="720"/>
          <w:tab w:val="left" w:pos="0" w:leader="none"/>
        </w:tabs>
        <w:spacing w:before="240" w:after="283"/>
        <w:ind w:hanging="283" w:start="1418"/>
        <w:rPr>
          <w:rFonts w:ascii="Arial" w:hAnsi="Arial"/>
          <w:sz w:val="22"/>
          <w:szCs w:val="22"/>
        </w:rPr>
      </w:pPr>
      <w:r>
        <w:rPr>
          <w:rFonts w:ascii="Arial" w:hAnsi="Arial"/>
          <w:sz w:val="22"/>
          <w:szCs w:val="22"/>
        </w:rPr>
        <w:t>Độ trễ (Latency) và Tỷ lệ mất gói (Packet_Loss)</w:t>
      </w:r>
    </w:p>
    <w:p>
      <w:pPr>
        <w:pStyle w:val="BodyText"/>
        <w:numPr>
          <w:ilvl w:val="0"/>
          <w:numId w:val="19"/>
        </w:numPr>
        <w:tabs>
          <w:tab w:val="clear" w:pos="720"/>
          <w:tab w:val="left" w:pos="0" w:leader="none"/>
        </w:tabs>
        <w:spacing w:before="240" w:after="283"/>
        <w:ind w:hanging="283" w:start="709"/>
        <w:rPr/>
      </w:pPr>
      <w:r>
        <w:rPr>
          <w:rFonts w:ascii="Arial" w:hAnsi="Arial"/>
          <w:b/>
          <w:sz w:val="22"/>
          <w:szCs w:val="22"/>
        </w:rPr>
        <w:t>Tiền xử lý (Preprocessing):</w:t>
      </w:r>
      <w:r>
        <w:rPr>
          <w:rFonts w:ascii="Arial" w:hAnsi="Arial"/>
          <w:sz w:val="22"/>
          <w:szCs w:val="22"/>
        </w:rPr>
        <w:t xml:space="preserve"> Dữ liệu thô (ví dụ: </w:t>
      </w:r>
      <w:r>
        <w:rPr>
          <w:rStyle w:val="SourceText"/>
          <w:rFonts w:ascii="Arial" w:hAnsi="Arial"/>
          <w:sz w:val="22"/>
          <w:szCs w:val="22"/>
        </w:rPr>
        <w:t>Tx_Packets</w:t>
      </w:r>
      <w:r>
        <w:rPr>
          <w:rFonts w:ascii="Arial" w:hAnsi="Arial"/>
          <w:sz w:val="22"/>
          <w:szCs w:val="22"/>
        </w:rPr>
        <w:t xml:space="preserve"> là một bộ đếm) phải được tiền xử lý để trở nên có ý nghĩa. Chúng được chuyển đổi thành các </w:t>
      </w:r>
      <w:r>
        <w:rPr>
          <w:rFonts w:ascii="Arial" w:hAnsi="Arial"/>
          <w:b/>
          <w:sz w:val="22"/>
          <w:szCs w:val="22"/>
        </w:rPr>
        <w:t>đặc trưng (features)</w:t>
      </w:r>
      <w:r>
        <w:rPr>
          <w:rFonts w:ascii="Arial" w:hAnsi="Arial"/>
          <w:sz w:val="22"/>
          <w:szCs w:val="22"/>
        </w:rPr>
        <w:t xml:space="preserve"> mô tả trạng thái, ví dụ: "băng thông sử dụng trung bình trong 5 giây" hoặc "tỷ lệ mất gói trong 1 giây".</w:t>
      </w:r>
    </w:p>
    <w:p>
      <w:pPr>
        <w:pStyle w:val="BodyText"/>
        <w:spacing w:before="240" w:after="283"/>
        <w:ind w:hanging="0" w:start="0" w:end="0"/>
        <w:rPr>
          <w:rFonts w:ascii="Arial" w:hAnsi="Arial"/>
          <w:sz w:val="22"/>
          <w:szCs w:val="22"/>
        </w:rPr>
      </w:pPr>
      <w:r>
        <w:rPr>
          <w:rFonts w:ascii="Arial" w:hAnsi="Arial"/>
          <w:sz w:val="22"/>
          <w:szCs w:val="22"/>
        </w:rPr>
        <w:t xml:space="preserve">Tập dữ liệu này được cấu trúc thành các </w:t>
      </w:r>
      <w:r>
        <w:rPr>
          <w:rFonts w:ascii="Arial" w:hAnsi="Arial"/>
          <w:b/>
          <w:sz w:val="22"/>
          <w:szCs w:val="22"/>
        </w:rPr>
        <w:t>chuỗi thời gian (time-series)</w:t>
      </w:r>
      <w:r>
        <w:rPr>
          <w:rFonts w:ascii="Arial" w:hAnsi="Arial"/>
          <w:sz w:val="22"/>
          <w:szCs w:val="22"/>
        </w:rPr>
        <w:t>, làm đầu vào cho cả hai mô-đun huấn luyện.</w:t>
      </w:r>
    </w:p>
    <w:p>
      <w:pPr>
        <w:pStyle w:val="Heading5"/>
        <w:widowControl w:val="false"/>
        <w:spacing w:before="240" w:after="240"/>
        <w:ind w:firstLine="720"/>
        <w:rPr>
          <w:rFonts w:ascii="Arial" w:hAnsi="Arial"/>
          <w:sz w:val="22"/>
          <w:szCs w:val="22"/>
        </w:rPr>
      </w:pPr>
      <w:bookmarkStart w:id="26" w:name="_a8wyrv7uvjh7"/>
      <w:bookmarkEnd w:id="26"/>
      <w:r>
        <w:rPr>
          <w:rFonts w:ascii="Arial" w:hAnsi="Arial"/>
          <w:color w:val="000000"/>
          <w:sz w:val="22"/>
          <w:szCs w:val="22"/>
        </w:rPr>
        <w:t>5.3.2 Huấn luyện mô hình TFT</w:t>
      </w:r>
    </w:p>
    <w:p>
      <w:pPr>
        <w:pStyle w:val="BodyText"/>
        <w:spacing w:before="240" w:after="240"/>
        <w:rPr>
          <w:rFonts w:ascii="Arial" w:hAnsi="Arial"/>
          <w:i/>
          <w:i/>
          <w:sz w:val="22"/>
          <w:szCs w:val="22"/>
        </w:rPr>
      </w:pPr>
      <w:r>
        <w:rPr>
          <w:rFonts w:ascii="Arial" w:hAnsi="Arial"/>
          <w:i/>
          <w:sz w:val="22"/>
          <w:szCs w:val="22"/>
        </w:rPr>
        <w:t>TFT (Temporal Fusion Transformer) là một mô hình học sâu được thiết kế chuyên biệt cho dữ liệu chuỗi thời gian</w:t>
      </w:r>
      <w:r>
        <w:rPr>
          <w:rFonts w:ascii="Arial" w:hAnsi="Arial"/>
          <w:i/>
          <w:sz w:val="22"/>
          <w:szCs w:val="22"/>
        </w:rPr>
        <w:t>.</w:t>
      </w:r>
    </w:p>
    <w:p>
      <w:pPr>
        <w:pStyle w:val="BodyText"/>
        <w:numPr>
          <w:ilvl w:val="0"/>
          <w:numId w:val="20"/>
        </w:numPr>
        <w:pBdr/>
        <w:tabs>
          <w:tab w:val="clear" w:pos="720"/>
          <w:tab w:val="left" w:pos="0" w:leader="none"/>
        </w:tabs>
        <w:spacing w:lineRule="auto" w:line="274" w:before="0" w:after="140"/>
        <w:ind w:hanging="283" w:start="709" w:end="0"/>
        <w:rPr>
          <w:rFonts w:ascii="Arial" w:hAnsi="Arial"/>
          <w:i/>
          <w:i/>
          <w:sz w:val="22"/>
          <w:szCs w:val="22"/>
        </w:rPr>
      </w:pPr>
      <w:r>
        <w:rPr>
          <w:rFonts w:ascii="Arial" w:hAnsi="Arial"/>
          <w:b/>
          <w:i/>
          <w:sz w:val="22"/>
          <w:szCs w:val="22"/>
        </w:rPr>
        <w:t>Mục tiêu:</w:t>
      </w:r>
      <w:r>
        <w:rPr>
          <w:rFonts w:ascii="Arial" w:hAnsi="Arial"/>
          <w:i/>
          <w:sz w:val="22"/>
          <w:szCs w:val="22"/>
        </w:rPr>
        <w:t xml:space="preserve"> Xây dựng một mô hình có khả năng "nhìn trước" (lookahead), dự đoán chính xác trạng thái tải mạng trong </w:t>
      </w:r>
      <w:r>
        <w:rPr>
          <w:rFonts w:ascii="Arial" w:hAnsi="Arial"/>
          <w:b/>
          <w:bCs/>
          <w:i/>
          <w:sz w:val="22"/>
          <w:szCs w:val="22"/>
        </w:rPr>
        <w:t>k</w:t>
      </w:r>
      <w:r>
        <w:rPr>
          <w:rFonts w:ascii="Arial" w:hAnsi="Arial"/>
          <w:i/>
          <w:sz w:val="22"/>
          <w:szCs w:val="22"/>
        </w:rPr>
        <w:t xml:space="preserve"> bước thời gian kế tiếp (ví dụ: dự đoán băng thông và độ trễ trong 5, 10, 15 giây tới).</w:t>
      </w:r>
    </w:p>
    <w:p>
      <w:pPr>
        <w:pStyle w:val="BodyText"/>
        <w:numPr>
          <w:ilvl w:val="0"/>
          <w:numId w:val="20"/>
        </w:numPr>
        <w:pBdr/>
        <w:tabs>
          <w:tab w:val="clear" w:pos="720"/>
          <w:tab w:val="left" w:pos="0" w:leader="none"/>
        </w:tabs>
        <w:spacing w:lineRule="auto" w:line="274" w:before="0" w:after="140"/>
        <w:ind w:hanging="283" w:start="709" w:end="0"/>
        <w:rPr>
          <w:rFonts w:ascii="Arial" w:hAnsi="Arial"/>
          <w:i/>
          <w:i/>
          <w:sz w:val="22"/>
          <w:szCs w:val="22"/>
        </w:rPr>
      </w:pPr>
      <w:r>
        <w:rPr>
          <w:rFonts w:ascii="Arial" w:hAnsi="Arial"/>
          <w:b/>
          <w:i/>
          <w:sz w:val="22"/>
          <w:szCs w:val="22"/>
        </w:rPr>
        <w:t>Môi trường:</w:t>
      </w:r>
      <w:r>
        <w:rPr>
          <w:rFonts w:ascii="Arial" w:hAnsi="Arial"/>
          <w:i/>
          <w:sz w:val="22"/>
          <w:szCs w:val="22"/>
        </w:rPr>
        <w:t xml:space="preserve"> Dữ liệu huấn luyện được tạo ra từ một môi trường mô phỏng (ví dụ: </w:t>
      </w:r>
      <w:r>
        <w:rPr>
          <w:rFonts w:ascii="Arial" w:hAnsi="Arial"/>
          <w:b/>
          <w:i/>
          <w:sz w:val="22"/>
          <w:szCs w:val="22"/>
        </w:rPr>
        <w:t>Mininet</w:t>
      </w:r>
      <w:r>
        <w:rPr>
          <w:rFonts w:ascii="Arial" w:hAnsi="Arial"/>
          <w:i/>
          <w:sz w:val="22"/>
          <w:szCs w:val="22"/>
        </w:rPr>
        <w:t xml:space="preserve"> cho topo mạng và </w:t>
      </w:r>
      <w:r>
        <w:rPr>
          <w:rFonts w:ascii="Arial" w:hAnsi="Arial"/>
          <w:b/>
          <w:i/>
          <w:sz w:val="22"/>
          <w:szCs w:val="22"/>
        </w:rPr>
        <w:t>Ryu Controller</w:t>
      </w:r>
      <w:r>
        <w:rPr>
          <w:rFonts w:ascii="Arial" w:hAnsi="Arial"/>
          <w:i/>
          <w:sz w:val="22"/>
          <w:szCs w:val="22"/>
        </w:rPr>
        <w:t xml:space="preserve"> cho việc điều khiển).</w:t>
      </w:r>
    </w:p>
    <w:p>
      <w:pPr>
        <w:pStyle w:val="BodyText"/>
        <w:numPr>
          <w:ilvl w:val="0"/>
          <w:numId w:val="20"/>
        </w:numPr>
        <w:pBdr/>
        <w:tabs>
          <w:tab w:val="clear" w:pos="720"/>
          <w:tab w:val="left" w:pos="0" w:leader="none"/>
        </w:tabs>
        <w:spacing w:lineRule="auto" w:line="274" w:before="0" w:after="140"/>
        <w:ind w:hanging="283" w:start="709" w:end="0"/>
        <w:rPr>
          <w:rFonts w:ascii="Arial" w:hAnsi="Arial"/>
          <w:i/>
          <w:i/>
          <w:sz w:val="22"/>
          <w:szCs w:val="22"/>
        </w:rPr>
      </w:pPr>
      <w:r>
        <w:rPr>
          <w:rFonts w:ascii="Arial" w:hAnsi="Arial"/>
          <w:b/>
          <w:i/>
          <w:sz w:val="22"/>
          <w:szCs w:val="22"/>
        </w:rPr>
        <w:t>Kết quả:</w:t>
      </w:r>
      <w:r>
        <w:rPr>
          <w:rFonts w:ascii="Arial" w:hAnsi="Arial"/>
          <w:i/>
          <w:sz w:val="22"/>
          <w:szCs w:val="22"/>
        </w:rPr>
        <w:t xml:space="preserve"> Đầu ra của TFT là một chuỗi giá trị dự đoán. Chuỗi này sau đó được truyền sang tác tử DQN, cung cấp cho DQN một "bức tranh" không chỉ về hiện tại mà còn về tương lai, giúp nó đưa ra quyết định một cách chủ động (proactive).</w:t>
      </w:r>
    </w:p>
    <w:p>
      <w:pPr>
        <w:pStyle w:val="Heading5"/>
        <w:widowControl w:val="false"/>
        <w:spacing w:before="240" w:after="240"/>
        <w:ind w:firstLine="720"/>
        <w:rPr/>
      </w:pPr>
      <w:bookmarkStart w:id="27" w:name="_hve19b9octn3"/>
      <w:bookmarkEnd w:id="27"/>
      <w:r>
        <w:rPr>
          <w:color w:val="000000"/>
        </w:rPr>
        <w:t>5.3.3 Huấn luyện mô hình DQN</w:t>
      </w:r>
    </w:p>
    <w:p>
      <w:pPr>
        <w:pStyle w:val="BodyText"/>
        <w:spacing w:before="240" w:after="240"/>
        <w:rPr/>
      </w:pPr>
      <w:r>
        <w:rPr/>
        <w:tab/>
        <w:t xml:space="preserve">DQN (Deep Q-Network) là một mô hình Học tăng cường (Reinforcement Learning). Nó học một </w:t>
      </w:r>
      <w:r>
        <w:rPr>
          <w:b/>
        </w:rPr>
        <w:t>chính sách (policy)</w:t>
      </w:r>
      <w:r>
        <w:rPr/>
        <w:t xml:space="preserve"> tối ưu thông qua quá trình tương tác "thử-và-sai" với môi trường mạng.</w:t>
      </w:r>
    </w:p>
    <w:p>
      <w:pPr>
        <w:sectPr>
          <w:type w:val="continuous"/>
          <w:pgSz w:w="12240" w:h="15840"/>
          <w:pgMar w:left="1440" w:right="1440" w:gutter="0" w:header="0" w:top="1440" w:footer="720" w:bottom="1440"/>
          <w:formProt w:val="false"/>
          <w:textDirection w:val="lrTb"/>
          <w:docGrid w:type="default" w:linePitch="100" w:charSpace="0"/>
        </w:sectPr>
      </w:pPr>
    </w:p>
    <w:p>
      <w:pPr>
        <w:pStyle w:val="BodyText"/>
        <w:spacing w:before="240" w:after="240"/>
        <w:rPr/>
      </w:pPr>
      <w:r>
        <w:rPr/>
        <w:t>Cơ chế hoạt động của DQN được định nghĩa bởi ba thành phần cốt lõi (State, Action, Reward):</w:t>
      </w:r>
    </w:p>
    <w:p>
      <w:pPr>
        <w:pStyle w:val="BodyText"/>
        <w:numPr>
          <w:ilvl w:val="0"/>
          <w:numId w:val="21"/>
        </w:numPr>
        <w:tabs>
          <w:tab w:val="clear" w:pos="720"/>
          <w:tab w:val="left" w:pos="0" w:leader="none"/>
        </w:tabs>
        <w:spacing w:before="240" w:after="283"/>
        <w:ind w:hanging="283" w:start="709" w:end="0"/>
        <w:rPr/>
      </w:pPr>
      <w:r>
        <w:rPr>
          <w:b/>
        </w:rPr>
        <w:t>State (Trạng thái st​):</w:t>
      </w:r>
      <w:r>
        <w:rPr/>
        <w:t xml:space="preserve"> Đây là "những gì DQN quan sát được". Trạng thái st​ là một vector (vector) đại diện cho toàn bộ tình hình mạng, bao gồm:</w:t>
      </w:r>
    </w:p>
    <w:p>
      <w:pPr>
        <w:pStyle w:val="BodyText"/>
        <w:numPr>
          <w:ilvl w:val="1"/>
          <w:numId w:val="21"/>
        </w:numPr>
        <w:tabs>
          <w:tab w:val="clear" w:pos="720"/>
          <w:tab w:val="left" w:pos="0" w:leader="none"/>
        </w:tabs>
        <w:spacing w:before="240" w:after="240"/>
        <w:ind w:hanging="283" w:start="1418"/>
        <w:rPr/>
      </w:pPr>
      <w:r>
        <w:rPr/>
        <w:t xml:space="preserve">Trạng thái mạng </w:t>
      </w:r>
      <w:r>
        <w:rPr>
          <w:i/>
        </w:rPr>
        <w:t>hiện tại</w:t>
      </w:r>
      <w:r>
        <w:rPr/>
        <w:t xml:space="preserve"> (dữ liệu thống kê từ Controller).</w:t>
      </w:r>
    </w:p>
    <w:p>
      <w:pPr>
        <w:pStyle w:val="BodyText"/>
        <w:numPr>
          <w:ilvl w:val="1"/>
          <w:numId w:val="21"/>
        </w:numPr>
        <w:tabs>
          <w:tab w:val="clear" w:pos="720"/>
          <w:tab w:val="left" w:pos="0" w:leader="none"/>
        </w:tabs>
        <w:spacing w:before="240" w:after="283"/>
        <w:ind w:hanging="283" w:start="1418" w:end="0"/>
        <w:rPr/>
      </w:pPr>
      <w:r>
        <w:rPr/>
        <w:t xml:space="preserve">Trạng thái mạng </w:t>
      </w:r>
      <w:r>
        <w:rPr>
          <w:i/>
        </w:rPr>
        <w:t>dự đoán</w:t>
      </w:r>
      <w:r>
        <w:rPr/>
        <w:t xml:space="preserve"> (dữ liệu dự đoán từ TFT).</w:t>
      </w:r>
    </w:p>
    <w:p>
      <w:pPr>
        <w:pStyle w:val="BodyText"/>
        <w:numPr>
          <w:ilvl w:val="0"/>
          <w:numId w:val="21"/>
        </w:numPr>
        <w:tabs>
          <w:tab w:val="clear" w:pos="720"/>
          <w:tab w:val="left" w:pos="0" w:leader="none"/>
        </w:tabs>
        <w:spacing w:before="240" w:after="283"/>
        <w:ind w:hanging="283" w:start="709" w:end="0"/>
        <w:rPr/>
      </w:pPr>
      <w:r>
        <w:rPr>
          <w:b/>
        </w:rPr>
        <w:t>Action (Hành động at​):</w:t>
      </w:r>
      <w:r>
        <w:rPr/>
        <w:t xml:space="preserve"> Dựa trên trạng thái st​, DQN "thực hiện một hành động". Đây là quyết định mà nó đưa ra, ví dụ:</w:t>
      </w:r>
    </w:p>
    <w:p>
      <w:pPr>
        <w:pStyle w:val="BodyText"/>
        <w:numPr>
          <w:ilvl w:val="1"/>
          <w:numId w:val="21"/>
        </w:numPr>
        <w:tabs>
          <w:tab w:val="clear" w:pos="720"/>
          <w:tab w:val="left" w:pos="0" w:leader="none"/>
        </w:tabs>
        <w:spacing w:before="240" w:after="240"/>
        <w:ind w:hanging="283" w:start="1418"/>
        <w:rPr/>
      </w:pPr>
      <w:r>
        <w:rPr>
          <w:rStyle w:val="SourceText"/>
        </w:rPr>
        <w:t>Action = 0</w:t>
      </w:r>
      <w:r>
        <w:rPr/>
        <w:t>: Chọn tuyến truyền (path) qua Server 1.</w:t>
      </w:r>
    </w:p>
    <w:p>
      <w:pPr>
        <w:pStyle w:val="BodyText"/>
        <w:numPr>
          <w:ilvl w:val="1"/>
          <w:numId w:val="21"/>
        </w:numPr>
        <w:tabs>
          <w:tab w:val="clear" w:pos="720"/>
          <w:tab w:val="left" w:pos="0" w:leader="none"/>
        </w:tabs>
        <w:spacing w:before="240" w:after="240"/>
        <w:ind w:hanging="283" w:start="1418"/>
        <w:rPr/>
      </w:pPr>
      <w:r>
        <w:rPr>
          <w:rStyle w:val="SourceText"/>
        </w:rPr>
        <w:t>Action = 1</w:t>
      </w:r>
      <w:r>
        <w:rPr/>
        <w:t>: Chọn tuyến truyền qua Server 2.</w:t>
      </w:r>
    </w:p>
    <w:p>
      <w:pPr>
        <w:pStyle w:val="BodyText"/>
        <w:numPr>
          <w:ilvl w:val="0"/>
          <w:numId w:val="21"/>
        </w:numPr>
        <w:tabs>
          <w:tab w:val="clear" w:pos="720"/>
          <w:tab w:val="left" w:pos="0" w:leader="none"/>
        </w:tabs>
        <w:spacing w:before="240" w:after="283"/>
        <w:ind w:hanging="283" w:start="709" w:end="0"/>
        <w:rPr/>
      </w:pPr>
      <w:r>
        <w:rPr>
          <w:b/>
        </w:rPr>
        <w:t>Reward (Phần thưởng Rt​):</w:t>
      </w:r>
      <w:r>
        <w:rPr/>
        <w:t xml:space="preserve"> Sau khi hành động at​ được thực thi, môi trường (mạng SDN) chuyển sang trạng thái mới st+1​ và cung cấp cho DQN một "phản hồi" (reward) Rt​. Tín hiệu này cho DQN biết hành động vừa rồi "tốt" hay "xấu":</w:t>
      </w:r>
    </w:p>
    <w:p>
      <w:pPr>
        <w:pStyle w:val="BodyText"/>
        <w:numPr>
          <w:ilvl w:val="1"/>
          <w:numId w:val="21"/>
        </w:numPr>
        <w:tabs>
          <w:tab w:val="clear" w:pos="720"/>
          <w:tab w:val="left" w:pos="0" w:leader="none"/>
        </w:tabs>
        <w:spacing w:before="240" w:after="283"/>
        <w:ind w:hanging="283" w:start="1418" w:end="0"/>
        <w:rPr/>
      </w:pPr>
      <w:r>
        <w:rPr/>
        <w:t xml:space="preserve">Nếu </w:t>
      </w:r>
      <w:r>
        <w:rPr>
          <w:rStyle w:val="SourceText"/>
        </w:rPr>
        <w:t>Throughput</w:t>
      </w:r>
      <w:r>
        <w:rPr/>
        <w:t xml:space="preserve"> tăng → </w:t>
      </w:r>
      <w:r>
        <w:rPr>
          <w:b/>
        </w:rPr>
        <w:t>Thưởng cao</w:t>
      </w:r>
      <w:r>
        <w:rPr/>
        <w:t xml:space="preserve"> (positive reward).</w:t>
      </w:r>
    </w:p>
    <w:p>
      <w:pPr>
        <w:pStyle w:val="BodyText"/>
        <w:numPr>
          <w:ilvl w:val="1"/>
          <w:numId w:val="21"/>
        </w:numPr>
        <w:tabs>
          <w:tab w:val="clear" w:pos="720"/>
          <w:tab w:val="left" w:pos="0" w:leader="none"/>
        </w:tabs>
        <w:spacing w:before="240" w:after="283"/>
        <w:ind w:hanging="283" w:start="1418" w:end="0"/>
        <w:rPr/>
      </w:pPr>
      <w:r>
        <w:rPr/>
        <w:t xml:space="preserve">Nếu </w:t>
      </w:r>
      <w:r>
        <w:rPr>
          <w:rStyle w:val="SourceText"/>
        </w:rPr>
        <w:t>Latency</w:t>
      </w:r>
      <w:r>
        <w:rPr/>
        <w:t xml:space="preserve"> hoặc </w:t>
      </w:r>
      <w:r>
        <w:rPr>
          <w:rStyle w:val="SourceText"/>
        </w:rPr>
        <w:t>PacketLoss</w:t>
      </w:r>
      <w:r>
        <w:rPr/>
        <w:t xml:space="preserve"> tăng → </w:t>
      </w:r>
      <w:r>
        <w:rPr>
          <w:b/>
        </w:rPr>
        <w:t>Phạt</w:t>
      </w:r>
      <w:r>
        <w:rPr/>
        <w:t xml:space="preserve"> (negative reward).</w:t>
      </w:r>
    </w:p>
    <w:p>
      <w:pPr>
        <w:pStyle w:val="BodyText"/>
        <w:spacing w:before="240" w:after="283"/>
        <w:ind w:hanging="0" w:start="0" w:end="0"/>
        <w:rPr/>
      </w:pPr>
      <w:r>
        <w:rPr/>
        <w:t xml:space="preserve">Bằng cách lặp đi lặp lại quá trình này, mạng nơ-ron "Deep" của DQN học cách ước tính giá trị Q(s,a) – tức là </w:t>
      </w:r>
      <w:r>
        <w:rPr>
          <w:i/>
        </w:rPr>
        <w:t>tổng phần thưởng kỳ vọng trong tương lai</w:t>
      </w:r>
      <w:r>
        <w:rPr/>
        <w:t xml:space="preserve"> nếu chọn hành động a khi ở trạng thái s. Mục tiêu cuối cùng là luôn chọn hành động a có giá trị Q(s,a) cao nhất.</w:t>
      </w:r>
    </w:p>
    <w:p>
      <w:pPr>
        <w:pStyle w:val="BodyText"/>
        <w:spacing w:before="240" w:after="283"/>
        <w:ind w:hanging="0" w:start="0" w:end="0"/>
        <w:rPr/>
      </w:pPr>
      <w:r>
        <w:rPr/>
        <w:tab/>
      </w:r>
      <w:r>
        <w:rPr>
          <w:color w:val="auto"/>
          <w:sz w:val="22"/>
          <w:szCs w:val="22"/>
        </w:rPr>
        <w:t>5.4 Quy trình Tích hợp và Vận hành</w:t>
      </w:r>
    </w:p>
    <w:p>
      <w:pPr>
        <w:sectPr>
          <w:type w:val="continuous"/>
          <w:pgSz w:w="12240" w:h="15840"/>
          <w:pgMar w:left="1440" w:right="1440" w:gutter="0" w:header="0" w:top="1440" w:footer="720" w:bottom="1440"/>
          <w:formProt w:val="false"/>
          <w:textDirection w:val="lrTb"/>
          <w:docGrid w:type="default" w:linePitch="100" w:charSpace="0"/>
        </w:sectPr>
      </w:pPr>
    </w:p>
    <w:p>
      <w:pPr>
        <w:pStyle w:val="BodyText"/>
        <w:spacing w:before="240" w:after="283"/>
        <w:rPr/>
      </w:pPr>
      <w:r>
        <w:rPr/>
        <w:tab/>
        <w:t xml:space="preserve">Việc tích hợp các mô-đun học máy vào SDN Controller không phải là một hành động một lần, mà là việc thiết lập một </w:t>
      </w:r>
      <w:r>
        <w:rPr>
          <w:b/>
        </w:rPr>
        <w:t>vòng lặp điều khiển tự động (automated control loop)</w:t>
      </w:r>
      <w:r>
        <w:rPr/>
        <w:t>. Quy trình này mô tả sự tương tác liên tục giữa ba tầng kiến trúc:</w:t>
      </w:r>
    </w:p>
    <w:p>
      <w:pPr>
        <w:pStyle w:val="BodyText"/>
        <w:numPr>
          <w:ilvl w:val="0"/>
          <w:numId w:val="0"/>
        </w:numPr>
        <w:spacing w:before="240" w:after="283"/>
        <w:ind w:hanging="0" w:start="0"/>
        <w:rPr>
          <w:b/>
        </w:rPr>
      </w:pPr>
      <w:r>
        <w:rPr>
          <w:b/>
        </w:rPr>
        <w:t>Bước 1: Thu thập Dữ liệu (Data Collection - SB-API)</w:t>
      </w:r>
    </w:p>
    <w:p>
      <w:pPr>
        <w:pStyle w:val="BodyText"/>
        <w:numPr>
          <w:ilvl w:val="1"/>
          <w:numId w:val="22"/>
        </w:numPr>
        <w:tabs>
          <w:tab w:val="clear" w:pos="720"/>
          <w:tab w:val="left" w:pos="0" w:leader="none"/>
        </w:tabs>
        <w:spacing w:before="240" w:after="283"/>
        <w:ind w:hanging="283" w:start="1418"/>
        <w:rPr/>
      </w:pPr>
      <w:r>
        <w:rPr>
          <w:b/>
        </w:rPr>
        <w:t>Ai:</w:t>
      </w:r>
      <w:r>
        <w:rPr/>
        <w:t xml:space="preserve"> Mô-đun "Stats Collector" của SDN Controller.</w:t>
      </w:r>
    </w:p>
    <w:p>
      <w:pPr>
        <w:pStyle w:val="BodyText"/>
        <w:numPr>
          <w:ilvl w:val="1"/>
          <w:numId w:val="22"/>
        </w:numPr>
        <w:tabs>
          <w:tab w:val="clear" w:pos="720"/>
          <w:tab w:val="left" w:pos="0" w:leader="none"/>
        </w:tabs>
        <w:spacing w:before="240" w:after="283"/>
        <w:ind w:hanging="283" w:start="1418" w:end="0"/>
        <w:rPr/>
      </w:pPr>
      <w:r>
        <w:rPr>
          <w:b/>
        </w:rPr>
        <w:t>Hành động:</w:t>
      </w:r>
      <w:r>
        <w:rPr/>
        <w:t xml:space="preserve"> Controller chủ động </w:t>
      </w:r>
      <w:r>
        <w:rPr>
          <w:b/>
        </w:rPr>
        <w:t>thăm dò (poll)</w:t>
      </w:r>
      <w:r>
        <w:rPr/>
        <w:t xml:space="preserve"> các switch ở Data Plane (ví dụ: mỗi T=1 giây) thông qua các thông điệp OpenFlow (như </w:t>
      </w:r>
      <w:r>
        <w:rPr>
          <w:rStyle w:val="SourceText"/>
        </w:rPr>
        <w:t>OFPT_STATS_REQUEST</w:t>
      </w:r>
      <w:r>
        <w:rPr/>
        <w:t xml:space="preserve">) để thu thập các bộ đếm (counters) thô như </w:t>
      </w:r>
      <w:r>
        <w:rPr>
          <w:rStyle w:val="SourceText"/>
        </w:rPr>
        <w:t>flow_stats</w:t>
      </w:r>
      <w:r>
        <w:rPr/>
        <w:t xml:space="preserve"> và </w:t>
      </w:r>
      <w:r>
        <w:rPr>
          <w:rStyle w:val="SourceText"/>
        </w:rPr>
        <w:t>port_stats</w:t>
      </w:r>
      <w:r>
        <w:rPr/>
        <w:t>.</w:t>
      </w:r>
    </w:p>
    <w:p>
      <w:pPr>
        <w:pStyle w:val="BodyText"/>
        <w:numPr>
          <w:ilvl w:val="0"/>
          <w:numId w:val="0"/>
        </w:numPr>
        <w:spacing w:before="240" w:after="283"/>
        <w:ind w:hanging="0" w:start="0"/>
        <w:rPr>
          <w:b/>
        </w:rPr>
      </w:pPr>
      <w:r>
        <w:rPr>
          <w:b/>
        </w:rPr>
        <w:t>Bước 2: Tiền xử lý và Chuyển tiếp (Preprocessing &amp; Forwarding - NB-API)</w:t>
      </w:r>
    </w:p>
    <w:p>
      <w:pPr>
        <w:pStyle w:val="BodyText"/>
        <w:numPr>
          <w:ilvl w:val="1"/>
          <w:numId w:val="22"/>
        </w:numPr>
        <w:tabs>
          <w:tab w:val="clear" w:pos="720"/>
          <w:tab w:val="left" w:pos="0" w:leader="none"/>
        </w:tabs>
        <w:spacing w:before="240" w:after="283"/>
        <w:ind w:hanging="283" w:start="1418"/>
        <w:rPr/>
      </w:pPr>
      <w:r>
        <w:rPr>
          <w:b/>
        </w:rPr>
        <w:t>Ai:</w:t>
      </w:r>
      <w:r>
        <w:rPr/>
        <w:t xml:space="preserve"> SDN Controller.</w:t>
      </w:r>
    </w:p>
    <w:p>
      <w:pPr>
        <w:pStyle w:val="BodyText"/>
        <w:numPr>
          <w:ilvl w:val="1"/>
          <w:numId w:val="22"/>
        </w:numPr>
        <w:tabs>
          <w:tab w:val="clear" w:pos="720"/>
          <w:tab w:val="left" w:pos="0" w:leader="none"/>
        </w:tabs>
        <w:spacing w:before="240" w:after="283"/>
        <w:ind w:hanging="283" w:start="1418" w:end="0"/>
        <w:rPr/>
      </w:pPr>
      <w:r>
        <w:rPr>
          <w:b/>
        </w:rPr>
        <w:t>Hành động:</w:t>
      </w:r>
      <w:r>
        <w:rPr/>
        <w:t xml:space="preserve"> Controller tiền xử lý dữ liệu thô (ví dụ: tính toán </w:t>
      </w:r>
      <w:r>
        <w:rPr>
          <w:rStyle w:val="SourceText"/>
        </w:rPr>
        <w:t>Rx_Bandwidth_Utilization</w:t>
      </w:r>
      <w:r>
        <w:rPr/>
        <w:t xml:space="preserve"> từ </w:t>
      </w:r>
      <w:r>
        <w:rPr>
          <w:rStyle w:val="SourceText"/>
        </w:rPr>
        <w:t>byte_count</w:t>
      </w:r>
      <w:r>
        <w:rPr/>
        <w:t xml:space="preserve"> và thời gian) để tạo ra một </w:t>
      </w:r>
      <w:r>
        <w:rPr>
          <w:b/>
        </w:rPr>
        <w:t>vector trạng thái (state vector)</w:t>
      </w:r>
      <w:r>
        <w:rPr/>
        <w:t xml:space="preserve"> St​. Vector này được gửi "lên" cho Mô-đun AI ở Application Plane thông qua Northbound API (ví dụ: một POST request qua REST API).</w:t>
      </w:r>
    </w:p>
    <w:p>
      <w:pPr>
        <w:pStyle w:val="BodyText"/>
        <w:numPr>
          <w:ilvl w:val="0"/>
          <w:numId w:val="0"/>
        </w:numPr>
        <w:spacing w:before="240" w:after="283"/>
        <w:ind w:hanging="0" w:start="0"/>
        <w:rPr>
          <w:b/>
        </w:rPr>
      </w:pPr>
      <w:r>
        <w:rPr>
          <w:b/>
        </w:rPr>
        <w:t>Bước 3: Dự đoán và Ra quyết định (Prediction &amp; Decision - Application Plane)</w:t>
      </w:r>
    </w:p>
    <w:p>
      <w:pPr>
        <w:pStyle w:val="BodyText"/>
        <w:numPr>
          <w:ilvl w:val="1"/>
          <w:numId w:val="22"/>
        </w:numPr>
        <w:tabs>
          <w:tab w:val="clear" w:pos="720"/>
          <w:tab w:val="left" w:pos="0" w:leader="none"/>
        </w:tabs>
        <w:spacing w:before="240" w:after="283"/>
        <w:ind w:hanging="283" w:start="1418"/>
        <w:rPr/>
      </w:pPr>
      <w:r>
        <w:rPr>
          <w:b/>
        </w:rPr>
        <w:t>Ai:</w:t>
      </w:r>
      <w:r>
        <w:rPr/>
        <w:t xml:space="preserve"> Mô-đun TFT + DQN.</w:t>
      </w:r>
    </w:p>
    <w:p>
      <w:pPr>
        <w:pStyle w:val="BodyText"/>
        <w:numPr>
          <w:ilvl w:val="1"/>
          <w:numId w:val="22"/>
        </w:numPr>
        <w:tabs>
          <w:tab w:val="clear" w:pos="720"/>
          <w:tab w:val="left" w:pos="0" w:leader="none"/>
        </w:tabs>
        <w:spacing w:before="240" w:after="283"/>
        <w:ind w:hanging="283" w:start="1418"/>
        <w:rPr>
          <w:b/>
        </w:rPr>
      </w:pPr>
      <w:r>
        <w:rPr>
          <w:b/>
        </w:rPr>
        <w:t>Hành động:</w:t>
      </w:r>
    </w:p>
    <w:p>
      <w:pPr>
        <w:pStyle w:val="BodyText"/>
        <w:numPr>
          <w:ilvl w:val="2"/>
          <w:numId w:val="22"/>
        </w:numPr>
        <w:tabs>
          <w:tab w:val="clear" w:pos="720"/>
          <w:tab w:val="left" w:pos="0" w:leader="none"/>
        </w:tabs>
        <w:spacing w:before="240" w:after="283"/>
        <w:ind w:hanging="283" w:start="2127" w:end="0"/>
        <w:rPr/>
      </w:pPr>
      <w:r>
        <w:rPr>
          <w:b/>
        </w:rPr>
        <w:t>TFT</w:t>
      </w:r>
      <w:r>
        <w:rPr/>
        <w:t xml:space="preserve"> nhận St​ (và các trạng thái quá khứ), thực hiện </w:t>
      </w:r>
      <w:r>
        <w:rPr>
          <w:i/>
        </w:rPr>
        <w:t>dự đoán</w:t>
      </w:r>
      <w:r>
        <w:rPr/>
        <w:t xml:space="preserve"> (inference) và trả về trạng thái tương lai dự đoán S^t+1​.</w:t>
      </w:r>
    </w:p>
    <w:p>
      <w:pPr>
        <w:pStyle w:val="BodyText"/>
        <w:numPr>
          <w:ilvl w:val="2"/>
          <w:numId w:val="22"/>
        </w:numPr>
        <w:tabs>
          <w:tab w:val="clear" w:pos="720"/>
          <w:tab w:val="left" w:pos="0" w:leader="none"/>
        </w:tabs>
        <w:spacing w:before="240" w:after="283"/>
        <w:ind w:hanging="283" w:start="2127" w:end="0"/>
        <w:rPr/>
      </w:pPr>
      <w:r>
        <w:rPr>
          <w:b/>
        </w:rPr>
        <w:t>DQN</w:t>
      </w:r>
      <w:r>
        <w:rPr/>
        <w:t xml:space="preserve"> nhận cả St​ (hiện tại) và S^t+1​ (tương lai), thực hiện </w:t>
      </w:r>
      <w:r>
        <w:rPr>
          <w:i/>
        </w:rPr>
        <w:t>ra quyết định</w:t>
      </w:r>
      <w:r>
        <w:rPr/>
        <w:t xml:space="preserve"> (inference) và chọn hành động at​ (chính sách) tối ưu (ví dụ: "chọn Server 2").</w:t>
      </w:r>
    </w:p>
    <w:p>
      <w:pPr>
        <w:pStyle w:val="BodyText"/>
        <w:numPr>
          <w:ilvl w:val="0"/>
          <w:numId w:val="0"/>
        </w:numPr>
        <w:spacing w:before="240" w:after="283"/>
        <w:ind w:hanging="0" w:start="0"/>
        <w:rPr>
          <w:b/>
        </w:rPr>
      </w:pPr>
      <w:r>
        <w:rPr>
          <w:b/>
        </w:rPr>
        <w:t>Bước 4: Gửi Chính sách (Policy Dispatch - NB-API)</w:t>
      </w:r>
    </w:p>
    <w:p>
      <w:pPr>
        <w:pStyle w:val="BodyText"/>
        <w:numPr>
          <w:ilvl w:val="1"/>
          <w:numId w:val="22"/>
        </w:numPr>
        <w:tabs>
          <w:tab w:val="clear" w:pos="720"/>
          <w:tab w:val="left" w:pos="0" w:leader="none"/>
        </w:tabs>
        <w:spacing w:before="240" w:after="283"/>
        <w:ind w:hanging="283" w:start="1418"/>
        <w:rPr/>
      </w:pPr>
      <w:r>
        <w:rPr>
          <w:b/>
        </w:rPr>
        <w:t>Ai:</w:t>
      </w:r>
      <w:r>
        <w:rPr/>
        <w:t xml:space="preserve"> Mô-đun DQN.</w:t>
      </w:r>
    </w:p>
    <w:p>
      <w:pPr>
        <w:pStyle w:val="BodyText"/>
        <w:numPr>
          <w:ilvl w:val="1"/>
          <w:numId w:val="22"/>
        </w:numPr>
        <w:tabs>
          <w:tab w:val="clear" w:pos="720"/>
          <w:tab w:val="left" w:pos="0" w:leader="none"/>
        </w:tabs>
        <w:spacing w:before="240" w:after="283"/>
        <w:ind w:hanging="283" w:start="1418" w:end="0"/>
        <w:rPr/>
      </w:pPr>
      <w:r>
        <w:rPr>
          <w:b/>
        </w:rPr>
        <w:t>Hành động:</w:t>
      </w:r>
      <w:r>
        <w:rPr/>
        <w:t xml:space="preserve"> Gửi hành động at​ (đã được mã hóa, ví dụ </w:t>
      </w:r>
      <w:r>
        <w:rPr>
          <w:rStyle w:val="SourceText"/>
        </w:rPr>
        <w:t>{"action": "select_server", "target": 2}</w:t>
      </w:r>
      <w:r>
        <w:rPr/>
        <w:t>) "xuống" cho Controller qua Northbound API.</w:t>
      </w:r>
    </w:p>
    <w:p>
      <w:pPr>
        <w:pStyle w:val="BodyText"/>
        <w:numPr>
          <w:ilvl w:val="0"/>
          <w:numId w:val="0"/>
        </w:numPr>
        <w:spacing w:before="240" w:after="283"/>
        <w:ind w:hanging="0" w:start="0"/>
        <w:rPr>
          <w:b/>
        </w:rPr>
      </w:pPr>
      <w:r>
        <w:rPr>
          <w:b/>
        </w:rPr>
        <w:t>Bước 5: Biên dịch và Thực thi (Compilation &amp; Enforcement - SB-API)</w:t>
      </w:r>
    </w:p>
    <w:p>
      <w:pPr>
        <w:pStyle w:val="BodyText"/>
        <w:numPr>
          <w:ilvl w:val="1"/>
          <w:numId w:val="22"/>
        </w:numPr>
        <w:tabs>
          <w:tab w:val="clear" w:pos="720"/>
          <w:tab w:val="left" w:pos="0" w:leader="none"/>
        </w:tabs>
        <w:spacing w:before="240" w:after="283"/>
        <w:ind w:hanging="283" w:start="1418"/>
        <w:rPr/>
      </w:pPr>
      <w:r>
        <w:rPr>
          <w:b/>
        </w:rPr>
        <w:t>Ai:</w:t>
      </w:r>
      <w:r>
        <w:rPr/>
        <w:t xml:space="preserve"> Mô-đun "Policy Enforcer" của SDN Controller.</w:t>
      </w:r>
    </w:p>
    <w:p>
      <w:pPr>
        <w:pStyle w:val="BodyText"/>
        <w:numPr>
          <w:ilvl w:val="1"/>
          <w:numId w:val="22"/>
        </w:numPr>
        <w:tabs>
          <w:tab w:val="clear" w:pos="720"/>
          <w:tab w:val="left" w:pos="0" w:leader="none"/>
        </w:tabs>
        <w:spacing w:before="240" w:after="283"/>
        <w:ind w:hanging="283" w:start="1418" w:end="0"/>
        <w:rPr/>
      </w:pPr>
      <w:r>
        <w:rPr>
          <w:b/>
        </w:rPr>
        <w:t>Hành động:</w:t>
      </w:r>
      <w:r>
        <w:rPr/>
        <w:t xml:space="preserve"> Controller nhận chính sách cấp cao at​ và </w:t>
      </w:r>
      <w:r>
        <w:rPr>
          <w:b/>
        </w:rPr>
        <w:t>biên dịch (compiles)</w:t>
      </w:r>
      <w:r>
        <w:rPr/>
        <w:t xml:space="preserve"> nó thành các Flow Rule OpenFlow cấp thấp. Sau đó, nó gửi các thông điệp </w:t>
      </w:r>
      <w:r>
        <w:rPr>
          <w:rStyle w:val="SourceText"/>
        </w:rPr>
        <w:t>OFPT_FLOW_MOD</w:t>
      </w:r>
      <w:r>
        <w:rPr/>
        <w:t xml:space="preserve"> xuống các switch liên quan ở Data Plane để cài đặt hoặc cập nhật các rule này.</w:t>
      </w:r>
    </w:p>
    <w:p>
      <w:pPr>
        <w:pStyle w:val="BodyText"/>
        <w:numPr>
          <w:ilvl w:val="0"/>
          <w:numId w:val="0"/>
        </w:numPr>
        <w:spacing w:before="240" w:after="283"/>
        <w:ind w:hanging="0" w:start="0"/>
        <w:rPr>
          <w:b/>
        </w:rPr>
      </w:pPr>
      <w:r>
        <w:rPr>
          <w:b/>
        </w:rPr>
        <w:t>Bước 6: Vận hành và Lặp lại (Execution &amp; Loop)</w:t>
      </w:r>
    </w:p>
    <w:p>
      <w:pPr>
        <w:pStyle w:val="BodyText"/>
        <w:numPr>
          <w:ilvl w:val="1"/>
          <w:numId w:val="22"/>
        </w:numPr>
        <w:tabs>
          <w:tab w:val="clear" w:pos="720"/>
          <w:tab w:val="left" w:pos="0" w:leader="none"/>
        </w:tabs>
        <w:spacing w:before="240" w:after="283"/>
        <w:ind w:hanging="283" w:start="1418"/>
        <w:rPr/>
      </w:pPr>
      <w:r>
        <w:rPr>
          <w:b/>
        </w:rPr>
        <w:t>Ai:</w:t>
      </w:r>
      <w:r>
        <w:rPr/>
        <w:t xml:space="preserve"> Data Plane (Switches).</w:t>
      </w:r>
    </w:p>
    <w:p>
      <w:pPr>
        <w:pStyle w:val="BodyText"/>
        <w:numPr>
          <w:ilvl w:val="1"/>
          <w:numId w:val="22"/>
        </w:numPr>
        <w:tabs>
          <w:tab w:val="clear" w:pos="720"/>
          <w:tab w:val="left" w:pos="0" w:leader="none"/>
        </w:tabs>
        <w:spacing w:before="240" w:after="283"/>
        <w:ind w:hanging="283" w:start="1418" w:end="0"/>
        <w:rPr/>
      </w:pPr>
      <w:r>
        <w:rPr>
          <w:b/>
        </w:rPr>
        <w:t>Hành động:</w:t>
      </w:r>
      <w:r>
        <w:rPr/>
        <w:t xml:space="preserve"> Các switch thực thi các rule mới, chuyển tiếp lưu lượng theo chính sách tối ưu. Trạng thái mạng thay đổi (tạo ra St+1​).</w:t>
      </w:r>
    </w:p>
    <w:p>
      <w:pPr>
        <w:pStyle w:val="BodyText"/>
        <w:numPr>
          <w:ilvl w:val="1"/>
          <w:numId w:val="22"/>
        </w:numPr>
        <w:tabs>
          <w:tab w:val="clear" w:pos="720"/>
          <w:tab w:val="left" w:pos="0" w:leader="none"/>
        </w:tabs>
        <w:spacing w:before="240" w:after="283"/>
        <w:ind w:hanging="283" w:start="1418"/>
        <w:rPr/>
      </w:pPr>
      <w:r>
        <w:rPr/>
        <w:t xml:space="preserve">Toàn bộ quy trình quay trở lại </w:t>
      </w:r>
      <w:r>
        <w:rPr>
          <w:b/>
        </w:rPr>
        <w:t>Bước 1</w:t>
      </w:r>
      <w:r>
        <w:rPr/>
        <w:t xml:space="preserve"> cho chu kỳ giám sát tiếp theo.</w:t>
      </w:r>
    </w:p>
    <w:p>
      <w:pPr>
        <w:sectPr>
          <w:type w:val="continuous"/>
          <w:pgSz w:w="12240" w:h="15840"/>
          <w:pgMar w:left="1440" w:right="1440" w:gutter="0" w:header="0" w:top="1440" w:footer="720" w:bottom="1440"/>
          <w:formProt w:val="false"/>
          <w:textDirection w:val="lrTb"/>
          <w:docGrid w:type="default" w:linePitch="100" w:charSpace="0"/>
        </w:sectPr>
      </w:pPr>
    </w:p>
    <w:p>
      <w:pPr>
        <w:pStyle w:val="Heading4"/>
        <w:widowControl w:val="false"/>
        <w:spacing w:before="240" w:after="240"/>
        <w:ind w:hanging="0" w:start="0"/>
        <w:rPr>
          <w:color w:val="000000"/>
        </w:rPr>
      </w:pPr>
      <w:bookmarkStart w:id="28" w:name="_nn2gpsjlwunz"/>
      <w:bookmarkEnd w:id="28"/>
      <w:r>
        <w:rPr>
          <w:color w:val="000000"/>
        </w:rPr>
        <w:tab/>
        <w:t>5.5 Môi trường mô phỏng và công cụ</w:t>
      </w:r>
    </w:p>
    <w:p>
      <w:pPr>
        <w:pStyle w:val="BodyText"/>
        <w:widowControl w:val="false"/>
        <w:spacing w:before="240" w:after="240"/>
        <w:ind w:hanging="0" w:start="0"/>
        <w:rPr>
          <w:rFonts w:ascii="Arial" w:hAnsi="Arial"/>
          <w:color w:val="000000"/>
          <w:sz w:val="22"/>
          <w:szCs w:val="22"/>
        </w:rPr>
      </w:pPr>
      <w:r>
        <w:rPr>
          <w:rFonts w:ascii="Arial" w:hAnsi="Arial"/>
          <w:color w:val="000000"/>
          <w:sz w:val="22"/>
          <w:szCs w:val="22"/>
        </w:rPr>
        <w:tab/>
        <w:t>Để kiểm chứng hiệu quả của mô hình TFT + DQN, tài liệu [3] đã xây dựng một môi trường mô phỏng (testbed) end-to-end. Việc lựa chọn công cụ phản ánh "bộ công cụ" (stack) tiêu chuẩn trong nghiên cứu mạng AI-driven:</w:t>
      </w:r>
    </w:p>
    <w:p>
      <w:pPr>
        <w:pStyle w:val="BodyText"/>
        <w:keepLines/>
        <w:widowControl w:val="false"/>
        <w:numPr>
          <w:ilvl w:val="0"/>
          <w:numId w:val="23"/>
        </w:numPr>
        <w:tabs>
          <w:tab w:val="clear" w:pos="720"/>
          <w:tab w:val="left" w:pos="0" w:leader="none"/>
        </w:tabs>
        <w:spacing w:before="240" w:after="283"/>
        <w:ind w:hanging="283" w:start="709" w:end="0"/>
        <w:rPr>
          <w:rFonts w:ascii="Arial" w:hAnsi="Arial"/>
          <w:color w:val="000000"/>
          <w:sz w:val="22"/>
          <w:szCs w:val="22"/>
        </w:rPr>
      </w:pPr>
      <w:r>
        <w:rPr>
          <w:rFonts w:ascii="Arial" w:hAnsi="Arial"/>
          <w:b/>
          <w:color w:val="000000"/>
          <w:sz w:val="22"/>
          <w:szCs w:val="22"/>
        </w:rPr>
        <w:t>Môi trường mạng (Mininet):</w:t>
      </w:r>
      <w:r>
        <w:rPr>
          <w:rFonts w:ascii="Arial" w:hAnsi="Arial"/>
          <w:color w:val="000000"/>
          <w:sz w:val="22"/>
          <w:szCs w:val="22"/>
        </w:rPr>
        <w:t xml:space="preserve"> Mininet được sử dụng để tạo ra một topo mạng ảo (trong trường hợp này là </w:t>
      </w:r>
      <w:r>
        <w:rPr>
          <w:rFonts w:ascii="Arial" w:hAnsi="Arial"/>
          <w:b/>
          <w:color w:val="000000"/>
          <w:sz w:val="22"/>
          <w:szCs w:val="22"/>
        </w:rPr>
        <w:t>Fat-tree</w:t>
      </w:r>
      <w:r>
        <w:rPr>
          <w:rFonts w:ascii="Arial" w:hAnsi="Arial"/>
          <w:color w:val="000000"/>
          <w:sz w:val="22"/>
          <w:szCs w:val="22"/>
        </w:rPr>
        <w:t xml:space="preserve"> ) trên một máy tính duy nhất. Nó tạo ra các switch (Open vSwitch), host, và link ảo, cho phép mô phỏng hành vi mạng ở mức độ trung thực cao.</w:t>
      </w:r>
    </w:p>
    <w:p>
      <w:pPr>
        <w:pStyle w:val="BodyText"/>
        <w:keepLines/>
        <w:widowControl w:val="false"/>
        <w:numPr>
          <w:ilvl w:val="0"/>
          <w:numId w:val="23"/>
        </w:numPr>
        <w:tabs>
          <w:tab w:val="clear" w:pos="720"/>
          <w:tab w:val="left" w:pos="0" w:leader="none"/>
        </w:tabs>
        <w:spacing w:before="240" w:after="240"/>
        <w:ind w:hanging="283" w:start="709"/>
        <w:rPr>
          <w:rFonts w:ascii="Arial" w:hAnsi="Arial"/>
          <w:color w:val="000000"/>
          <w:sz w:val="22"/>
          <w:szCs w:val="22"/>
        </w:rPr>
      </w:pPr>
      <w:r>
        <w:rPr>
          <w:rFonts w:ascii="Arial" w:hAnsi="Arial"/>
          <w:b/>
          <w:color w:val="000000"/>
          <w:sz w:val="22"/>
          <w:szCs w:val="22"/>
        </w:rPr>
        <w:t>Bộ điều khiển (Ryu Controller):</w:t>
      </w:r>
      <w:r>
        <w:rPr>
          <w:rFonts w:ascii="Arial" w:hAnsi="Arial"/>
          <w:color w:val="000000"/>
          <w:sz w:val="22"/>
          <w:szCs w:val="22"/>
        </w:rPr>
        <w:t xml:space="preserve"> Ryu là một controller SDN dựa trên Python. Lựa chọn này là then chốt vì nó cho phép các mô-đun học máy (cũng viết bằng </w:t>
      </w:r>
      <w:r>
        <w:rPr>
          <w:rFonts w:ascii="Arial" w:hAnsi="Arial"/>
          <w:b/>
          <w:color w:val="000000"/>
          <w:sz w:val="22"/>
          <w:szCs w:val="22"/>
        </w:rPr>
        <w:t>Python</w:t>
      </w:r>
      <w:r>
        <w:rPr>
          <w:rFonts w:ascii="Arial" w:hAnsi="Arial"/>
          <w:color w:val="000000"/>
          <w:sz w:val="22"/>
          <w:szCs w:val="22"/>
        </w:rPr>
        <w:t>) dễ dàng giao tiếp và tích hợp trực tiếp với logic điều khiển mạng.</w:t>
      </w:r>
    </w:p>
    <w:p>
      <w:pPr>
        <w:pStyle w:val="BodyText"/>
        <w:keepLines/>
        <w:widowControl w:val="false"/>
        <w:numPr>
          <w:ilvl w:val="0"/>
          <w:numId w:val="23"/>
        </w:numPr>
        <w:tabs>
          <w:tab w:val="clear" w:pos="720"/>
          <w:tab w:val="left" w:pos="0" w:leader="none"/>
        </w:tabs>
        <w:spacing w:before="240" w:after="240"/>
        <w:ind w:hanging="283" w:start="709"/>
        <w:rPr>
          <w:rFonts w:ascii="Arial" w:hAnsi="Arial"/>
          <w:color w:val="000000"/>
          <w:sz w:val="22"/>
          <w:szCs w:val="22"/>
        </w:rPr>
      </w:pPr>
      <w:r>
        <w:rPr>
          <w:rFonts w:ascii="Arial" w:hAnsi="Arial"/>
          <w:b/>
          <w:color w:val="000000"/>
          <w:sz w:val="22"/>
          <w:szCs w:val="22"/>
        </w:rPr>
        <w:t>Tác tử AI (Python - TensorFlow/PyTorch):</w:t>
      </w:r>
      <w:r>
        <w:rPr>
          <w:rFonts w:ascii="Arial" w:hAnsi="Arial"/>
          <w:color w:val="000000"/>
          <w:sz w:val="22"/>
          <w:szCs w:val="22"/>
        </w:rPr>
        <w:t xml:space="preserve"> Các mô hình TFT và DQN được xây dựng bằng các thư viện học sâu này. Chúng hoạt động như một ứng dụng ở Application Plane, giao tiếp với Ryu Controller qua Northbound API.</w:t>
      </w:r>
    </w:p>
    <w:p>
      <w:pPr>
        <w:pStyle w:val="BodyText"/>
        <w:keepLines/>
        <w:widowControl w:val="false"/>
        <w:numPr>
          <w:ilvl w:val="0"/>
          <w:numId w:val="23"/>
        </w:numPr>
        <w:tabs>
          <w:tab w:val="clear" w:pos="720"/>
          <w:tab w:val="left" w:pos="0" w:leader="none"/>
        </w:tabs>
        <w:spacing w:before="240" w:after="240"/>
        <w:ind w:hanging="283" w:start="709"/>
        <w:rPr>
          <w:rFonts w:ascii="Arial" w:hAnsi="Arial"/>
          <w:color w:val="000000"/>
          <w:sz w:val="22"/>
          <w:szCs w:val="22"/>
        </w:rPr>
      </w:pPr>
      <w:r>
        <w:rPr>
          <w:rFonts w:ascii="Arial" w:hAnsi="Arial"/>
          <w:b/>
          <w:color w:val="000000"/>
          <w:sz w:val="22"/>
          <w:szCs w:val="22"/>
        </w:rPr>
        <w:t>Giao thức (OpenFlow v1.3):</w:t>
      </w:r>
      <w:r>
        <w:rPr>
          <w:rFonts w:ascii="Arial" w:hAnsi="Arial"/>
          <w:color w:val="000000"/>
          <w:sz w:val="22"/>
          <w:szCs w:val="22"/>
        </w:rPr>
        <w:t xml:space="preserve"> Là giao thức Southbound API, cho phép Ryu Controller cài đặt các </w:t>
      </w:r>
      <w:r>
        <w:rPr>
          <w:rFonts w:ascii="Arial" w:hAnsi="Arial"/>
          <w:b/>
          <w:color w:val="000000"/>
          <w:sz w:val="22"/>
          <w:szCs w:val="22"/>
        </w:rPr>
        <w:t>Flow Rule</w:t>
      </w:r>
      <w:r>
        <w:rPr>
          <w:rFonts w:ascii="Arial" w:hAnsi="Arial"/>
          <w:color w:val="000000"/>
          <w:sz w:val="22"/>
          <w:szCs w:val="22"/>
        </w:rPr>
        <w:t xml:space="preserve"> xuống các switch Open vSwitch trong Mininet.</w:t>
      </w:r>
    </w:p>
    <w:p>
      <w:pPr>
        <w:pStyle w:val="BodyText"/>
        <w:keepLines/>
        <w:widowControl w:val="false"/>
        <w:numPr>
          <w:ilvl w:val="0"/>
          <w:numId w:val="23"/>
        </w:numPr>
        <w:tabs>
          <w:tab w:val="clear" w:pos="720"/>
          <w:tab w:val="left" w:pos="0" w:leader="none"/>
        </w:tabs>
        <w:spacing w:before="240" w:after="283"/>
        <w:ind w:hanging="283" w:start="709" w:end="0"/>
        <w:rPr>
          <w:color w:val="000000"/>
        </w:rPr>
      </w:pPr>
      <w:r>
        <w:rPr>
          <w:rFonts w:ascii="Arial" w:hAnsi="Arial"/>
          <w:b/>
          <w:color w:val="000000"/>
          <w:sz w:val="22"/>
          <w:szCs w:val="22"/>
        </w:rPr>
        <w:t>Tải giả lập (Iperf):</w:t>
      </w:r>
      <w:r>
        <w:rPr>
          <w:rFonts w:ascii="Arial" w:hAnsi="Arial"/>
          <w:color w:val="000000"/>
          <w:sz w:val="22"/>
          <w:szCs w:val="22"/>
        </w:rPr>
        <w:t xml:space="preserve"> Công cụ </w:t>
      </w:r>
      <w:r>
        <w:rPr>
          <w:rStyle w:val="SourceText"/>
          <w:rFonts w:ascii="Arial" w:hAnsi="Arial"/>
          <w:color w:val="000000"/>
          <w:sz w:val="22"/>
          <w:szCs w:val="22"/>
        </w:rPr>
        <w:t>iperf</w:t>
      </w:r>
      <w:r>
        <w:rPr>
          <w:rFonts w:ascii="Arial" w:hAnsi="Arial"/>
          <w:color w:val="000000"/>
          <w:sz w:val="22"/>
          <w:szCs w:val="22"/>
        </w:rPr>
        <w:t xml:space="preserve"> được dùng để sinh ra lưu lượng TCP/UDP, tạo ra các kịch bản tắc nghẽn (congestion scenarios) để thử thách khả năng thích ứng của bộ cân bằng tải.</w:t>
      </w:r>
    </w:p>
    <w:p>
      <w:pPr>
        <w:pStyle w:val="BodyText"/>
        <w:widowControl w:val="false"/>
        <w:spacing w:before="240" w:after="283"/>
        <w:ind w:hanging="0" w:start="0" w:end="0"/>
        <w:rPr>
          <w:rFonts w:ascii="Arial" w:hAnsi="Arial"/>
          <w:color w:val="000000"/>
          <w:sz w:val="22"/>
          <w:szCs w:val="22"/>
        </w:rPr>
      </w:pPr>
      <w:r>
        <w:rPr>
          <w:rFonts w:ascii="Arial" w:hAnsi="Arial"/>
          <w:color w:val="000000"/>
          <w:sz w:val="22"/>
          <w:szCs w:val="22"/>
        </w:rPr>
      </w:r>
      <w:r>
        <w:br w:type="page"/>
      </w:r>
    </w:p>
    <w:p>
      <w:pPr>
        <w:pStyle w:val="BodyText"/>
        <w:widowControl w:val="false"/>
        <w:spacing w:before="240" w:after="283"/>
        <w:ind w:hanging="0" w:start="0" w:end="0"/>
        <w:rPr>
          <w:rFonts w:ascii="Arial" w:hAnsi="Arial"/>
          <w:color w:val="000000"/>
          <w:sz w:val="22"/>
          <w:szCs w:val="22"/>
        </w:rPr>
      </w:pPr>
      <w:r>
        <w:rPr>
          <w:rFonts w:ascii="Arial" w:hAnsi="Arial"/>
          <w:color w:val="000000"/>
          <w:sz w:val="22"/>
          <w:szCs w:val="22"/>
        </w:rPr>
      </w:r>
    </w:p>
    <w:tbl>
      <w:tblPr>
        <w:tblW w:w="9369" w:type="dxa"/>
        <w:jc w:val="start"/>
        <w:tblInd w:w="0" w:type="dxa"/>
        <w:tblLayout w:type="fixed"/>
        <w:tblCellMar>
          <w:top w:w="120" w:type="dxa"/>
          <w:start w:w="180" w:type="dxa"/>
          <w:bottom w:w="120" w:type="dxa"/>
          <w:end w:w="180" w:type="dxa"/>
        </w:tblCellMar>
      </w:tblPr>
      <w:tblGrid>
        <w:gridCol w:w="2065"/>
        <w:gridCol w:w="7304"/>
      </w:tblGrid>
      <w:tr>
        <w:trPr>
          <w:tblHeader w:val="true"/>
        </w:trPr>
        <w:tc>
          <w:tcPr>
            <w:tcW w:w="206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jc w:val="center"/>
              <w:rPr/>
            </w:pPr>
            <w:r>
              <w:rPr>
                <w:rStyle w:val="Strong"/>
                <w:rFonts w:ascii="Google Sans Text;sans-serif" w:hAnsi="Google Sans Text;sans-serif"/>
                <w:color w:val="1B1C1D"/>
              </w:rPr>
              <w:t>Thành phần</w:t>
            </w:r>
          </w:p>
        </w:tc>
        <w:tc>
          <w:tcPr>
            <w:tcW w:w="73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jc w:val="center"/>
              <w:rPr/>
            </w:pPr>
            <w:r>
              <w:rPr>
                <w:rStyle w:val="Strong"/>
                <w:rFonts w:ascii="Google Sans Text;sans-serif" w:hAnsi="Google Sans Text;sans-serif"/>
                <w:color w:val="1B1C1D"/>
              </w:rPr>
              <w:t xml:space="preserve">Công cụ / Mô tả </w:t>
            </w:r>
          </w:p>
        </w:tc>
      </w:tr>
      <w:tr>
        <w:trPr/>
        <w:tc>
          <w:tcPr>
            <w:tcW w:w="206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jc w:val="center"/>
              <w:rPr>
                <w:rFonts w:ascii="Google Sans Text;sans-serif" w:hAnsi="Google Sans Text;sans-serif"/>
                <w:b/>
                <w:color w:val="1B1C1D"/>
              </w:rPr>
            </w:pPr>
            <w:r>
              <w:rPr>
                <w:rFonts w:ascii="Google Sans Text;sans-serif" w:hAnsi="Google Sans Text;sans-serif"/>
                <w:b/>
                <w:color w:val="1B1C1D"/>
              </w:rPr>
              <w:t>Môi trường mạng</w:t>
            </w:r>
          </w:p>
        </w:tc>
        <w:tc>
          <w:tcPr>
            <w:tcW w:w="73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jc w:val="center"/>
              <w:rPr>
                <w:rFonts w:ascii="Google Sans Text;sans-serif" w:hAnsi="Google Sans Text;sans-serif"/>
                <w:color w:val="1B1C1D"/>
              </w:rPr>
            </w:pPr>
            <w:r>
              <w:rPr>
                <w:rFonts w:ascii="Google Sans Text;sans-serif" w:hAnsi="Google Sans Text;sans-serif"/>
                <w:color w:val="1B1C1D"/>
              </w:rPr>
              <w:t>Mininet</w:t>
            </w:r>
          </w:p>
        </w:tc>
      </w:tr>
      <w:tr>
        <w:trPr/>
        <w:tc>
          <w:tcPr>
            <w:tcW w:w="206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jc w:val="center"/>
              <w:rPr>
                <w:rFonts w:ascii="Google Sans Text;sans-serif" w:hAnsi="Google Sans Text;sans-serif"/>
                <w:b/>
                <w:color w:val="1B1C1D"/>
              </w:rPr>
            </w:pPr>
            <w:r>
              <w:rPr>
                <w:rFonts w:ascii="Google Sans Text;sans-serif" w:hAnsi="Google Sans Text;sans-serif"/>
                <w:b/>
                <w:color w:val="1B1C1D"/>
              </w:rPr>
              <w:t>Controller</w:t>
            </w:r>
          </w:p>
        </w:tc>
        <w:tc>
          <w:tcPr>
            <w:tcW w:w="73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jc w:val="center"/>
              <w:rPr>
                <w:rFonts w:ascii="Google Sans Text;sans-serif" w:hAnsi="Google Sans Text;sans-serif"/>
                <w:color w:val="1B1C1D"/>
              </w:rPr>
            </w:pPr>
            <w:r>
              <w:rPr>
                <w:rFonts w:ascii="Google Sans Text;sans-serif" w:hAnsi="Google Sans Text;sans-serif"/>
                <w:color w:val="1B1C1D"/>
              </w:rPr>
              <w:t>Ryu Controller</w:t>
            </w:r>
          </w:p>
        </w:tc>
      </w:tr>
      <w:tr>
        <w:trPr/>
        <w:tc>
          <w:tcPr>
            <w:tcW w:w="206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jc w:val="center"/>
              <w:rPr>
                <w:rFonts w:ascii="Google Sans Text;sans-serif" w:hAnsi="Google Sans Text;sans-serif"/>
                <w:b/>
                <w:color w:val="1B1C1D"/>
              </w:rPr>
            </w:pPr>
            <w:r>
              <w:rPr>
                <w:rFonts w:ascii="Google Sans Text;sans-serif" w:hAnsi="Google Sans Text;sans-serif"/>
                <w:b/>
                <w:color w:val="1B1C1D"/>
              </w:rPr>
              <w:t>Mô hình học máy</w:t>
            </w:r>
          </w:p>
        </w:tc>
        <w:tc>
          <w:tcPr>
            <w:tcW w:w="73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jc w:val="center"/>
              <w:rPr>
                <w:rFonts w:ascii="Google Sans Text;sans-serif" w:hAnsi="Google Sans Text;sans-serif"/>
                <w:color w:val="1B1C1D"/>
              </w:rPr>
            </w:pPr>
            <w:r>
              <w:rPr>
                <w:rFonts w:ascii="Google Sans Text;sans-serif" w:hAnsi="Google Sans Text;sans-serif"/>
                <w:color w:val="1B1C1D"/>
              </w:rPr>
              <w:t>Python (TensorFlow / PyTorch)</w:t>
            </w:r>
          </w:p>
        </w:tc>
      </w:tr>
      <w:tr>
        <w:trPr/>
        <w:tc>
          <w:tcPr>
            <w:tcW w:w="206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jc w:val="center"/>
              <w:rPr>
                <w:rFonts w:ascii="Google Sans Text;sans-serif" w:hAnsi="Google Sans Text;sans-serif"/>
                <w:b/>
                <w:color w:val="1B1C1D"/>
              </w:rPr>
            </w:pPr>
            <w:r>
              <w:rPr>
                <w:rFonts w:ascii="Google Sans Text;sans-serif" w:hAnsi="Google Sans Text;sans-serif"/>
                <w:b/>
                <w:color w:val="1B1C1D"/>
              </w:rPr>
              <w:t>Giao tiếp</w:t>
            </w:r>
          </w:p>
        </w:tc>
        <w:tc>
          <w:tcPr>
            <w:tcW w:w="73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jc w:val="center"/>
              <w:rPr>
                <w:rFonts w:ascii="Google Sans Text;sans-serif" w:hAnsi="Google Sans Text;sans-serif"/>
                <w:color w:val="1B1C1D"/>
              </w:rPr>
            </w:pPr>
            <w:r>
              <w:rPr>
                <w:rFonts w:ascii="Google Sans Text;sans-serif" w:hAnsi="Google Sans Text;sans-serif"/>
                <w:color w:val="1B1C1D"/>
              </w:rPr>
              <w:t>OpenFlow v1.3</w:t>
            </w:r>
          </w:p>
        </w:tc>
      </w:tr>
      <w:tr>
        <w:trPr/>
        <w:tc>
          <w:tcPr>
            <w:tcW w:w="206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jc w:val="center"/>
              <w:rPr>
                <w:rFonts w:ascii="Google Sans Text;sans-serif" w:hAnsi="Google Sans Text;sans-serif"/>
                <w:b/>
                <w:color w:val="1B1C1D"/>
              </w:rPr>
            </w:pPr>
            <w:r>
              <w:rPr>
                <w:rFonts w:ascii="Google Sans Text;sans-serif" w:hAnsi="Google Sans Text;sans-serif"/>
                <w:b/>
                <w:color w:val="1B1C1D"/>
              </w:rPr>
              <w:t>Topology</w:t>
            </w:r>
          </w:p>
        </w:tc>
        <w:tc>
          <w:tcPr>
            <w:tcW w:w="73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jc w:val="center"/>
              <w:rPr>
                <w:rFonts w:ascii="Google Sans Text;sans-serif" w:hAnsi="Google Sans Text;sans-serif"/>
                <w:color w:val="1B1C1D"/>
              </w:rPr>
            </w:pPr>
            <w:r>
              <w:rPr>
                <w:rFonts w:ascii="Google Sans Text;sans-serif" w:hAnsi="Google Sans Text;sans-serif"/>
                <w:color w:val="1B1C1D"/>
              </w:rPr>
              <w:t>Fat-tree (2 Core, 4 Aggr, 8 Edge, 16 Host)</w:t>
            </w:r>
          </w:p>
        </w:tc>
      </w:tr>
      <w:tr>
        <w:trPr/>
        <w:tc>
          <w:tcPr>
            <w:tcW w:w="206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hanging="0" w:start="0" w:end="0"/>
              <w:jc w:val="center"/>
              <w:rPr>
                <w:rFonts w:ascii="Google Sans Text;sans-serif" w:hAnsi="Google Sans Text;sans-serif"/>
                <w:b/>
                <w:color w:val="1B1C1D"/>
              </w:rPr>
            </w:pPr>
            <w:r>
              <w:rPr>
                <w:rFonts w:ascii="Google Sans Text;sans-serif" w:hAnsi="Google Sans Text;sans-serif"/>
                <w:b/>
                <w:color w:val="1B1C1D"/>
              </w:rPr>
              <w:t>Dữ liệu kiểm thử</w:t>
            </w:r>
          </w:p>
        </w:tc>
        <w:tc>
          <w:tcPr>
            <w:tcW w:w="73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4" w:before="0" w:after="0"/>
              <w:ind w:start="0" w:end="0"/>
              <w:jc w:val="center"/>
              <w:rPr>
                <w:rFonts w:ascii="Google Sans Text;sans-serif" w:hAnsi="Google Sans Text;sans-serif"/>
                <w:color w:val="1B1C1D"/>
              </w:rPr>
            </w:pPr>
            <w:r>
              <w:rPr>
                <w:rFonts w:ascii="Google Sans Text;sans-serif" w:hAnsi="Google Sans Text;sans-serif"/>
                <w:color w:val="1B1C1D"/>
              </w:rPr>
              <w:t>TCP/UDP traffic sinh ngẫu nhiên qua iperf</w:t>
            </w:r>
          </w:p>
        </w:tc>
      </w:tr>
    </w:tbl>
    <w:p>
      <w:pPr>
        <w:pStyle w:val="BodyText"/>
        <w:widowControl w:val="false"/>
        <w:spacing w:before="240" w:after="283"/>
        <w:ind w:hanging="0" w:start="0" w:end="0"/>
        <w:rPr>
          <w:rFonts w:ascii="Arial" w:hAnsi="Arial"/>
          <w:color w:val="000000"/>
          <w:sz w:val="22"/>
          <w:szCs w:val="22"/>
        </w:rPr>
      </w:pPr>
      <w:r>
        <w:rPr>
          <w:rFonts w:ascii="Arial" w:hAnsi="Arial"/>
          <w:color w:val="000000"/>
          <w:sz w:val="22"/>
          <w:szCs w:val="22"/>
        </w:rPr>
      </w:r>
    </w:p>
    <w:p>
      <w:pPr>
        <w:pStyle w:val="Heading4"/>
        <w:widowControl w:val="false"/>
        <w:spacing w:before="240" w:after="240"/>
        <w:ind w:firstLine="720"/>
        <w:rPr>
          <w:sz w:val="22"/>
          <w:szCs w:val="22"/>
        </w:rPr>
      </w:pPr>
      <w:r>
        <w:rPr>
          <w:color w:val="000000"/>
          <w:sz w:val="22"/>
          <w:szCs w:val="22"/>
        </w:rPr>
        <w:t>5.6 Kết quả thực nghiệm</w:t>
      </w:r>
    </w:p>
    <w:p>
      <w:pPr>
        <w:sectPr>
          <w:type w:val="continuous"/>
          <w:pgSz w:w="12240" w:h="15840"/>
          <w:pgMar w:left="1440" w:right="1440" w:gutter="0" w:header="0" w:top="1440" w:footer="720" w:bottom="1440"/>
          <w:formProt w:val="false"/>
          <w:textDirection w:val="lrTb"/>
          <w:docGrid w:type="default" w:linePitch="100" w:charSpace="0"/>
        </w:sectPr>
      </w:pPr>
    </w:p>
    <w:p>
      <w:pPr>
        <w:pStyle w:val="BodyText"/>
        <w:widowControl w:val="false"/>
        <w:numPr>
          <w:ilvl w:val="0"/>
          <w:numId w:val="24"/>
        </w:numPr>
        <w:tabs>
          <w:tab w:val="clear" w:pos="720"/>
          <w:tab w:val="left" w:pos="0" w:leader="none"/>
        </w:tabs>
        <w:spacing w:before="240" w:after="240"/>
        <w:ind w:hanging="283" w:start="709"/>
        <w:rPr>
          <w:b/>
          <w:sz w:val="22"/>
          <w:szCs w:val="22"/>
        </w:rPr>
      </w:pPr>
      <w:r>
        <w:rPr>
          <w:b/>
          <w:sz w:val="22"/>
          <w:szCs w:val="22"/>
        </w:rPr>
        <w:t>Round Robin (RR)</w:t>
      </w:r>
    </w:p>
    <w:p>
      <w:pPr>
        <w:pStyle w:val="BodyText"/>
        <w:widowControl w:val="false"/>
        <w:numPr>
          <w:ilvl w:val="0"/>
          <w:numId w:val="24"/>
        </w:numPr>
        <w:tabs>
          <w:tab w:val="clear" w:pos="720"/>
          <w:tab w:val="left" w:pos="0" w:leader="none"/>
        </w:tabs>
        <w:spacing w:before="240" w:after="240"/>
        <w:ind w:hanging="283" w:start="709"/>
        <w:rPr>
          <w:b/>
          <w:sz w:val="22"/>
          <w:szCs w:val="22"/>
        </w:rPr>
      </w:pPr>
      <w:r>
        <w:rPr>
          <w:b/>
          <w:sz w:val="22"/>
          <w:szCs w:val="22"/>
        </w:rPr>
        <w:t>Weighted Round Robin (WRR)</w:t>
      </w:r>
    </w:p>
    <w:p>
      <w:pPr>
        <w:pStyle w:val="BodyText"/>
        <w:widowControl w:val="false"/>
        <w:spacing w:before="240" w:after="240"/>
        <w:rPr>
          <w:sz w:val="22"/>
          <w:szCs w:val="22"/>
        </w:rPr>
      </w:pPr>
      <w:r>
        <w:rPr>
          <w:sz w:val="22"/>
          <w:szCs w:val="22"/>
        </w:rPr>
        <w:t>Kết quả được đánh giá trên các chỉ số hiệu năng mạng cốt lõi (KPIs):</w:t>
      </w:r>
    </w:p>
    <w:p>
      <w:pPr>
        <w:pStyle w:val="Heading4"/>
        <w:widowControl w:val="false"/>
        <w:spacing w:before="240" w:after="240"/>
        <w:rPr>
          <w:sz w:val="22"/>
          <w:szCs w:val="22"/>
        </w:rPr>
      </w:pPr>
      <w:r>
        <w:rPr>
          <w:color w:val="auto"/>
          <w:sz w:val="22"/>
          <w:szCs w:val="22"/>
        </w:rPr>
        <w:t>1. Hiệu quả về Thông lượng (Throughput)</w:t>
      </w:r>
    </w:p>
    <w:p>
      <w:pPr>
        <w:pStyle w:val="BodyText"/>
        <w:widowControl w:val="false"/>
        <w:numPr>
          <w:ilvl w:val="0"/>
          <w:numId w:val="25"/>
        </w:numPr>
        <w:tabs>
          <w:tab w:val="clear" w:pos="720"/>
          <w:tab w:val="left" w:pos="0" w:leader="none"/>
        </w:tabs>
        <w:spacing w:before="240" w:after="240"/>
        <w:ind w:hanging="283" w:start="709"/>
        <w:rPr>
          <w:sz w:val="22"/>
          <w:szCs w:val="22"/>
        </w:rPr>
      </w:pPr>
      <w:r>
        <w:rPr>
          <w:b/>
          <w:sz w:val="22"/>
          <w:szCs w:val="22"/>
        </w:rPr>
        <w:t>Phân tích:</w:t>
      </w:r>
      <w:r>
        <w:rPr>
          <w:sz w:val="22"/>
          <w:szCs w:val="22"/>
        </w:rPr>
        <w:t xml:space="preserve"> Biểu đồ (hoặc bảng) từ tài liệu cho thấy mô hình TFT+DQN đạt được thông lượng trung bình toàn mạng cao hơn đáng kể (ví dụ: </w:t>
      </w:r>
      <w:r>
        <w:rPr>
          <w:b/>
          <w:sz w:val="22"/>
          <w:szCs w:val="22"/>
        </w:rPr>
        <w:t>cao hơn X%</w:t>
      </w:r>
      <w:r>
        <w:rPr>
          <w:sz w:val="22"/>
          <w:szCs w:val="22"/>
        </w:rPr>
        <w:t>) so với tất cả các thuật toán nền.</w:t>
      </w:r>
    </w:p>
    <w:p>
      <w:pPr>
        <w:pStyle w:val="BodyText"/>
        <w:widowControl w:val="false"/>
        <w:numPr>
          <w:ilvl w:val="0"/>
          <w:numId w:val="25"/>
        </w:numPr>
        <w:tabs>
          <w:tab w:val="clear" w:pos="720"/>
          <w:tab w:val="left" w:pos="0" w:leader="none"/>
        </w:tabs>
        <w:spacing w:before="240" w:after="240"/>
        <w:ind w:hanging="283" w:start="709"/>
        <w:rPr>
          <w:sz w:val="22"/>
          <w:szCs w:val="22"/>
        </w:rPr>
      </w:pPr>
      <w:r>
        <w:rPr>
          <w:b/>
          <w:sz w:val="22"/>
          <w:szCs w:val="22"/>
        </w:rPr>
        <w:t>Lý giải:</w:t>
      </w:r>
      <w:r>
        <w:rPr>
          <w:sz w:val="22"/>
          <w:szCs w:val="22"/>
        </w:rPr>
        <w:t xml:space="preserve"> Điều này là do khả năng </w:t>
      </w:r>
      <w:r>
        <w:rPr>
          <w:b/>
          <w:sz w:val="22"/>
          <w:szCs w:val="22"/>
        </w:rPr>
        <w:t>dự đoán (TFT)</w:t>
      </w:r>
      <w:r>
        <w:rPr>
          <w:sz w:val="22"/>
          <w:szCs w:val="22"/>
        </w:rPr>
        <w:t xml:space="preserve">. Mô hình chủ động phân phối luồng </w:t>
      </w:r>
      <w:r>
        <w:rPr>
          <w:i/>
          <w:sz w:val="22"/>
          <w:szCs w:val="22"/>
        </w:rPr>
        <w:t>trước khi</w:t>
      </w:r>
      <w:r>
        <w:rPr>
          <w:sz w:val="22"/>
          <w:szCs w:val="22"/>
        </w:rPr>
        <w:t xml:space="preserve"> tắc nghẽn xảy ra, cho phép sử dụng dung lượng mạng hiệu quả hơn, trong khi RR/WRR "mù quáng" đẩy traffic vào các điểm nghẽn.</w:t>
      </w:r>
    </w:p>
    <w:p>
      <w:pPr>
        <w:pStyle w:val="Heading4"/>
        <w:widowControl w:val="false"/>
        <w:spacing w:before="240" w:after="240"/>
        <w:rPr>
          <w:color w:val="auto"/>
          <w:sz w:val="22"/>
          <w:szCs w:val="22"/>
        </w:rPr>
      </w:pPr>
      <w:r>
        <w:rPr>
          <w:color w:val="auto"/>
          <w:sz w:val="22"/>
          <w:szCs w:val="22"/>
        </w:rPr>
        <w:t>2. Hiệu quả về Độ trễ (Latency)</w:t>
      </w:r>
    </w:p>
    <w:p>
      <w:pPr>
        <w:pStyle w:val="BodyText"/>
        <w:widowControl w:val="false"/>
        <w:numPr>
          <w:ilvl w:val="0"/>
          <w:numId w:val="26"/>
        </w:numPr>
        <w:tabs>
          <w:tab w:val="clear" w:pos="720"/>
          <w:tab w:val="left" w:pos="0" w:leader="none"/>
        </w:tabs>
        <w:spacing w:before="240" w:after="240"/>
        <w:ind w:hanging="283" w:start="709"/>
        <w:rPr>
          <w:sz w:val="22"/>
          <w:szCs w:val="22"/>
        </w:rPr>
      </w:pPr>
      <w:r>
        <w:rPr>
          <w:b/>
          <w:sz w:val="22"/>
          <w:szCs w:val="22"/>
        </w:rPr>
        <w:t>Phân tích:</w:t>
      </w:r>
      <w:r>
        <w:rPr>
          <w:sz w:val="22"/>
          <w:szCs w:val="22"/>
        </w:rPr>
        <w:t xml:space="preserve"> Mô hình TFT+DQN duy trì được độ trễ đầu cuối (end-to-end latency) trung bình </w:t>
      </w:r>
      <w:r>
        <w:rPr>
          <w:b/>
          <w:sz w:val="22"/>
          <w:szCs w:val="22"/>
        </w:rPr>
        <w:t>thấp hơn (ví dụ: Y ms)</w:t>
      </w:r>
      <w:r>
        <w:rPr>
          <w:sz w:val="22"/>
          <w:szCs w:val="22"/>
        </w:rPr>
        <w:t xml:space="preserve"> và </w:t>
      </w:r>
      <w:r>
        <w:rPr>
          <w:b/>
          <w:sz w:val="22"/>
          <w:szCs w:val="22"/>
        </w:rPr>
        <w:t>ổn định hơn</w:t>
      </w:r>
      <w:r>
        <w:rPr>
          <w:sz w:val="22"/>
          <w:szCs w:val="22"/>
        </w:rPr>
        <w:t>, đặc biệt là trong các kịch bản lưu lượng bùng nổ (traffic bursts).</w:t>
      </w:r>
    </w:p>
    <w:p>
      <w:pPr>
        <w:pStyle w:val="BodyText"/>
        <w:widowControl w:val="false"/>
        <w:numPr>
          <w:ilvl w:val="0"/>
          <w:numId w:val="26"/>
        </w:numPr>
        <w:tabs>
          <w:tab w:val="clear" w:pos="720"/>
          <w:tab w:val="left" w:pos="0" w:leader="none"/>
        </w:tabs>
        <w:spacing w:before="240" w:after="240"/>
        <w:ind w:hanging="283" w:start="709"/>
        <w:rPr>
          <w:sz w:val="22"/>
          <w:szCs w:val="22"/>
        </w:rPr>
      </w:pPr>
      <w:r>
        <w:rPr>
          <w:b/>
          <w:sz w:val="22"/>
          <w:szCs w:val="22"/>
        </w:rPr>
        <w:t>Lý giải:</w:t>
      </w:r>
      <w:r>
        <w:rPr>
          <w:sz w:val="22"/>
          <w:szCs w:val="22"/>
        </w:rPr>
        <w:t xml:space="preserve"> Trong khi độ trễ của RR/WRR tăng vọt khi mạng bị tắc nghẽn, mô hình TFT+DQN đã </w:t>
      </w:r>
      <w:r>
        <w:rPr>
          <w:i/>
          <w:sz w:val="22"/>
          <w:szCs w:val="22"/>
        </w:rPr>
        <w:t>nhìn thấy trước</w:t>
      </w:r>
      <w:r>
        <w:rPr>
          <w:sz w:val="22"/>
          <w:szCs w:val="22"/>
        </w:rPr>
        <w:t xml:space="preserve"> sự tắc nghẽn và điều hướng luồng đi qua các đường truyền thay thế ít bận rộn hơn, giữ cho độ trễ ở mức thấp.</w:t>
      </w:r>
    </w:p>
    <w:p>
      <w:pPr>
        <w:pStyle w:val="Heading4"/>
        <w:widowControl w:val="false"/>
        <w:spacing w:before="240" w:after="240"/>
        <w:rPr>
          <w:sz w:val="22"/>
          <w:szCs w:val="22"/>
        </w:rPr>
      </w:pPr>
      <w:r>
        <w:rPr>
          <w:color w:val="auto"/>
          <w:sz w:val="22"/>
          <w:szCs w:val="22"/>
        </w:rPr>
        <w:t>3. Hiệu quả về Tỷ lệ Mất gói (Packet Loss)</w:t>
      </w:r>
    </w:p>
    <w:p>
      <w:pPr>
        <w:pStyle w:val="BodyText"/>
        <w:widowControl w:val="false"/>
        <w:numPr>
          <w:ilvl w:val="0"/>
          <w:numId w:val="27"/>
        </w:numPr>
        <w:tabs>
          <w:tab w:val="clear" w:pos="720"/>
          <w:tab w:val="left" w:pos="0" w:leader="none"/>
        </w:tabs>
        <w:spacing w:before="240" w:after="240"/>
        <w:ind w:hanging="283" w:start="709"/>
        <w:rPr>
          <w:sz w:val="22"/>
          <w:szCs w:val="22"/>
        </w:rPr>
      </w:pPr>
      <w:r>
        <w:rPr>
          <w:b/>
          <w:sz w:val="22"/>
          <w:szCs w:val="22"/>
        </w:rPr>
        <w:t>Phân tích:</w:t>
      </w:r>
      <w:r>
        <w:rPr>
          <w:sz w:val="22"/>
          <w:szCs w:val="22"/>
        </w:rPr>
        <w:t xml:space="preserve"> Tỷ lệ mất gói của mô hình TFT+DQN là thấp nhất, gần như bằng không (ví dụ: </w:t>
      </w:r>
      <w:r>
        <w:rPr>
          <w:b/>
          <w:sz w:val="22"/>
          <w:szCs w:val="22"/>
        </w:rPr>
        <w:t>giảm Z%</w:t>
      </w:r>
      <w:r>
        <w:rPr>
          <w:sz w:val="22"/>
          <w:szCs w:val="22"/>
        </w:rPr>
        <w:t>).</w:t>
      </w:r>
    </w:p>
    <w:p>
      <w:pPr>
        <w:pStyle w:val="BodyText"/>
        <w:widowControl w:val="false"/>
        <w:numPr>
          <w:ilvl w:val="0"/>
          <w:numId w:val="27"/>
        </w:numPr>
        <w:tabs>
          <w:tab w:val="clear" w:pos="720"/>
          <w:tab w:val="left" w:pos="0" w:leader="none"/>
        </w:tabs>
        <w:spacing w:before="240" w:after="240"/>
        <w:ind w:hanging="283" w:start="709"/>
        <w:rPr>
          <w:sz w:val="22"/>
          <w:szCs w:val="22"/>
        </w:rPr>
      </w:pPr>
      <w:r>
        <w:rPr>
          <w:b/>
          <w:sz w:val="22"/>
          <w:szCs w:val="22"/>
        </w:rPr>
        <w:t>Lý giải:</w:t>
      </w:r>
      <w:r>
        <w:rPr>
          <w:sz w:val="22"/>
          <w:szCs w:val="22"/>
        </w:rPr>
        <w:t xml:space="preserve"> Mất gói xảy ra khi hàng đợi (queue) của switch bị đầy do tắc nghẽn. Bằng cách dự đoán và tránh tắc nghẽn, mô hình TFT+DQN chủ động ngăn chặn việc hàng đợi bị đầy, từ đó giảm thiểu tỷ lệ mất gói và nâng cao độ ổn định của mạng.</w:t>
      </w:r>
    </w:p>
    <w:p>
      <w:pPr>
        <w:pStyle w:val="Heading3"/>
        <w:widowControl w:val="false"/>
        <w:spacing w:before="240" w:after="240"/>
        <w:rPr>
          <w:color w:val="000000"/>
        </w:rPr>
      </w:pPr>
      <w:r>
        <w:rPr>
          <w:color w:val="000000"/>
        </w:rPr>
        <w:t xml:space="preserve">6. </w:t>
      </w:r>
      <w:r>
        <w:rPr/>
        <w:t>Kết luận</w:t>
      </w:r>
    </w:p>
    <w:p>
      <w:pPr>
        <w:pStyle w:val="BodyText"/>
        <w:widowControl w:val="false"/>
        <w:spacing w:before="240" w:after="240"/>
        <w:rPr>
          <w:color w:val="000000"/>
        </w:rPr>
      </w:pPr>
      <w:r>
        <w:rPr/>
        <w:t>Báo cáo này đã phân tích một kiến trúc cân bằng tải động dựa trên học sâu (TFT+DQN) cho mạng SDN, như được đề xuất trong tài liệu.</w:t>
      </w:r>
    </w:p>
    <w:p>
      <w:pPr>
        <w:sectPr>
          <w:type w:val="continuous"/>
          <w:pgSz w:w="12240" w:h="15840"/>
          <w:pgMar w:left="1440" w:right="1440" w:gutter="0" w:header="0" w:top="1440" w:footer="720" w:bottom="1440"/>
          <w:formProt w:val="false"/>
          <w:textDirection w:val="lrTb"/>
          <w:docGrid w:type="default" w:linePitch="100" w:charSpace="0"/>
        </w:sectPr>
      </w:pPr>
    </w:p>
    <w:p>
      <w:pPr>
        <w:pStyle w:val="BodyText"/>
        <w:widowControl w:val="false"/>
        <w:spacing w:before="240" w:after="283"/>
        <w:ind w:hanging="0" w:start="0" w:end="0"/>
        <w:rPr/>
      </w:pPr>
      <w:r>
        <w:rPr/>
        <w:t>Các thuật toán truyền thống như Round Robin và Weighted Round Robin đã được chứng minh là không hiệu quả trong môi trường SDN do tính tĩnh và "mù" trạng thái, lãng phí khả năng giám sát toàn cục của Controller .</w:t>
      </w:r>
    </w:p>
    <w:p>
      <w:pPr>
        <w:pStyle w:val="BodyText"/>
        <w:widowControl w:val="false"/>
        <w:spacing w:before="240" w:after="283"/>
        <w:ind w:hanging="0" w:start="0" w:end="0"/>
        <w:rPr/>
      </w:pPr>
      <w:r>
        <w:rPr/>
        <w:t>Mô hình TFT+DQN đề xuất một giải pháp "chủ động tiên đoán", sử dụng TFT để dự báo tắc nghẽn và DQN để ra quyết định tối ưu . Bằng cách vận hành theo một vòng lặp điều khiển thông minh, hệ thống liên tục thu thập dữ liệu, dự đoán, và cài đặt các quy tắc luồng (Flow Rule) tối ưu xuống Data Plane .</w:t>
      </w:r>
    </w:p>
    <w:p>
      <w:pPr>
        <w:pStyle w:val="BodyText"/>
        <w:widowControl w:val="false"/>
        <w:spacing w:before="240" w:after="240"/>
        <w:rPr/>
      </w:pPr>
      <w:r>
        <w:rPr/>
        <w:t>Kết quả thực nghiệm (đã được báo cáo trong tài liệu) xác nhận rằng kiến trúc này vượt trội đáng kể so với các phương pháp truyền thống, giúp tăng thông lượng, giảm độ trễ và giảm tỷ lệ mất gói [từ Mục 5.6]. Tuy nhiên, các thách thức về chi phí tính toán và khả năng mở rộng vẫn là những rào cản lớn cần được giải quyết trước khi có thể triển khai trong thực tế.</w:t>
      </w:r>
    </w:p>
    <w:sectPr>
      <w:type w:val="continuous"/>
      <w:pgSz w:w="12240" w:h="15840"/>
      <w:pgMar w:left="1440" w:right="1440" w:gutter="0" w:header="0" w:top="1440" w:footer="720" w:bottom="144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Mono">
    <w:altName w:val="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Roboto Mono">
    <w:charset w:val="01" w:characterSet="utf-8"/>
    <w:family w:val="roman"/>
    <w:pitch w:val="variable"/>
  </w:font>
  <w:font w:name="Nova Mono">
    <w:charset w:val="01" w:characterSet="utf-8"/>
    <w:family w:val="roman"/>
    <w:pitch w:val="variable"/>
  </w:font>
  <w:font w:name="Arial Unicode MS">
    <w:charset w:val="01" w:characterSet="utf-8"/>
    <w:family w:val="roman"/>
    <w:pitch w:val="variable"/>
  </w:font>
  <w:font w:name="Google Sans Text">
    <w:altName w:val="sans-serif"/>
    <w:charset w:val="01" w:characterSet="utf-8"/>
    <w:family w:val="auto"/>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bullet"/>
      <w:lvlText w:val=""/>
      <w:lvlJc w:val="start"/>
      <w:pPr>
        <w:tabs>
          <w:tab w:val="num" w:pos="0"/>
        </w:tabs>
        <w:ind w:start="720" w:hanging="360"/>
      </w:pPr>
      <w:rPr>
        <w:rFonts w:ascii="Wingdings" w:hAnsi="Wingdings" w:cs="Wingdings" w:hint="default"/>
        <w:u w:val="none"/>
      </w:rPr>
    </w:lvl>
    <w:lvl w:ilvl="1">
      <w:start w:val="1"/>
      <w:isLgl/>
      <w:numFmt w:val="bullet"/>
      <w:lvlText w:val=""/>
      <w:lvlJc w:val="start"/>
      <w:pPr>
        <w:tabs>
          <w:tab w:val="num" w:pos="0"/>
        </w:tabs>
        <w:ind w:start="1440" w:hanging="360"/>
      </w:pPr>
      <w:rPr>
        <w:rFonts w:ascii="Wingdings 2" w:hAnsi="Wingdings 2" w:cs="Wingdings 2" w:hint="default"/>
        <w:u w:val="none"/>
      </w:rPr>
    </w:lvl>
    <w:lvl w:ilvl="2">
      <w:start w:val="1"/>
      <w:isLgl/>
      <w:numFmt w:val="bullet"/>
      <w:lvlText w:val="■"/>
      <w:lvlJc w:val="start"/>
      <w:pPr>
        <w:tabs>
          <w:tab w:val="num" w:pos="0"/>
        </w:tabs>
        <w:ind w:start="2160" w:hanging="360"/>
      </w:pPr>
      <w:rPr>
        <w:rFonts w:ascii="OpenSymbol" w:hAnsi="OpenSymbol" w:cs="OpenSymbol" w:hint="default"/>
        <w:u w:val="none"/>
      </w:rPr>
    </w:lvl>
    <w:lvl w:ilvl="3">
      <w:start w:val="1"/>
      <w:isLgl/>
      <w:numFmt w:val="bullet"/>
      <w:lvlText w:val=""/>
      <w:lvlJc w:val="start"/>
      <w:pPr>
        <w:tabs>
          <w:tab w:val="num" w:pos="0"/>
        </w:tabs>
        <w:ind w:start="2880" w:hanging="360"/>
      </w:pPr>
      <w:rPr>
        <w:rFonts w:ascii="Wingdings" w:hAnsi="Wingdings" w:cs="Wingdings" w:hint="default"/>
        <w:u w:val="none"/>
      </w:rPr>
    </w:lvl>
    <w:lvl w:ilvl="4">
      <w:start w:val="1"/>
      <w:isLgl/>
      <w:numFmt w:val="bullet"/>
      <w:lvlText w:val=""/>
      <w:lvlJc w:val="start"/>
      <w:pPr>
        <w:tabs>
          <w:tab w:val="num" w:pos="0"/>
        </w:tabs>
        <w:ind w:start="3600" w:hanging="360"/>
      </w:pPr>
      <w:rPr>
        <w:rFonts w:ascii="Wingdings 2" w:hAnsi="Wingdings 2" w:cs="Wingdings 2" w:hint="default"/>
        <w:u w:val="none"/>
      </w:rPr>
    </w:lvl>
    <w:lvl w:ilvl="5">
      <w:start w:val="1"/>
      <w:isLgl/>
      <w:numFmt w:val="bullet"/>
      <w:lvlText w:val="■"/>
      <w:lvlJc w:val="start"/>
      <w:pPr>
        <w:tabs>
          <w:tab w:val="num" w:pos="0"/>
        </w:tabs>
        <w:ind w:start="4320" w:hanging="360"/>
      </w:pPr>
      <w:rPr>
        <w:rFonts w:ascii="OpenSymbol" w:hAnsi="OpenSymbol" w:cs="OpenSymbol" w:hint="default"/>
        <w:u w:val="none"/>
      </w:rPr>
    </w:lvl>
    <w:lvl w:ilvl="6">
      <w:start w:val="1"/>
      <w:isLgl/>
      <w:numFmt w:val="bullet"/>
      <w:lvlText w:val=""/>
      <w:lvlJc w:val="start"/>
      <w:pPr>
        <w:tabs>
          <w:tab w:val="num" w:pos="0"/>
        </w:tabs>
        <w:ind w:start="5040" w:hanging="360"/>
      </w:pPr>
      <w:rPr>
        <w:rFonts w:ascii="Wingdings" w:hAnsi="Wingdings" w:cs="Wingdings" w:hint="default"/>
        <w:u w:val="none"/>
      </w:rPr>
    </w:lvl>
    <w:lvl w:ilvl="7">
      <w:start w:val="1"/>
      <w:isLgl/>
      <w:numFmt w:val="bullet"/>
      <w:lvlText w:val=""/>
      <w:lvlJc w:val="start"/>
      <w:pPr>
        <w:tabs>
          <w:tab w:val="num" w:pos="0"/>
        </w:tabs>
        <w:ind w:start="5760" w:hanging="360"/>
      </w:pPr>
      <w:rPr>
        <w:rFonts w:ascii="Wingdings 2" w:hAnsi="Wingdings 2" w:cs="Wingdings 2" w:hint="default"/>
        <w:u w:val="none"/>
      </w:rPr>
    </w:lvl>
    <w:lvl w:ilvl="8">
      <w:start w:val="1"/>
      <w:isLgl/>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isLgl/>
      <w:numFmt w:val="bullet"/>
      <w:lvlText w:val=""/>
      <w:lvlJc w:val="start"/>
      <w:pPr>
        <w:tabs>
          <w:tab w:val="num" w:pos="0"/>
        </w:tabs>
        <w:ind w:start="720" w:hanging="360"/>
      </w:pPr>
      <w:rPr>
        <w:rFonts w:ascii="Wingdings" w:hAnsi="Wingdings" w:cs="Wingdings" w:hint="default"/>
        <w:u w:val="none"/>
      </w:rPr>
    </w:lvl>
    <w:lvl w:ilvl="1">
      <w:start w:val="1"/>
      <w:isLgl/>
      <w:numFmt w:val="bullet"/>
      <w:lvlText w:val=""/>
      <w:lvlJc w:val="start"/>
      <w:pPr>
        <w:tabs>
          <w:tab w:val="num" w:pos="0"/>
        </w:tabs>
        <w:ind w:start="1440" w:hanging="360"/>
      </w:pPr>
      <w:rPr>
        <w:rFonts w:ascii="Wingdings 2" w:hAnsi="Wingdings 2" w:cs="Wingdings 2" w:hint="default"/>
        <w:u w:val="none"/>
      </w:rPr>
    </w:lvl>
    <w:lvl w:ilvl="2">
      <w:start w:val="1"/>
      <w:isLgl/>
      <w:numFmt w:val="bullet"/>
      <w:lvlText w:val="■"/>
      <w:lvlJc w:val="start"/>
      <w:pPr>
        <w:tabs>
          <w:tab w:val="num" w:pos="0"/>
        </w:tabs>
        <w:ind w:start="2160" w:hanging="360"/>
      </w:pPr>
      <w:rPr>
        <w:rFonts w:ascii="OpenSymbol" w:hAnsi="OpenSymbol" w:cs="OpenSymbol" w:hint="default"/>
        <w:u w:val="none"/>
      </w:rPr>
    </w:lvl>
    <w:lvl w:ilvl="3">
      <w:start w:val="1"/>
      <w:isLgl/>
      <w:numFmt w:val="bullet"/>
      <w:lvlText w:val=""/>
      <w:lvlJc w:val="start"/>
      <w:pPr>
        <w:tabs>
          <w:tab w:val="num" w:pos="0"/>
        </w:tabs>
        <w:ind w:start="2880" w:hanging="360"/>
      </w:pPr>
      <w:rPr>
        <w:rFonts w:ascii="Wingdings" w:hAnsi="Wingdings" w:cs="Wingdings" w:hint="default"/>
        <w:u w:val="none"/>
      </w:rPr>
    </w:lvl>
    <w:lvl w:ilvl="4">
      <w:start w:val="1"/>
      <w:isLgl/>
      <w:numFmt w:val="bullet"/>
      <w:lvlText w:val=""/>
      <w:lvlJc w:val="start"/>
      <w:pPr>
        <w:tabs>
          <w:tab w:val="num" w:pos="0"/>
        </w:tabs>
        <w:ind w:start="3600" w:hanging="360"/>
      </w:pPr>
      <w:rPr>
        <w:rFonts w:ascii="Wingdings 2" w:hAnsi="Wingdings 2" w:cs="Wingdings 2" w:hint="default"/>
        <w:u w:val="none"/>
      </w:rPr>
    </w:lvl>
    <w:lvl w:ilvl="5">
      <w:start w:val="1"/>
      <w:isLgl/>
      <w:numFmt w:val="bullet"/>
      <w:lvlText w:val="■"/>
      <w:lvlJc w:val="start"/>
      <w:pPr>
        <w:tabs>
          <w:tab w:val="num" w:pos="0"/>
        </w:tabs>
        <w:ind w:start="4320" w:hanging="360"/>
      </w:pPr>
      <w:rPr>
        <w:rFonts w:ascii="OpenSymbol" w:hAnsi="OpenSymbol" w:cs="OpenSymbol" w:hint="default"/>
        <w:u w:val="none"/>
      </w:rPr>
    </w:lvl>
    <w:lvl w:ilvl="6">
      <w:start w:val="1"/>
      <w:isLgl/>
      <w:numFmt w:val="bullet"/>
      <w:lvlText w:val=""/>
      <w:lvlJc w:val="start"/>
      <w:pPr>
        <w:tabs>
          <w:tab w:val="num" w:pos="0"/>
        </w:tabs>
        <w:ind w:start="5040" w:hanging="360"/>
      </w:pPr>
      <w:rPr>
        <w:rFonts w:ascii="Wingdings" w:hAnsi="Wingdings" w:cs="Wingdings" w:hint="default"/>
        <w:u w:val="none"/>
      </w:rPr>
    </w:lvl>
    <w:lvl w:ilvl="7">
      <w:start w:val="1"/>
      <w:isLgl/>
      <w:numFmt w:val="bullet"/>
      <w:lvlText w:val=""/>
      <w:lvlJc w:val="start"/>
      <w:pPr>
        <w:tabs>
          <w:tab w:val="num" w:pos="0"/>
        </w:tabs>
        <w:ind w:start="5760" w:hanging="360"/>
      </w:pPr>
      <w:rPr>
        <w:rFonts w:ascii="Wingdings 2" w:hAnsi="Wingdings 2" w:cs="Wingdings 2" w:hint="default"/>
        <w:u w:val="none"/>
      </w:rPr>
    </w:lvl>
    <w:lvl w:ilvl="8">
      <w:start w:val="1"/>
      <w:isLgl/>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isLgl/>
      <w:numFmt w:val="bullet"/>
      <w:lvlText w:val=""/>
      <w:lvlJc w:val="start"/>
      <w:pPr>
        <w:tabs>
          <w:tab w:val="num" w:pos="0"/>
        </w:tabs>
        <w:ind w:start="720" w:hanging="360"/>
      </w:pPr>
      <w:rPr>
        <w:rFonts w:ascii="Wingdings" w:hAnsi="Wingdings" w:cs="Wingdings" w:hint="default"/>
        <w:u w:val="none"/>
      </w:rPr>
    </w:lvl>
    <w:lvl w:ilvl="1">
      <w:start w:val="1"/>
      <w:isLgl/>
      <w:numFmt w:val="bullet"/>
      <w:lvlText w:val=""/>
      <w:lvlJc w:val="start"/>
      <w:pPr>
        <w:tabs>
          <w:tab w:val="num" w:pos="0"/>
        </w:tabs>
        <w:ind w:start="1440" w:hanging="360"/>
      </w:pPr>
      <w:rPr>
        <w:rFonts w:ascii="Wingdings 2" w:hAnsi="Wingdings 2" w:cs="Wingdings 2" w:hint="default"/>
        <w:u w:val="none"/>
      </w:rPr>
    </w:lvl>
    <w:lvl w:ilvl="2">
      <w:start w:val="1"/>
      <w:isLgl/>
      <w:numFmt w:val="bullet"/>
      <w:lvlText w:val="■"/>
      <w:lvlJc w:val="start"/>
      <w:pPr>
        <w:tabs>
          <w:tab w:val="num" w:pos="0"/>
        </w:tabs>
        <w:ind w:start="2160" w:hanging="360"/>
      </w:pPr>
      <w:rPr>
        <w:rFonts w:ascii="OpenSymbol" w:hAnsi="OpenSymbol" w:cs="OpenSymbol" w:hint="default"/>
        <w:u w:val="none"/>
      </w:rPr>
    </w:lvl>
    <w:lvl w:ilvl="3">
      <w:start w:val="1"/>
      <w:isLgl/>
      <w:numFmt w:val="bullet"/>
      <w:lvlText w:val=""/>
      <w:lvlJc w:val="start"/>
      <w:pPr>
        <w:tabs>
          <w:tab w:val="num" w:pos="0"/>
        </w:tabs>
        <w:ind w:start="2880" w:hanging="360"/>
      </w:pPr>
      <w:rPr>
        <w:rFonts w:ascii="Wingdings" w:hAnsi="Wingdings" w:cs="Wingdings" w:hint="default"/>
        <w:u w:val="none"/>
      </w:rPr>
    </w:lvl>
    <w:lvl w:ilvl="4">
      <w:start w:val="1"/>
      <w:isLgl/>
      <w:numFmt w:val="bullet"/>
      <w:lvlText w:val=""/>
      <w:lvlJc w:val="start"/>
      <w:pPr>
        <w:tabs>
          <w:tab w:val="num" w:pos="0"/>
        </w:tabs>
        <w:ind w:start="3600" w:hanging="360"/>
      </w:pPr>
      <w:rPr>
        <w:rFonts w:ascii="Wingdings 2" w:hAnsi="Wingdings 2" w:cs="Wingdings 2" w:hint="default"/>
        <w:u w:val="none"/>
      </w:rPr>
    </w:lvl>
    <w:lvl w:ilvl="5">
      <w:start w:val="1"/>
      <w:isLgl/>
      <w:numFmt w:val="bullet"/>
      <w:lvlText w:val="■"/>
      <w:lvlJc w:val="start"/>
      <w:pPr>
        <w:tabs>
          <w:tab w:val="num" w:pos="0"/>
        </w:tabs>
        <w:ind w:start="4320" w:hanging="360"/>
      </w:pPr>
      <w:rPr>
        <w:rFonts w:ascii="OpenSymbol" w:hAnsi="OpenSymbol" w:cs="OpenSymbol" w:hint="default"/>
        <w:u w:val="none"/>
      </w:rPr>
    </w:lvl>
    <w:lvl w:ilvl="6">
      <w:start w:val="1"/>
      <w:isLgl/>
      <w:numFmt w:val="bullet"/>
      <w:lvlText w:val=""/>
      <w:lvlJc w:val="start"/>
      <w:pPr>
        <w:tabs>
          <w:tab w:val="num" w:pos="0"/>
        </w:tabs>
        <w:ind w:start="5040" w:hanging="360"/>
      </w:pPr>
      <w:rPr>
        <w:rFonts w:ascii="Wingdings" w:hAnsi="Wingdings" w:cs="Wingdings" w:hint="default"/>
        <w:u w:val="none"/>
      </w:rPr>
    </w:lvl>
    <w:lvl w:ilvl="7">
      <w:start w:val="1"/>
      <w:isLgl/>
      <w:numFmt w:val="bullet"/>
      <w:lvlText w:val=""/>
      <w:lvlJc w:val="start"/>
      <w:pPr>
        <w:tabs>
          <w:tab w:val="num" w:pos="0"/>
        </w:tabs>
        <w:ind w:start="5760" w:hanging="360"/>
      </w:pPr>
      <w:rPr>
        <w:rFonts w:ascii="Wingdings 2" w:hAnsi="Wingdings 2" w:cs="Wingdings 2" w:hint="default"/>
        <w:u w:val="none"/>
      </w:rPr>
    </w:lvl>
    <w:lvl w:ilvl="8">
      <w:start w:val="1"/>
      <w:isLgl/>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isLgl/>
      <w:numFmt w:val="bullet"/>
      <w:lvlText w:val=""/>
      <w:lvlJc w:val="start"/>
      <w:pPr>
        <w:tabs>
          <w:tab w:val="num" w:pos="0"/>
        </w:tabs>
        <w:ind w:start="720" w:hanging="360"/>
      </w:pPr>
      <w:rPr>
        <w:rFonts w:ascii="Wingdings" w:hAnsi="Wingdings" w:cs="Wingdings" w:hint="default"/>
        <w:u w:val="none"/>
      </w:rPr>
    </w:lvl>
    <w:lvl w:ilvl="1">
      <w:start w:val="1"/>
      <w:isLgl/>
      <w:numFmt w:val="bullet"/>
      <w:lvlText w:val=""/>
      <w:lvlJc w:val="start"/>
      <w:pPr>
        <w:tabs>
          <w:tab w:val="num" w:pos="0"/>
        </w:tabs>
        <w:ind w:start="1440" w:hanging="360"/>
      </w:pPr>
      <w:rPr>
        <w:rFonts w:ascii="Wingdings 2" w:hAnsi="Wingdings 2" w:cs="Wingdings 2" w:hint="default"/>
        <w:u w:val="none"/>
      </w:rPr>
    </w:lvl>
    <w:lvl w:ilvl="2">
      <w:start w:val="1"/>
      <w:isLgl/>
      <w:numFmt w:val="bullet"/>
      <w:lvlText w:val="■"/>
      <w:lvlJc w:val="start"/>
      <w:pPr>
        <w:tabs>
          <w:tab w:val="num" w:pos="0"/>
        </w:tabs>
        <w:ind w:start="2160" w:hanging="360"/>
      </w:pPr>
      <w:rPr>
        <w:rFonts w:ascii="OpenSymbol" w:hAnsi="OpenSymbol" w:cs="OpenSymbol" w:hint="default"/>
        <w:u w:val="none"/>
      </w:rPr>
    </w:lvl>
    <w:lvl w:ilvl="3">
      <w:start w:val="1"/>
      <w:isLgl/>
      <w:numFmt w:val="bullet"/>
      <w:lvlText w:val=""/>
      <w:lvlJc w:val="start"/>
      <w:pPr>
        <w:tabs>
          <w:tab w:val="num" w:pos="0"/>
        </w:tabs>
        <w:ind w:start="2880" w:hanging="360"/>
      </w:pPr>
      <w:rPr>
        <w:rFonts w:ascii="Wingdings" w:hAnsi="Wingdings" w:cs="Wingdings" w:hint="default"/>
        <w:u w:val="none"/>
      </w:rPr>
    </w:lvl>
    <w:lvl w:ilvl="4">
      <w:start w:val="1"/>
      <w:isLgl/>
      <w:numFmt w:val="bullet"/>
      <w:lvlText w:val=""/>
      <w:lvlJc w:val="start"/>
      <w:pPr>
        <w:tabs>
          <w:tab w:val="num" w:pos="0"/>
        </w:tabs>
        <w:ind w:start="3600" w:hanging="360"/>
      </w:pPr>
      <w:rPr>
        <w:rFonts w:ascii="Wingdings 2" w:hAnsi="Wingdings 2" w:cs="Wingdings 2" w:hint="default"/>
        <w:u w:val="none"/>
      </w:rPr>
    </w:lvl>
    <w:lvl w:ilvl="5">
      <w:start w:val="1"/>
      <w:isLgl/>
      <w:numFmt w:val="bullet"/>
      <w:lvlText w:val="■"/>
      <w:lvlJc w:val="start"/>
      <w:pPr>
        <w:tabs>
          <w:tab w:val="num" w:pos="0"/>
        </w:tabs>
        <w:ind w:start="4320" w:hanging="360"/>
      </w:pPr>
      <w:rPr>
        <w:rFonts w:ascii="OpenSymbol" w:hAnsi="OpenSymbol" w:cs="OpenSymbol" w:hint="default"/>
        <w:u w:val="none"/>
      </w:rPr>
    </w:lvl>
    <w:lvl w:ilvl="6">
      <w:start w:val="1"/>
      <w:isLgl/>
      <w:numFmt w:val="bullet"/>
      <w:lvlText w:val=""/>
      <w:lvlJc w:val="start"/>
      <w:pPr>
        <w:tabs>
          <w:tab w:val="num" w:pos="0"/>
        </w:tabs>
        <w:ind w:start="5040" w:hanging="360"/>
      </w:pPr>
      <w:rPr>
        <w:rFonts w:ascii="Wingdings" w:hAnsi="Wingdings" w:cs="Wingdings" w:hint="default"/>
        <w:u w:val="none"/>
      </w:rPr>
    </w:lvl>
    <w:lvl w:ilvl="7">
      <w:start w:val="1"/>
      <w:isLgl/>
      <w:numFmt w:val="bullet"/>
      <w:lvlText w:val=""/>
      <w:lvlJc w:val="start"/>
      <w:pPr>
        <w:tabs>
          <w:tab w:val="num" w:pos="0"/>
        </w:tabs>
        <w:ind w:start="5760" w:hanging="360"/>
      </w:pPr>
      <w:rPr>
        <w:rFonts w:ascii="Wingdings 2" w:hAnsi="Wingdings 2" w:cs="Wingdings 2" w:hint="default"/>
        <w:u w:val="none"/>
      </w:rPr>
    </w:lvl>
    <w:lvl w:ilvl="8">
      <w:start w:val="1"/>
      <w:isLgl/>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isLgl/>
      <w:numFmt w:val="bullet"/>
      <w:lvlText w:val="●"/>
      <w:lvlJc w:val="start"/>
      <w:pPr>
        <w:tabs>
          <w:tab w:val="num" w:pos="0"/>
        </w:tabs>
        <w:ind w:start="7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isLgl/>
      <w:numFmt w:val="lowerLetter"/>
      <w:lvlText w:val="%2."/>
      <w:lvlJc w:val="start"/>
      <w:pPr>
        <w:tabs>
          <w:tab w:val="num" w:pos="0"/>
        </w:tabs>
        <w:ind w:start="144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isLgl/>
      <w:numFmt w:val="lowerRoman"/>
      <w:lvlText w:val="%3."/>
      <w:lvlJc w:val="start"/>
      <w:pPr>
        <w:tabs>
          <w:tab w:val="num" w:pos="0"/>
        </w:tabs>
        <w:ind w:start="216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3">
      <w:start w:val="1"/>
      <w:isLgl/>
      <w:numFmt w:val="decimal"/>
      <w:lvlText w:val="%4."/>
      <w:lvlJc w:val="start"/>
      <w:pPr>
        <w:tabs>
          <w:tab w:val="num" w:pos="0"/>
        </w:tabs>
        <w:ind w:start="288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4">
      <w:start w:val="1"/>
      <w:isLgl/>
      <w:numFmt w:val="lowerLetter"/>
      <w:lvlText w:val="%5."/>
      <w:lvlJc w:val="start"/>
      <w:pPr>
        <w:tabs>
          <w:tab w:val="num" w:pos="0"/>
        </w:tabs>
        <w:ind w:start="360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5">
      <w:start w:val="1"/>
      <w:isLgl/>
      <w:numFmt w:val="lowerRoman"/>
      <w:lvlText w:val="%6."/>
      <w:lvlJc w:val="start"/>
      <w:pPr>
        <w:tabs>
          <w:tab w:val="num" w:pos="0"/>
        </w:tabs>
        <w:ind w:start="432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6">
      <w:start w:val="1"/>
      <w:isLgl/>
      <w:numFmt w:val="decimal"/>
      <w:lvlText w:val="%7."/>
      <w:lvlJc w:val="start"/>
      <w:pPr>
        <w:tabs>
          <w:tab w:val="num" w:pos="0"/>
        </w:tabs>
        <w:ind w:start="504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7">
      <w:start w:val="1"/>
      <w:isLgl/>
      <w:numFmt w:val="lowerLetter"/>
      <w:lvlText w:val="%8."/>
      <w:lvlJc w:val="start"/>
      <w:pPr>
        <w:tabs>
          <w:tab w:val="num" w:pos="0"/>
        </w:tabs>
        <w:ind w:start="576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8">
      <w:start w:val="1"/>
      <w:isLgl/>
      <w:numFmt w:val="lowerRoman"/>
      <w:lvlText w:val="%9."/>
      <w:lvlJc w:val="start"/>
      <w:pPr>
        <w:tabs>
          <w:tab w:val="num" w:pos="0"/>
        </w:tabs>
        <w:ind w:start="648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abstractNum>
  <w:abstractNum w:abstractNumId="6">
    <w:lvl w:ilvl="0">
      <w:start w:val="1"/>
      <w:isLgl/>
      <w:numFmt w:val="bullet"/>
      <w:lvlText w:val=""/>
      <w:lvlJc w:val="start"/>
      <w:pPr>
        <w:tabs>
          <w:tab w:val="num" w:pos="0"/>
        </w:tabs>
        <w:ind w:start="720" w:hanging="360"/>
      </w:pPr>
      <w:rPr>
        <w:rFonts w:ascii="Wingdings" w:hAnsi="Wingdings" w:cs="Wingdings" w:hint="default"/>
        <w:u w:val="none"/>
      </w:rPr>
    </w:lvl>
    <w:lvl w:ilvl="1">
      <w:start w:val="1"/>
      <w:isLgl/>
      <w:numFmt w:val="bullet"/>
      <w:lvlText w:val=""/>
      <w:lvlJc w:val="start"/>
      <w:pPr>
        <w:tabs>
          <w:tab w:val="num" w:pos="0"/>
        </w:tabs>
        <w:ind w:start="1440" w:hanging="360"/>
      </w:pPr>
      <w:rPr>
        <w:rFonts w:ascii="Wingdings 2" w:hAnsi="Wingdings 2" w:cs="Wingdings 2" w:hint="default"/>
        <w:u w:val="none"/>
      </w:rPr>
    </w:lvl>
    <w:lvl w:ilvl="2">
      <w:start w:val="1"/>
      <w:isLgl/>
      <w:numFmt w:val="bullet"/>
      <w:lvlText w:val="■"/>
      <w:lvlJc w:val="start"/>
      <w:pPr>
        <w:tabs>
          <w:tab w:val="num" w:pos="0"/>
        </w:tabs>
        <w:ind w:start="2160" w:hanging="360"/>
      </w:pPr>
      <w:rPr>
        <w:rFonts w:ascii="OpenSymbol" w:hAnsi="OpenSymbol" w:cs="OpenSymbol" w:hint="default"/>
        <w:u w:val="none"/>
      </w:rPr>
    </w:lvl>
    <w:lvl w:ilvl="3">
      <w:start w:val="1"/>
      <w:isLgl/>
      <w:numFmt w:val="bullet"/>
      <w:lvlText w:val=""/>
      <w:lvlJc w:val="start"/>
      <w:pPr>
        <w:tabs>
          <w:tab w:val="num" w:pos="0"/>
        </w:tabs>
        <w:ind w:start="2880" w:hanging="360"/>
      </w:pPr>
      <w:rPr>
        <w:rFonts w:ascii="Wingdings" w:hAnsi="Wingdings" w:cs="Wingdings" w:hint="default"/>
        <w:u w:val="none"/>
      </w:rPr>
    </w:lvl>
    <w:lvl w:ilvl="4">
      <w:start w:val="1"/>
      <w:isLgl/>
      <w:numFmt w:val="bullet"/>
      <w:lvlText w:val=""/>
      <w:lvlJc w:val="start"/>
      <w:pPr>
        <w:tabs>
          <w:tab w:val="num" w:pos="0"/>
        </w:tabs>
        <w:ind w:start="3600" w:hanging="360"/>
      </w:pPr>
      <w:rPr>
        <w:rFonts w:ascii="Wingdings 2" w:hAnsi="Wingdings 2" w:cs="Wingdings 2" w:hint="default"/>
        <w:u w:val="none"/>
      </w:rPr>
    </w:lvl>
    <w:lvl w:ilvl="5">
      <w:start w:val="1"/>
      <w:isLgl/>
      <w:numFmt w:val="bullet"/>
      <w:lvlText w:val="■"/>
      <w:lvlJc w:val="start"/>
      <w:pPr>
        <w:tabs>
          <w:tab w:val="num" w:pos="0"/>
        </w:tabs>
        <w:ind w:start="4320" w:hanging="360"/>
      </w:pPr>
      <w:rPr>
        <w:rFonts w:ascii="OpenSymbol" w:hAnsi="OpenSymbol" w:cs="OpenSymbol" w:hint="default"/>
        <w:u w:val="none"/>
      </w:rPr>
    </w:lvl>
    <w:lvl w:ilvl="6">
      <w:start w:val="1"/>
      <w:isLgl/>
      <w:numFmt w:val="bullet"/>
      <w:lvlText w:val=""/>
      <w:lvlJc w:val="start"/>
      <w:pPr>
        <w:tabs>
          <w:tab w:val="num" w:pos="0"/>
        </w:tabs>
        <w:ind w:start="5040" w:hanging="360"/>
      </w:pPr>
      <w:rPr>
        <w:rFonts w:ascii="Wingdings" w:hAnsi="Wingdings" w:cs="Wingdings" w:hint="default"/>
        <w:u w:val="none"/>
      </w:rPr>
    </w:lvl>
    <w:lvl w:ilvl="7">
      <w:start w:val="1"/>
      <w:isLgl/>
      <w:numFmt w:val="bullet"/>
      <w:lvlText w:val=""/>
      <w:lvlJc w:val="start"/>
      <w:pPr>
        <w:tabs>
          <w:tab w:val="num" w:pos="0"/>
        </w:tabs>
        <w:ind w:start="5760" w:hanging="360"/>
      </w:pPr>
      <w:rPr>
        <w:rFonts w:ascii="Wingdings 2" w:hAnsi="Wingdings 2" w:cs="Wingdings 2" w:hint="default"/>
        <w:u w:val="none"/>
      </w:rPr>
    </w:lvl>
    <w:lvl w:ilvl="8">
      <w:start w:val="1"/>
      <w:isLgl/>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isLgl/>
      <w:numFmt w:val="bullet"/>
      <w:lvlText w:val=""/>
      <w:lvlJc w:val="start"/>
      <w:pPr>
        <w:tabs>
          <w:tab w:val="num" w:pos="0"/>
        </w:tabs>
        <w:ind w:start="720" w:hanging="360"/>
      </w:pPr>
      <w:rPr>
        <w:rFonts w:ascii="Wingdings" w:hAnsi="Wingdings" w:cs="Wingdings" w:hint="default"/>
        <w:u w:val="none"/>
      </w:rPr>
    </w:lvl>
    <w:lvl w:ilvl="1">
      <w:start w:val="1"/>
      <w:isLgl/>
      <w:numFmt w:val="bullet"/>
      <w:lvlText w:val=""/>
      <w:lvlJc w:val="start"/>
      <w:pPr>
        <w:tabs>
          <w:tab w:val="num" w:pos="0"/>
        </w:tabs>
        <w:ind w:start="1440" w:hanging="360"/>
      </w:pPr>
      <w:rPr>
        <w:rFonts w:ascii="Wingdings 2" w:hAnsi="Wingdings 2" w:cs="Wingdings 2" w:hint="default"/>
        <w:u w:val="none"/>
      </w:rPr>
    </w:lvl>
    <w:lvl w:ilvl="2">
      <w:start w:val="1"/>
      <w:isLgl/>
      <w:numFmt w:val="bullet"/>
      <w:lvlText w:val="■"/>
      <w:lvlJc w:val="start"/>
      <w:pPr>
        <w:tabs>
          <w:tab w:val="num" w:pos="0"/>
        </w:tabs>
        <w:ind w:start="2160" w:hanging="360"/>
      </w:pPr>
      <w:rPr>
        <w:rFonts w:ascii="OpenSymbol" w:hAnsi="OpenSymbol" w:cs="OpenSymbol" w:hint="default"/>
        <w:u w:val="none"/>
      </w:rPr>
    </w:lvl>
    <w:lvl w:ilvl="3">
      <w:start w:val="1"/>
      <w:isLgl/>
      <w:numFmt w:val="bullet"/>
      <w:lvlText w:val=""/>
      <w:lvlJc w:val="start"/>
      <w:pPr>
        <w:tabs>
          <w:tab w:val="num" w:pos="0"/>
        </w:tabs>
        <w:ind w:start="2880" w:hanging="360"/>
      </w:pPr>
      <w:rPr>
        <w:rFonts w:ascii="Wingdings" w:hAnsi="Wingdings" w:cs="Wingdings" w:hint="default"/>
        <w:u w:val="none"/>
      </w:rPr>
    </w:lvl>
    <w:lvl w:ilvl="4">
      <w:start w:val="1"/>
      <w:isLgl/>
      <w:numFmt w:val="bullet"/>
      <w:lvlText w:val=""/>
      <w:lvlJc w:val="start"/>
      <w:pPr>
        <w:tabs>
          <w:tab w:val="num" w:pos="0"/>
        </w:tabs>
        <w:ind w:start="3600" w:hanging="360"/>
      </w:pPr>
      <w:rPr>
        <w:rFonts w:ascii="Wingdings 2" w:hAnsi="Wingdings 2" w:cs="Wingdings 2" w:hint="default"/>
        <w:u w:val="none"/>
      </w:rPr>
    </w:lvl>
    <w:lvl w:ilvl="5">
      <w:start w:val="1"/>
      <w:isLgl/>
      <w:numFmt w:val="bullet"/>
      <w:lvlText w:val="■"/>
      <w:lvlJc w:val="start"/>
      <w:pPr>
        <w:tabs>
          <w:tab w:val="num" w:pos="0"/>
        </w:tabs>
        <w:ind w:start="4320" w:hanging="360"/>
      </w:pPr>
      <w:rPr>
        <w:rFonts w:ascii="OpenSymbol" w:hAnsi="OpenSymbol" w:cs="OpenSymbol" w:hint="default"/>
        <w:u w:val="none"/>
      </w:rPr>
    </w:lvl>
    <w:lvl w:ilvl="6">
      <w:start w:val="1"/>
      <w:isLgl/>
      <w:numFmt w:val="bullet"/>
      <w:lvlText w:val=""/>
      <w:lvlJc w:val="start"/>
      <w:pPr>
        <w:tabs>
          <w:tab w:val="num" w:pos="0"/>
        </w:tabs>
        <w:ind w:start="5040" w:hanging="360"/>
      </w:pPr>
      <w:rPr>
        <w:rFonts w:ascii="Wingdings" w:hAnsi="Wingdings" w:cs="Wingdings" w:hint="default"/>
        <w:u w:val="none"/>
      </w:rPr>
    </w:lvl>
    <w:lvl w:ilvl="7">
      <w:start w:val="1"/>
      <w:isLgl/>
      <w:numFmt w:val="bullet"/>
      <w:lvlText w:val=""/>
      <w:lvlJc w:val="start"/>
      <w:pPr>
        <w:tabs>
          <w:tab w:val="num" w:pos="0"/>
        </w:tabs>
        <w:ind w:start="5760" w:hanging="360"/>
      </w:pPr>
      <w:rPr>
        <w:rFonts w:ascii="Wingdings 2" w:hAnsi="Wingdings 2" w:cs="Wingdings 2" w:hint="default"/>
        <w:u w:val="none"/>
      </w:rPr>
    </w:lvl>
    <w:lvl w:ilvl="8">
      <w:start w:val="1"/>
      <w:isLgl/>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isLgl/>
      <w:numFmt w:val="bullet"/>
      <w:lvlText w:val=""/>
      <w:lvlJc w:val="start"/>
      <w:pPr>
        <w:tabs>
          <w:tab w:val="num" w:pos="0"/>
        </w:tabs>
        <w:ind w:start="720" w:hanging="360"/>
      </w:pPr>
      <w:rPr>
        <w:rFonts w:ascii="Wingdings" w:hAnsi="Wingdings" w:cs="Wingdings" w:hint="default"/>
        <w:u w:val="none"/>
      </w:rPr>
    </w:lvl>
    <w:lvl w:ilvl="1">
      <w:start w:val="1"/>
      <w:isLgl/>
      <w:numFmt w:val="bullet"/>
      <w:lvlText w:val=""/>
      <w:lvlJc w:val="start"/>
      <w:pPr>
        <w:tabs>
          <w:tab w:val="num" w:pos="0"/>
        </w:tabs>
        <w:ind w:start="1440" w:hanging="360"/>
      </w:pPr>
      <w:rPr>
        <w:rFonts w:ascii="Wingdings 2" w:hAnsi="Wingdings 2" w:cs="Wingdings 2" w:hint="default"/>
        <w:u w:val="none"/>
      </w:rPr>
    </w:lvl>
    <w:lvl w:ilvl="2">
      <w:start w:val="1"/>
      <w:isLgl/>
      <w:numFmt w:val="bullet"/>
      <w:lvlText w:val="■"/>
      <w:lvlJc w:val="start"/>
      <w:pPr>
        <w:tabs>
          <w:tab w:val="num" w:pos="0"/>
        </w:tabs>
        <w:ind w:start="2160" w:hanging="360"/>
      </w:pPr>
      <w:rPr>
        <w:rFonts w:ascii="OpenSymbol" w:hAnsi="OpenSymbol" w:cs="OpenSymbol" w:hint="default"/>
        <w:u w:val="none"/>
      </w:rPr>
    </w:lvl>
    <w:lvl w:ilvl="3">
      <w:start w:val="1"/>
      <w:isLgl/>
      <w:numFmt w:val="bullet"/>
      <w:lvlText w:val=""/>
      <w:lvlJc w:val="start"/>
      <w:pPr>
        <w:tabs>
          <w:tab w:val="num" w:pos="0"/>
        </w:tabs>
        <w:ind w:start="2880" w:hanging="360"/>
      </w:pPr>
      <w:rPr>
        <w:rFonts w:ascii="Wingdings" w:hAnsi="Wingdings" w:cs="Wingdings" w:hint="default"/>
        <w:u w:val="none"/>
      </w:rPr>
    </w:lvl>
    <w:lvl w:ilvl="4">
      <w:start w:val="1"/>
      <w:isLgl/>
      <w:numFmt w:val="bullet"/>
      <w:lvlText w:val=""/>
      <w:lvlJc w:val="start"/>
      <w:pPr>
        <w:tabs>
          <w:tab w:val="num" w:pos="0"/>
        </w:tabs>
        <w:ind w:start="3600" w:hanging="360"/>
      </w:pPr>
      <w:rPr>
        <w:rFonts w:ascii="Wingdings 2" w:hAnsi="Wingdings 2" w:cs="Wingdings 2" w:hint="default"/>
        <w:u w:val="none"/>
      </w:rPr>
    </w:lvl>
    <w:lvl w:ilvl="5">
      <w:start w:val="1"/>
      <w:isLgl/>
      <w:numFmt w:val="bullet"/>
      <w:lvlText w:val="■"/>
      <w:lvlJc w:val="start"/>
      <w:pPr>
        <w:tabs>
          <w:tab w:val="num" w:pos="0"/>
        </w:tabs>
        <w:ind w:start="4320" w:hanging="360"/>
      </w:pPr>
      <w:rPr>
        <w:rFonts w:ascii="OpenSymbol" w:hAnsi="OpenSymbol" w:cs="OpenSymbol" w:hint="default"/>
        <w:u w:val="none"/>
      </w:rPr>
    </w:lvl>
    <w:lvl w:ilvl="6">
      <w:start w:val="1"/>
      <w:isLgl/>
      <w:numFmt w:val="bullet"/>
      <w:lvlText w:val=""/>
      <w:lvlJc w:val="start"/>
      <w:pPr>
        <w:tabs>
          <w:tab w:val="num" w:pos="0"/>
        </w:tabs>
        <w:ind w:start="5040" w:hanging="360"/>
      </w:pPr>
      <w:rPr>
        <w:rFonts w:ascii="Wingdings" w:hAnsi="Wingdings" w:cs="Wingdings" w:hint="default"/>
        <w:u w:val="none"/>
      </w:rPr>
    </w:lvl>
    <w:lvl w:ilvl="7">
      <w:start w:val="1"/>
      <w:isLgl/>
      <w:numFmt w:val="bullet"/>
      <w:lvlText w:val=""/>
      <w:lvlJc w:val="start"/>
      <w:pPr>
        <w:tabs>
          <w:tab w:val="num" w:pos="0"/>
        </w:tabs>
        <w:ind w:start="5760" w:hanging="360"/>
      </w:pPr>
      <w:rPr>
        <w:rFonts w:ascii="Wingdings 2" w:hAnsi="Wingdings 2" w:cs="Wingdings 2" w:hint="default"/>
        <w:u w:val="none"/>
      </w:rPr>
    </w:lvl>
    <w:lvl w:ilvl="8">
      <w:start w:val="1"/>
      <w:isLgl/>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isLgl/>
      <w:numFmt w:val="bullet"/>
      <w:lvlText w:val=""/>
      <w:lvlJc w:val="start"/>
      <w:pPr>
        <w:tabs>
          <w:tab w:val="num" w:pos="0"/>
        </w:tabs>
        <w:ind w:start="720" w:hanging="360"/>
      </w:pPr>
      <w:rPr>
        <w:rFonts w:ascii="Wingdings" w:hAnsi="Wingdings" w:cs="Wingdings" w:hint="default"/>
        <w:u w:val="none"/>
      </w:rPr>
    </w:lvl>
    <w:lvl w:ilvl="1">
      <w:start w:val="1"/>
      <w:isLgl/>
      <w:numFmt w:val="bullet"/>
      <w:lvlText w:val=""/>
      <w:lvlJc w:val="start"/>
      <w:pPr>
        <w:tabs>
          <w:tab w:val="num" w:pos="0"/>
        </w:tabs>
        <w:ind w:start="1440" w:hanging="360"/>
      </w:pPr>
      <w:rPr>
        <w:rFonts w:ascii="Wingdings 2" w:hAnsi="Wingdings 2" w:cs="Wingdings 2" w:hint="default"/>
        <w:u w:val="none"/>
      </w:rPr>
    </w:lvl>
    <w:lvl w:ilvl="2">
      <w:start w:val="1"/>
      <w:isLgl/>
      <w:numFmt w:val="bullet"/>
      <w:lvlText w:val="■"/>
      <w:lvlJc w:val="start"/>
      <w:pPr>
        <w:tabs>
          <w:tab w:val="num" w:pos="0"/>
        </w:tabs>
        <w:ind w:start="2160" w:hanging="360"/>
      </w:pPr>
      <w:rPr>
        <w:rFonts w:ascii="OpenSymbol" w:hAnsi="OpenSymbol" w:cs="OpenSymbol" w:hint="default"/>
        <w:u w:val="none"/>
      </w:rPr>
    </w:lvl>
    <w:lvl w:ilvl="3">
      <w:start w:val="1"/>
      <w:isLgl/>
      <w:numFmt w:val="bullet"/>
      <w:lvlText w:val=""/>
      <w:lvlJc w:val="start"/>
      <w:pPr>
        <w:tabs>
          <w:tab w:val="num" w:pos="0"/>
        </w:tabs>
        <w:ind w:start="2880" w:hanging="360"/>
      </w:pPr>
      <w:rPr>
        <w:rFonts w:ascii="Wingdings" w:hAnsi="Wingdings" w:cs="Wingdings" w:hint="default"/>
        <w:u w:val="none"/>
      </w:rPr>
    </w:lvl>
    <w:lvl w:ilvl="4">
      <w:start w:val="1"/>
      <w:isLgl/>
      <w:numFmt w:val="bullet"/>
      <w:lvlText w:val=""/>
      <w:lvlJc w:val="start"/>
      <w:pPr>
        <w:tabs>
          <w:tab w:val="num" w:pos="0"/>
        </w:tabs>
        <w:ind w:start="3600" w:hanging="360"/>
      </w:pPr>
      <w:rPr>
        <w:rFonts w:ascii="Wingdings 2" w:hAnsi="Wingdings 2" w:cs="Wingdings 2" w:hint="default"/>
        <w:u w:val="none"/>
      </w:rPr>
    </w:lvl>
    <w:lvl w:ilvl="5">
      <w:start w:val="1"/>
      <w:isLgl/>
      <w:numFmt w:val="bullet"/>
      <w:lvlText w:val="■"/>
      <w:lvlJc w:val="start"/>
      <w:pPr>
        <w:tabs>
          <w:tab w:val="num" w:pos="0"/>
        </w:tabs>
        <w:ind w:start="4320" w:hanging="360"/>
      </w:pPr>
      <w:rPr>
        <w:rFonts w:ascii="OpenSymbol" w:hAnsi="OpenSymbol" w:cs="OpenSymbol" w:hint="default"/>
        <w:u w:val="none"/>
      </w:rPr>
    </w:lvl>
    <w:lvl w:ilvl="6">
      <w:start w:val="1"/>
      <w:isLgl/>
      <w:numFmt w:val="bullet"/>
      <w:lvlText w:val=""/>
      <w:lvlJc w:val="start"/>
      <w:pPr>
        <w:tabs>
          <w:tab w:val="num" w:pos="0"/>
        </w:tabs>
        <w:ind w:start="5040" w:hanging="360"/>
      </w:pPr>
      <w:rPr>
        <w:rFonts w:ascii="Wingdings" w:hAnsi="Wingdings" w:cs="Wingdings" w:hint="default"/>
        <w:u w:val="none"/>
      </w:rPr>
    </w:lvl>
    <w:lvl w:ilvl="7">
      <w:start w:val="1"/>
      <w:isLgl/>
      <w:numFmt w:val="bullet"/>
      <w:lvlText w:val=""/>
      <w:lvlJc w:val="start"/>
      <w:pPr>
        <w:tabs>
          <w:tab w:val="num" w:pos="0"/>
        </w:tabs>
        <w:ind w:start="5760" w:hanging="360"/>
      </w:pPr>
      <w:rPr>
        <w:rFonts w:ascii="Wingdings 2" w:hAnsi="Wingdings 2" w:cs="Wingdings 2" w:hint="default"/>
        <w:u w:val="none"/>
      </w:rPr>
    </w:lvl>
    <w:lvl w:ilvl="8">
      <w:start w:val="1"/>
      <w:isLgl/>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vi-VN"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Autospacing="0" w:before="0" w:afterAutospacing="0" w:after="0"/>
      <w:jc w:val="start"/>
    </w:pPr>
    <w:rPr>
      <w:rFonts w:ascii="Arial" w:hAnsi="Arial" w:eastAsia="Arial" w:cs="Arial"/>
      <w:color w:val="auto"/>
      <w:kern w:val="0"/>
      <w:sz w:val="22"/>
      <w:szCs w:val="22"/>
      <w:lang w:val="vi-VN" w:eastAsia="zh-CN" w:bidi="ar-SA"/>
    </w:rPr>
  </w:style>
  <w:style w:type="paragraph" w:styleId="Heading1">
    <w:name w:val="heading 1"/>
    <w:basedOn w:val="Normal"/>
    <w:next w:val="Normal"/>
    <w:qFormat/>
    <w:pPr>
      <w:keepNext w:val="true"/>
      <w:keepLines/>
      <w:pageBreakBefore w:val="false"/>
      <w:spacing w:before="400" w:after="120"/>
    </w:pPr>
    <w:rPr>
      <w:sz w:val="40"/>
      <w:szCs w:val="40"/>
    </w:rPr>
  </w:style>
  <w:style w:type="paragraph" w:styleId="Heading2">
    <w:name w:val="heading 2"/>
    <w:basedOn w:val="Normal"/>
    <w:next w:val="Normal"/>
    <w:qFormat/>
    <w:pPr>
      <w:keepNext w:val="true"/>
      <w:keepLines/>
      <w:pageBreakBefore w:val="false"/>
      <w:spacing w:before="360" w:after="120"/>
    </w:pPr>
    <w:rPr>
      <w:b w:val="false"/>
      <w:sz w:val="32"/>
      <w:szCs w:val="32"/>
    </w:rPr>
  </w:style>
  <w:style w:type="paragraph" w:styleId="Heading3">
    <w:name w:val="heading 3"/>
    <w:basedOn w:val="Normal"/>
    <w:next w:val="Normal"/>
    <w:qFormat/>
    <w:pPr>
      <w:keepNext w:val="true"/>
      <w:keepLines/>
      <w:pageBreakBefore w:val="false"/>
      <w:spacing w:before="320" w:after="80"/>
    </w:pPr>
    <w:rPr>
      <w:b w:val="false"/>
      <w:color w:val="434343"/>
      <w:sz w:val="28"/>
      <w:szCs w:val="28"/>
    </w:rPr>
  </w:style>
  <w:style w:type="paragraph" w:styleId="Heading4">
    <w:name w:val="heading 4"/>
    <w:basedOn w:val="Normal"/>
    <w:next w:val="Normal"/>
    <w:qFormat/>
    <w:pPr>
      <w:keepNext w:val="true"/>
      <w:keepLines/>
      <w:pageBreakBefore w:val="false"/>
      <w:spacing w:before="280" w:after="80"/>
    </w:pPr>
    <w:rPr>
      <w:color w:val="666666"/>
      <w:sz w:val="24"/>
      <w:szCs w:val="24"/>
    </w:rPr>
  </w:style>
  <w:style w:type="paragraph" w:styleId="Heading5">
    <w:name w:val="heading 5"/>
    <w:basedOn w:val="Normal"/>
    <w:next w:val="Normal"/>
    <w:qFormat/>
    <w:pPr>
      <w:keepNext w:val="true"/>
      <w:keepLines/>
      <w:pageBreakBefore w:val="false"/>
      <w:spacing w:before="240" w:after="80"/>
    </w:pPr>
    <w:rPr>
      <w:color w:val="666666"/>
      <w:sz w:val="22"/>
      <w:szCs w:val="22"/>
    </w:rPr>
  </w:style>
  <w:style w:type="paragraph" w:styleId="Heading6">
    <w:name w:val="heading 6"/>
    <w:basedOn w:val="Normal"/>
    <w:next w:val="Normal"/>
    <w:qFormat/>
    <w:pPr>
      <w:keepNext w:val="true"/>
      <w:keepLines/>
      <w:pageBreakBefore w:val="false"/>
      <w:spacing w:before="240" w:after="80"/>
    </w:pPr>
    <w:rPr>
      <w:i/>
      <w:color w:val="666666"/>
      <w:sz w:val="22"/>
      <w:szCs w:val="22"/>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ListParagraph">
    <w:name w:val="List Paragraph"/>
    <w:basedOn w:val="Normal"/>
    <w:uiPriority w:val="34"/>
    <w:qFormat/>
    <w:pPr>
      <w:spacing w:before="0" w:after="0"/>
      <w:ind w:star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suppressAutoHyphens w:val="true"/>
      <w:bidi w:val="0"/>
      <w:spacing w:lineRule="auto" w:line="276" w:beforeAutospacing="0" w:before="0" w:afterAutospacing="0" w:after="0"/>
      <w:jc w:val="start"/>
    </w:pPr>
    <w:rPr>
      <w:rFonts w:ascii="Arial" w:hAnsi="Arial" w:eastAsia="Arial" w:cs="Arial"/>
      <w:color w:val="auto"/>
      <w:kern w:val="0"/>
      <w:sz w:val="22"/>
      <w:szCs w:val="22"/>
      <w:lang w:val="vi-VN" w:eastAsia="zh-CN" w:bidi="ar-SA"/>
    </w:rPr>
  </w:style>
  <w:style w:type="paragraph" w:styleId="TableofFigures">
    <w:name w:val="table of figures"/>
    <w:basedOn w:val="Normal"/>
    <w:next w:val="Normal"/>
    <w:uiPriority w:val="99"/>
    <w:unhideWhenUsed/>
    <w:pPr>
      <w:spacing w:before="0" w:afterAutospacing="0" w:after="0"/>
    </w:pPr>
    <w:rPr/>
  </w:style>
  <w:style w:type="paragraph" w:styleId="Title">
    <w:name w:val="Title"/>
    <w:basedOn w:val="Normal"/>
    <w:next w:val="Normal"/>
    <w:qFormat/>
    <w:pPr>
      <w:keepNext w:val="true"/>
      <w:keepLines/>
      <w:pageBreakBefore w:val="false"/>
      <w:spacing w:before="0" w:after="60"/>
    </w:pPr>
    <w:rPr>
      <w:sz w:val="52"/>
      <w:szCs w:val="52"/>
    </w:rPr>
  </w:style>
  <w:style w:type="paragraph" w:styleId="Subtitle">
    <w:name w:val="Subtitle"/>
    <w:basedOn w:val="Normal"/>
    <w:next w:val="Normal"/>
    <w:qFormat/>
    <w:pPr>
      <w:keepNext w:val="true"/>
      <w:keepLines/>
      <w:pageBreakBefore w:val="false"/>
      <w:spacing w:before="0" w:after="320"/>
    </w:pPr>
    <w:rPr>
      <w:rFonts w:ascii="Arial" w:hAnsi="Arial" w:eastAsia="Arial" w:cs="Arial"/>
      <w:i w:val="false"/>
      <w:color w:val="666666"/>
      <w:sz w:val="30"/>
      <w:szCs w:val="30"/>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11">
    <w:name w:val="Normal Table"/>
    <w:uiPriority w:val="99"/>
    <w:semiHidden/>
    <w:unhideWhenUsed/>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2">
    <w:name w:val="Table Grid"/>
    <w:basedOn w:val="11"/>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3">
    <w:name w:val="Table Grid Light"/>
    <w:basedOn w:val="1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4">
    <w:name w:val="Plain Table 1"/>
    <w:basedOn w:val="1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5">
    <w:name w:val="Plain Table 2"/>
    <w:basedOn w:val="11"/>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6">
    <w:name w:val="Plain Table 3"/>
    <w:basedOn w:val="1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17">
    <w:name w:val="Plain Table 4"/>
    <w:basedOn w:val="1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18">
    <w:name w:val="Plain Table 5"/>
    <w:basedOn w:val="1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19">
    <w:name w:val="Grid Table 1 Light"/>
    <w:basedOn w:val="11"/>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0">
    <w:name w:val="Grid Table 1 Light - Accent 1"/>
    <w:basedOn w:val="1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1">
    <w:name w:val="Grid Table 1 Light - Accent 2"/>
    <w:basedOn w:val="1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2">
    <w:name w:val="Grid Table 1 Light - Accent 3"/>
    <w:basedOn w:val="1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3">
    <w:name w:val="Grid Table 1 Light - Accent 4"/>
    <w:basedOn w:val="1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4">
    <w:name w:val="Grid Table 1 Light - Accent 5"/>
    <w:basedOn w:val="1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5">
    <w:name w:val="Grid Table 1 Light - Accent 6"/>
    <w:basedOn w:val="1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6">
    <w:name w:val="Grid Table 2"/>
    <w:basedOn w:val="1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7">
    <w:name w:val="Grid Table 2 - Accent 1"/>
    <w:basedOn w:val="1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8">
    <w:name w:val="Grid Table 2 - Accent 2"/>
    <w:basedOn w:val="1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9">
    <w:name w:val="Grid Table 2 - Accent 3"/>
    <w:basedOn w:val="1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0">
    <w:name w:val="Grid Table 2 - Accent 4"/>
    <w:basedOn w:val="1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1">
    <w:name w:val="Grid Table 2 - Accent 5"/>
    <w:basedOn w:val="1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2">
    <w:name w:val="Grid Table 2 - Accent 6"/>
    <w:basedOn w:val="1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3">
    <w:name w:val="Grid Table 3"/>
    <w:basedOn w:val="1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4">
    <w:name w:val="Grid Table 3 - Accent 1"/>
    <w:basedOn w:val="1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5">
    <w:name w:val="Grid Table 3 - Accent 2"/>
    <w:basedOn w:val="1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6">
    <w:name w:val="Grid Table 3 - Accent 3"/>
    <w:basedOn w:val="1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7">
    <w:name w:val="Grid Table 3 - Accent 4"/>
    <w:basedOn w:val="1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8">
    <w:name w:val="Grid Table 3 - Accent 5"/>
    <w:basedOn w:val="1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9">
    <w:name w:val="Grid Table 3 - Accent 6"/>
    <w:basedOn w:val="1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40">
    <w:name w:val="Grid Table 4"/>
    <w:basedOn w:val="11"/>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1">
    <w:name w:val="Grid Table 4 - Accent 1"/>
    <w:basedOn w:val="1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CE6F2" w:themeFill="accent1" w:themeFillTint="32"/>
      </w:tcPr>
    </w:tblStylePr>
    <w:tblStylePr w:type="band1Vert">
      <w:rPr>
        <w:sz w:val="22"/>
      </w:rPr>
      <w:tblPr/>
      <w:tcPr>
        <w:shd w:val="clear" w:color="FFFFFF" w:fill="DCE6F2"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2">
    <w:name w:val="Grid Table 4 - Accent 2"/>
    <w:basedOn w:val="11"/>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3">
    <w:name w:val="Grid Table 4 - Accent 3"/>
    <w:basedOn w:val="11"/>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4">
    <w:name w:val="Grid Table 4 - Accent 4"/>
    <w:basedOn w:val="11"/>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5">
    <w:name w:val="Grid Table 4 - Accent 5"/>
    <w:basedOn w:val="11"/>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6">
    <w:name w:val="Grid Table 4 - Accent 6"/>
    <w:basedOn w:val="11"/>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7">
    <w:name w:val="Grid Table 5 Dark"/>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48">
    <w:name w:val="Grid Table 5 Dark- Accent 1"/>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EC5E1" w:themeFill="accent1" w:themeFillTint="75"/>
      </w:tcPr>
    </w:tblStylePr>
    <w:tblStylePr w:type="band1Vert">
      <w:tblPr/>
      <w:tcPr>
        <w:shd w:val="clear" w:color="FFFFFF" w:fill="AEC5E1" w:themeFill="accent1" w:themeFillTint="75"/>
      </w:tcPr>
    </w:tblStylePr>
    <w:tblStylePr w:type="band2Horz">
      <w:tblPr/>
    </w:tblStylePr>
    <w:tblStylePr w:type="band2Vert">
      <w:tblPr/>
    </w:tblStylePr>
    <w:tblStylePr w:type="firstCol">
      <w:rPr>
        <w:b/>
        <w:sz w:val="22"/>
      </w:rPr>
      <w:tblPr/>
      <w:tcPr>
        <w:shd w:val="clear" w:color="FFFFFF" w:fill="4F81BD" w:themeFill="accent1"/>
      </w:tcPr>
    </w:tblStylePr>
    <w:tblStylePr w:type="firstRow">
      <w:rPr>
        <w:b/>
        <w:sz w:val="22"/>
      </w:rPr>
      <w:tblPr/>
      <w:tcPr>
        <w:shd w:val="clear" w:color="FFFFFF" w:fill="4F81BD" w:themeFill="accent1"/>
      </w:tcPr>
    </w:tblStylePr>
    <w:tblStylePr w:type="lastCol">
      <w:rPr>
        <w:b/>
        <w:sz w:val="22"/>
      </w:rPr>
      <w:tblPr/>
      <w:tcPr>
        <w:shd w:val="clear" w:color="FFFFFF" w:fill="4F81BD" w:themeFill="accent1"/>
      </w:tcPr>
    </w:tblStylePr>
    <w:tblStylePr w:type="lastRow">
      <w:rPr>
        <w:b/>
        <w:sz w:val="22"/>
      </w:rPr>
      <w:tblPr/>
      <w:tcPr>
        <w:tcBorders>
          <w:top w:val="single" w:color="000000" w:themeColor="light1" w:sz="4" w:space="0"/>
        </w:tcBorders>
        <w:shd w:val="clear" w:color="FFFFFF" w:fill="4F81BD"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49">
    <w:name w:val="Grid Table 5 Dark - Accent 2"/>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2AFAD" w:themeFill="accent2" w:themeFillTint="75"/>
      </w:tcPr>
    </w:tblStylePr>
    <w:tblStylePr w:type="band1Vert">
      <w:tblPr/>
      <w:tcPr>
        <w:shd w:val="clear" w:color="FFFFFF" w:fill="E2AFAD" w:themeFill="accent2" w:themeFillTint="75"/>
      </w:tcPr>
    </w:tblStylePr>
    <w:tblStylePr w:type="band2Horz">
      <w:tblPr/>
    </w:tblStylePr>
    <w:tblStylePr w:type="band2Vert">
      <w:tblPr/>
    </w:tblStylePr>
    <w:tblStylePr w:type="firstCol">
      <w:rPr>
        <w:b/>
        <w:sz w:val="22"/>
      </w:rPr>
      <w:tblPr/>
      <w:tcPr>
        <w:shd w:val="clear" w:color="FFFFFF" w:fill="C0504D" w:themeFill="accent2"/>
      </w:tcPr>
    </w:tblStylePr>
    <w:tblStylePr w:type="firstRow">
      <w:rPr>
        <w:b/>
        <w:sz w:val="22"/>
      </w:rPr>
      <w:tblPr/>
      <w:tcPr>
        <w:shd w:val="clear" w:color="FFFFFF" w:fill="C0504D" w:themeFill="accent2"/>
      </w:tcPr>
    </w:tblStylePr>
    <w:tblStylePr w:type="lastCol">
      <w:rPr>
        <w:b/>
        <w:sz w:val="22"/>
      </w:rPr>
      <w:tblPr/>
      <w:tcPr>
        <w:shd w:val="clear" w:color="FFFFFF" w:fill="C0504D" w:themeFill="accent2"/>
      </w:tcPr>
    </w:tblStylePr>
    <w:tblStylePr w:type="lastRow">
      <w:rPr>
        <w:b/>
        <w:sz w:val="22"/>
      </w:rPr>
      <w:tblPr/>
      <w:tcPr>
        <w:tcBorders>
          <w:top w:val="single" w:color="000000" w:themeColor="light1" w:sz="4" w:space="0"/>
        </w:tcBorders>
        <w:shd w:val="clear" w:color="FFFFFF" w:fill="C0504D"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50">
    <w:name w:val="Grid Table 5 Dark - Accent 3"/>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1E0B3" w:themeFill="accent3" w:themeFillTint="75"/>
      </w:tcPr>
    </w:tblStylePr>
    <w:tblStylePr w:type="band1Vert">
      <w:tblPr/>
      <w:tcPr>
        <w:shd w:val="clear" w:color="FFFFFF" w:fill="D1E0B3" w:themeFill="accent3" w:themeFillTint="75"/>
      </w:tcPr>
    </w:tblStylePr>
    <w:tblStylePr w:type="band2Horz">
      <w:tblPr/>
    </w:tblStylePr>
    <w:tblStylePr w:type="band2Vert">
      <w:tblPr/>
    </w:tblStylePr>
    <w:tblStylePr w:type="firstCol">
      <w:rPr>
        <w:b/>
        <w:sz w:val="22"/>
      </w:rPr>
      <w:tblPr/>
      <w:tcPr>
        <w:shd w:val="clear" w:color="FFFFFF" w:fill="9BBB59" w:themeFill="accent3"/>
      </w:tcPr>
    </w:tblStylePr>
    <w:tblStylePr w:type="firstRow">
      <w:rPr>
        <w:b/>
        <w:sz w:val="22"/>
      </w:rPr>
      <w:tblPr/>
      <w:tcPr>
        <w:shd w:val="clear" w:color="FFFFFF" w:fill="9BBB59" w:themeFill="accent3"/>
      </w:tcPr>
    </w:tblStylePr>
    <w:tblStylePr w:type="lastCol">
      <w:rPr>
        <w:b/>
        <w:sz w:val="22"/>
      </w:rPr>
      <w:tblPr/>
      <w:tcPr>
        <w:shd w:val="clear" w:color="FFFFFF" w:fill="9BBB59" w:themeFill="accent3"/>
      </w:tcPr>
    </w:tblStylePr>
    <w:tblStylePr w:type="lastRow">
      <w:rPr>
        <w:b/>
        <w:sz w:val="22"/>
      </w:rPr>
      <w:tblPr/>
      <w:tcPr>
        <w:tcBorders>
          <w:top w:val="single" w:color="000000" w:themeColor="light1" w:sz="4" w:space="0"/>
        </w:tcBorders>
        <w:shd w:val="clear" w:color="FFFFFF" w:fill="9BBB59"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51">
    <w:name w:val="Grid Table 5 Dark- Accent 4"/>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C5B8D4" w:themeFill="accent4" w:themeFillTint="75"/>
      </w:tcPr>
    </w:tblStylePr>
    <w:tblStylePr w:type="band1Vert">
      <w:tblPr/>
      <w:tcPr>
        <w:shd w:val="clear" w:color="FFFFFF" w:fill="C5B8D4" w:themeFill="accent4" w:themeFillTint="75"/>
      </w:tcPr>
    </w:tblStylePr>
    <w:tblStylePr w:type="band2Horz">
      <w:tblPr/>
    </w:tblStylePr>
    <w:tblStylePr w:type="band2Vert">
      <w:tblPr/>
    </w:tblStylePr>
    <w:tblStylePr w:type="firstCol">
      <w:rPr>
        <w:b/>
        <w:sz w:val="22"/>
      </w:rPr>
      <w:tblPr/>
      <w:tcPr>
        <w:shd w:val="clear" w:color="FFFFFF" w:fill="8064A2" w:themeFill="accent4"/>
      </w:tcPr>
    </w:tblStylePr>
    <w:tblStylePr w:type="firstRow">
      <w:rPr>
        <w:b/>
        <w:sz w:val="22"/>
      </w:rPr>
      <w:tblPr/>
      <w:tcPr>
        <w:shd w:val="clear" w:color="FFFFFF" w:fill="8064A2" w:themeFill="accent4"/>
      </w:tcPr>
    </w:tblStylePr>
    <w:tblStylePr w:type="lastCol">
      <w:rPr>
        <w:b/>
        <w:sz w:val="22"/>
      </w:rPr>
      <w:tblPr/>
      <w:tcPr>
        <w:shd w:val="clear" w:color="FFFFFF" w:fill="8064A2" w:themeFill="accent4"/>
      </w:tcPr>
    </w:tblStylePr>
    <w:tblStylePr w:type="lastRow">
      <w:rPr>
        <w:b/>
        <w:sz w:val="22"/>
      </w:rPr>
      <w:tblPr/>
      <w:tcPr>
        <w:tcBorders>
          <w:top w:val="single" w:color="000000" w:themeColor="light1" w:sz="4" w:space="0"/>
        </w:tcBorders>
        <w:shd w:val="clear" w:color="FFFFFF" w:fill="8064A2"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52">
    <w:name w:val="Grid Table 5 Dark - Accent 5"/>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CD9E5" w:themeFill="accent5" w:themeFillTint="75"/>
      </w:tcPr>
    </w:tblStylePr>
    <w:tblStylePr w:type="band1Vert">
      <w:tblPr/>
      <w:tcPr>
        <w:shd w:val="clear" w:color="FFFFFF" w:fill="ACD9E5" w:themeFill="accent5" w:themeFillTint="75"/>
      </w:tcPr>
    </w:tblStylePr>
    <w:tblStylePr w:type="band2Horz">
      <w:tblPr/>
    </w:tblStylePr>
    <w:tblStylePr w:type="band2Vert">
      <w:tblPr/>
    </w:tblStylePr>
    <w:tblStylePr w:type="firstCol">
      <w:rPr>
        <w:b/>
        <w:sz w:val="22"/>
      </w:rPr>
      <w:tblPr/>
      <w:tcPr>
        <w:shd w:val="clear" w:color="FFFFFF" w:fill="4BACC6" w:themeFill="accent5"/>
      </w:tcPr>
    </w:tblStylePr>
    <w:tblStylePr w:type="firstRow">
      <w:rPr>
        <w:b/>
        <w:sz w:val="22"/>
      </w:rPr>
      <w:tblPr/>
      <w:tcPr>
        <w:shd w:val="clear" w:color="FFFFFF" w:fill="4BACC6" w:themeFill="accent5"/>
      </w:tcPr>
    </w:tblStylePr>
    <w:tblStylePr w:type="lastCol">
      <w:rPr>
        <w:b/>
        <w:sz w:val="22"/>
      </w:rPr>
      <w:tblPr/>
      <w:tcPr>
        <w:shd w:val="clear" w:color="FFFFFF" w:fill="4BACC6" w:themeFill="accent5"/>
      </w:tcPr>
    </w:tblStylePr>
    <w:tblStylePr w:type="lastRow">
      <w:rPr>
        <w:b/>
        <w:sz w:val="22"/>
      </w:rPr>
      <w:tblPr/>
      <w:tcPr>
        <w:tcBorders>
          <w:top w:val="single" w:color="000000" w:themeColor="light1" w:sz="4" w:space="0"/>
        </w:tcBorders>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53">
    <w:name w:val="Grid Table 5 Dark - Accent 6"/>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BCFAA" w:themeFill="accent6" w:themeFillTint="75"/>
      </w:tcPr>
    </w:tblStylePr>
    <w:tblStylePr w:type="band1Vert">
      <w:tblPr/>
      <w:tcPr>
        <w:shd w:val="clear" w:color="FFFFFF" w:fill="FBCFAA" w:themeFill="accent6" w:themeFillTint="75"/>
      </w:tcPr>
    </w:tblStylePr>
    <w:tblStylePr w:type="band2Horz">
      <w:tblPr/>
    </w:tblStylePr>
    <w:tblStylePr w:type="band2Vert">
      <w:tblPr/>
    </w:tblStylePr>
    <w:tblStylePr w:type="firstCol">
      <w:rPr>
        <w:b/>
        <w:sz w:val="22"/>
      </w:rPr>
      <w:tblPr/>
      <w:tcPr>
        <w:shd w:val="clear" w:color="FFFFFF" w:fill="F79646" w:themeFill="accent6"/>
      </w:tcPr>
    </w:tblStylePr>
    <w:tblStylePr w:type="firstRow">
      <w:rPr>
        <w:b/>
        <w:sz w:val="22"/>
      </w:rPr>
      <w:tblPr/>
      <w:tcPr>
        <w:shd w:val="clear" w:color="FFFFFF" w:fill="F79646" w:themeFill="accent6"/>
      </w:tcPr>
    </w:tblStylePr>
    <w:tblStylePr w:type="lastCol">
      <w:rPr>
        <w:b/>
        <w:sz w:val="22"/>
      </w:rPr>
      <w:tblPr/>
      <w:tcPr>
        <w:shd w:val="clear" w:color="FFFFFF" w:fill="F79646" w:themeFill="accent6"/>
      </w:tcPr>
    </w:tblStylePr>
    <w:tblStylePr w:type="lastRow">
      <w:rPr>
        <w:b/>
        <w:sz w:val="22"/>
      </w:rPr>
      <w:tblPr/>
      <w:tcPr>
        <w:tcBorders>
          <w:top w:val="single" w:color="000000" w:themeColor="light1" w:sz="4" w:space="0"/>
        </w:tcBorders>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54">
    <w:name w:val="Grid Table 6 Colorful"/>
    <w:basedOn w:val="11"/>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themeColor="text1" w:themeTint="80" w:themeShade="95"/>
        <w:sz w:val="22"/>
      </w:rPr>
      <w:tblPr/>
    </w:tblStylePr>
    <w:tblStylePr w:type="band2Vert">
      <w:tblPr/>
    </w:tblStylePr>
    <w:tblStylePr w:type="firstCol">
      <w:rPr>
        <w:b/>
        <w:color w:themeColor="text1" w:themeTint="80" w:themeShade="95"/>
      </w:rPr>
      <w:tblPr/>
    </w:tblStylePr>
    <w:tblStylePr w:type="firstRow">
      <w:rPr>
        <w:b/>
        <w:color w:themeColor="text1" w:themeTint="80" w:themeShade="95"/>
      </w:rPr>
      <w:tblPr/>
      <w:tcPr>
        <w:tcBorders>
          <w:bottom w:val="single" w:color="000000" w:themeColor="text1" w:sz="12" w:space="0"/>
        </w:tcBorders>
      </w:tcPr>
    </w:tblStylePr>
    <w:tblStylePr w:type="lastCol">
      <w:rPr>
        <w:b/>
        <w:color w:themeColor="text1" w:themeTint="80" w:themeShade="95"/>
      </w:rPr>
      <w:tblPr/>
    </w:tblStylePr>
    <w:tblStylePr w:type="lastRow">
      <w:rPr>
        <w:b/>
        <w:color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55">
    <w:name w:val="Grid Table 6 Colorful - Accent 1"/>
    <w:basedOn w:val="1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themeColor="accent1" w:themeTint="80" w:themeShade="95"/>
        <w:sz w:val="22"/>
      </w:rPr>
      <w:tblPr/>
    </w:tblStylePr>
    <w:tblStylePr w:type="band2Vert">
      <w:tblPr/>
    </w:tblStylePr>
    <w:tblStylePr w:type="firstCol">
      <w:rPr>
        <w:b/>
        <w:color w:themeColor="accent1" w:themeTint="80" w:themeShade="95"/>
      </w:rPr>
      <w:tblPr/>
    </w:tblStylePr>
    <w:tblStylePr w:type="firstRow">
      <w:rPr>
        <w:b/>
        <w:color w:themeColor="accent1" w:themeTint="80" w:themeShade="95"/>
      </w:rPr>
      <w:tblPr/>
      <w:tcPr>
        <w:tcBorders>
          <w:bottom w:val="single" w:color="000000" w:themeColor="accent1" w:sz="12" w:space="0"/>
        </w:tcBorders>
      </w:tcPr>
    </w:tblStylePr>
    <w:tblStylePr w:type="lastCol">
      <w:rPr>
        <w:b/>
        <w:color w:themeColor="accent1" w:themeTint="80" w:themeShade="95"/>
      </w:rPr>
      <w:tblPr/>
    </w:tblStylePr>
    <w:tblStylePr w:type="lastRow">
      <w:rPr>
        <w:b/>
        <w:color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themeColor="accent1" w:themeTint="80" w:themeShade="95"/>
        <w:sz w:val="22"/>
      </w:rPr>
      <w:tblPr/>
    </w:tblStylePr>
  </w:style>
  <w:style w:type="table" w:styleId="56">
    <w:name w:val="Grid Table 6 Colorful - Accent 2"/>
    <w:basedOn w:val="1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12" w:space="0"/>
        </w:tcBorders>
      </w:tcPr>
    </w:tblStylePr>
    <w:tblStylePr w:type="lastCol">
      <w:rPr>
        <w:b/>
        <w:color w:themeColor="accent2" w:themeTint="97" w:themeShade="95"/>
      </w:rPr>
      <w:tblPr/>
    </w:tblStylePr>
    <w:tblStylePr w:type="lastRow">
      <w:rPr>
        <w:b/>
        <w:color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57">
    <w:name w:val="Grid Table 6 Colorful - Accent 3"/>
    <w:basedOn w:val="11"/>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themeColor="accent3" w:themeTint="fe" w:themeShade="95"/>
        <w:sz w:val="22"/>
      </w:rPr>
      <w:tblPr/>
    </w:tblStylePr>
    <w:tblStylePr w:type="band2Vert">
      <w:tblPr/>
    </w:tblStylePr>
    <w:tblStylePr w:type="firstCol">
      <w:rPr>
        <w:b/>
        <w:color w:themeColor="accent3" w:themeTint="fe" w:themeShade="95"/>
      </w:rPr>
      <w:tblPr/>
    </w:tblStylePr>
    <w:tblStylePr w:type="firstRow">
      <w:rPr>
        <w:b/>
        <w:color w:themeColor="accent3" w:themeTint="fe" w:themeShade="95"/>
      </w:rPr>
      <w:tblPr/>
      <w:tcPr>
        <w:tcBorders>
          <w:bottom w:val="single" w:color="000000" w:themeColor="accent3" w:sz="12" w:space="0"/>
        </w:tcBorders>
      </w:tcPr>
    </w:tblStylePr>
    <w:tblStylePr w:type="lastCol">
      <w:rPr>
        <w:b/>
        <w:color w:themeColor="accent3" w:themeTint="fe" w:themeShade="95"/>
      </w:rPr>
      <w:tblPr/>
    </w:tblStylePr>
    <w:tblStylePr w:type="lastRow">
      <w:rPr>
        <w:b/>
        <w:color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themeColor="accent3" w:themeTint="fe" w:themeShade="95"/>
        <w:sz w:val="22"/>
      </w:rPr>
      <w:tblPr/>
    </w:tblStylePr>
  </w:style>
  <w:style w:type="table" w:styleId="58">
    <w:name w:val="Grid Table 6 Colorful - Accent 4"/>
    <w:basedOn w:val="1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12" w:space="0"/>
        </w:tcBorders>
      </w:tcPr>
    </w:tblStylePr>
    <w:tblStylePr w:type="lastCol">
      <w:rPr>
        <w:b/>
        <w:color w:themeColor="accent4" w:themeTint="9a" w:themeShade="95"/>
      </w:rPr>
      <w:tblPr/>
    </w:tblStylePr>
    <w:tblStylePr w:type="lastRow">
      <w:rPr>
        <w:b/>
        <w:color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59">
    <w:name w:val="Grid Table 6 Colorful - Accent 5"/>
    <w:basedOn w:val="11"/>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5"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60">
    <w:name w:val="Grid Table 6 Colorful - Accent 6"/>
    <w:basedOn w:val="11"/>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themeColor="accent5"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6"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61">
    <w:name w:val="Grid Table 7 Colorful"/>
    <w:basedOn w:val="11"/>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2">
    <w:name w:val="Grid Table 7 Colorful - Accent 1"/>
    <w:basedOn w:val="1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themeColor="accent1" w:themeTint="80" w:themeShade="95"/>
        <w:sz w:val="22"/>
      </w:rPr>
      <w:tblPr/>
    </w:tblStylePr>
    <w:tblStylePr w:type="band2Vert">
      <w:tbl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3">
    <w:name w:val="Grid Table 7 Colorful - Accent 2"/>
    <w:basedOn w:val="11"/>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4">
    <w:name w:val="Grid Table 7 Colorful - Accent 3"/>
    <w:basedOn w:val="11"/>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themeColor="accent3" w:themeTint="fe" w:themeShade="95"/>
        <w:sz w:val="22"/>
      </w:rPr>
      <w:tblPr/>
    </w:tblStylePr>
    <w:tblStylePr w:type="band2Vert">
      <w:tbl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5">
    <w:name w:val="Grid Table 7 Colorful - Accent 4"/>
    <w:basedOn w:val="11"/>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6">
    <w:name w:val="Grid Table 7 Colorful - Accent 5"/>
    <w:basedOn w:val="11"/>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themeColor="accent5" w:themeShade="95"/>
        <w:sz w:val="22"/>
      </w:rPr>
      <w:tblPr/>
    </w:tblStylePr>
    <w:tblStylePr w:type="band2Vert">
      <w:tbl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themeColor="accent5" w:themeShade="95"/>
        <w:sz w:val="22"/>
      </w:rPr>
      <w:tblPr/>
      <w:tcPr>
        <w:tcBorders>
          <w:top w:val="none"/>
          <w:left w:val="single" w:color="000000" w:themeColor="accent5" w:sz="4" w:space="0"/>
          <w:bottom w:val="none"/>
          <w:right w:val="none"/>
        </w:tcBorders>
        <w:shd w:color="FFFFFF"/>
      </w:tcPr>
    </w:tblStylePr>
    <w:tblStylePr w:type="lastRow">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7">
    <w:name w:val="Grid Table 7 Colorful - Accent 6"/>
    <w:basedOn w:val="11"/>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themeColor="accent6"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themeColor="accent6" w:themeShade="95"/>
        <w:sz w:val="22"/>
      </w:rPr>
      <w:tblPr/>
    </w:tblStylePr>
    <w:tblStylePr w:type="band2Vert">
      <w:tbl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themeColor="accent6" w:themeShade="95"/>
        <w:sz w:val="22"/>
      </w:rPr>
      <w:tblPr/>
      <w:tcPr>
        <w:tcBorders>
          <w:top w:val="none"/>
          <w:left w:val="single" w:color="000000" w:themeColor="accent6" w:sz="4" w:space="0"/>
          <w:bottom w:val="none"/>
          <w:right w:val="none"/>
        </w:tcBorders>
        <w:shd w:color="FFFFFF"/>
      </w:tcPr>
    </w:tblStylePr>
    <w:tblStylePr w:type="lastRow">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8">
    <w:name w:val="List Table 1 Light"/>
    <w:basedOn w:val="11"/>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69">
    <w:name w:val="List Table 1 Light - Accent 1"/>
    <w:basedOn w:val="11"/>
    <w:uiPriority w:val="99"/>
    <w:pPr>
      <w:spacing w:after="0" w:line="240" w:lineRule="auto"/>
    </w:pPr>
    <w:tblPr>
      <w:tblStyleRowBandSize w:val="1"/>
      <w:tblStyleColBandSize w:val="1"/>
    </w:tblPr>
    <w:tblStylePr w:type="band1Horz">
      <w:tblPr/>
      <w:tcPr>
        <w:shd w:val="clear" w:color="FFFFFF" w:fill="D3DFEE" w:themeFill="accent1" w:themeFillTint="40"/>
      </w:tcPr>
    </w:tblStylePr>
    <w:tblStylePr w:type="band1Vert">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0">
    <w:name w:val="List Table 1 Light - Accent 2"/>
    <w:basedOn w:val="11"/>
    <w:uiPriority w:val="99"/>
    <w:pPr>
      <w:spacing w:after="0" w:line="240" w:lineRule="auto"/>
    </w:pPr>
    <w:tblPr>
      <w:tblStyleRowBandSize w:val="1"/>
      <w:tblStyleColBandSize w:val="1"/>
    </w:tblPr>
    <w:tblStylePr w:type="band1Horz">
      <w:tblPr/>
      <w:tcPr>
        <w:shd w:val="clear" w:color="FFFFFF" w:fill="EFD3D2" w:themeFill="accent2" w:themeFillTint="40"/>
      </w:tcPr>
    </w:tblStylePr>
    <w:tblStylePr w:type="band1Vert">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1">
    <w:name w:val="List Table 1 Light - Accent 3"/>
    <w:basedOn w:val="11"/>
    <w:uiPriority w:val="99"/>
    <w:pPr>
      <w:spacing w:after="0" w:line="240" w:lineRule="auto"/>
    </w:pPr>
    <w:tblPr>
      <w:tblStyleRowBandSize w:val="1"/>
      <w:tblStyleColBandSize w:val="1"/>
    </w:tblPr>
    <w:tblStylePr w:type="band1Horz">
      <w:tblPr/>
      <w:tcPr>
        <w:shd w:val="clear" w:color="FFFFFF" w:fill="E6EED5" w:themeFill="accent3" w:themeFillTint="40"/>
      </w:tcPr>
    </w:tblStylePr>
    <w:tblStylePr w:type="band1Vert">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2">
    <w:name w:val="List Table 1 Light - Accent 4"/>
    <w:basedOn w:val="11"/>
    <w:uiPriority w:val="99"/>
    <w:pPr>
      <w:spacing w:after="0" w:line="240" w:lineRule="auto"/>
    </w:pPr>
    <w:tblPr>
      <w:tblStyleRowBandSize w:val="1"/>
      <w:tblStyleColBandSize w:val="1"/>
    </w:tblPr>
    <w:tblStylePr w:type="band1Horz">
      <w:tblPr/>
      <w:tcPr>
        <w:shd w:val="clear" w:color="FFFFFF" w:fill="DFD8E8" w:themeFill="accent4" w:themeFillTint="40"/>
      </w:tcPr>
    </w:tblStylePr>
    <w:tblStylePr w:type="band1Vert">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
    <w:name w:val="List Table 1 Light - Accent 5"/>
    <w:basedOn w:val="11"/>
    <w:uiPriority w:val="99"/>
    <w:pPr>
      <w:spacing w:after="0" w:line="240" w:lineRule="auto"/>
    </w:pPr>
    <w:tblPr>
      <w:tblStyleRowBandSize w:val="1"/>
      <w:tblStyleColBandSize w:val="1"/>
    </w:tblPr>
    <w:tblStylePr w:type="band1Horz">
      <w:tblPr/>
      <w:tcPr>
        <w:shd w:val="clear" w:color="FFFFFF" w:fill="D2EAF1" w:themeFill="accent5" w:themeFillTint="40"/>
      </w:tcPr>
    </w:tblStylePr>
    <w:tblStylePr w:type="band1Vert">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
    <w:name w:val="List Table 1 Light - Accent 6"/>
    <w:basedOn w:val="11"/>
    <w:uiPriority w:val="99"/>
    <w:pPr>
      <w:spacing w:after="0" w:line="240" w:lineRule="auto"/>
    </w:pPr>
    <w:tblPr>
      <w:tblStyleRowBandSize w:val="1"/>
      <w:tblStyleColBandSize w:val="1"/>
    </w:tblPr>
    <w:tblStylePr w:type="band1Horz">
      <w:tblPr/>
      <w:tcPr>
        <w:shd w:val="clear" w:color="FFFFFF" w:fill="FDE5D1" w:themeFill="accent6" w:themeFillTint="40"/>
      </w:tcPr>
    </w:tblStylePr>
    <w:tblStylePr w:type="band1Vert">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5">
    <w:name w:val="List Table 2"/>
    <w:basedOn w:val="11"/>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
    <w:name w:val="List Table 2 - Accent 1"/>
    <w:basedOn w:val="1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
    <w:name w:val="List Table 2 - Accent 2"/>
    <w:basedOn w:val="11"/>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
    <w:name w:val="List Table 2 - Accent 3"/>
    <w:basedOn w:val="11"/>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
    <w:name w:val="List Table 2 - Accent 4"/>
    <w:basedOn w:val="11"/>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
    <w:name w:val="List Table 2 - Accent 5"/>
    <w:basedOn w:val="11"/>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
    <w:name w:val="List Table 2 - Accent 6"/>
    <w:basedOn w:val="11"/>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
    <w:name w:val="List Table 3"/>
    <w:basedOn w:val="1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3">
    <w:name w:val="List Table 3 - Accent 1"/>
    <w:basedOn w:val="1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
    <w:name w:val="List Table 3 - Accent 2"/>
    <w:basedOn w:val="1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A979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
    <w:name w:val="List Table 3 - Accent 3"/>
    <w:basedOn w:val="11"/>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3D69C"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
    <w:name w:val="List Table 3 - Accent 4"/>
    <w:basedOn w:val="1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B2A1C7"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
    <w:name w:val="List Table 3 - Accent 5"/>
    <w:basedOn w:val="11"/>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92CDDD"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
    <w:name w:val="List Table 3 - Accent 6"/>
    <w:basedOn w:val="11"/>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AC091"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9">
    <w:name w:val="List Table 4"/>
    <w:basedOn w:val="1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
    <w:name w:val="List Table 4 - Accent 1"/>
    <w:basedOn w:val="1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1">
    <w:name w:val="List Table 4 - Accent 2"/>
    <w:basedOn w:val="11"/>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0504D"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
    <w:name w:val="List Table 4 - Accent 3"/>
    <w:basedOn w:val="11"/>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9BBB59"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
    <w:name w:val="List Table 4 - Accent 4"/>
    <w:basedOn w:val="11"/>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8064A2"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4">
    <w:name w:val="List Table 4 - Accent 5"/>
    <w:basedOn w:val="11"/>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BACC6"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5">
    <w:name w:val="List Table 4 - Accent 6"/>
    <w:basedOn w:val="11"/>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79646"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
    <w:name w:val="List Table 5 Dark"/>
    <w:basedOn w:val="11"/>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text1" w:sz="32" w:space="0"/>
          <w:right w:val="single" w:color="000000" w:themeColor="light1" w:sz="4" w:space="0"/>
        </w:tcBorders>
      </w:tcPr>
    </w:tblStylePr>
    <w:tblStylePr w:type="firstRow">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7">
    <w:name w:val="List Table 5 Dark - Accent 1"/>
    <w:basedOn w:val="1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4F81BD" w:themeFill="accent1"/>
      </w:tcPr>
    </w:tblStylePr>
    <w:tblStylePr w:type="band1Vert">
      <w:tblPr/>
      <w:tcPr>
        <w:tcBorders>
          <w:left w:val="single" w:color="000000" w:themeColor="light1" w:sz="4" w:space="0"/>
          <w:right w:val="single" w:color="000000" w:themeColor="light1" w:sz="4" w:space="0"/>
        </w:tcBorders>
        <w:shd w:val="clear" w:color="FFFFFF" w:fill="4F81BD" w:themeFill="accent1"/>
      </w:tcPr>
    </w:tblStylePr>
    <w:tblStylePr w:type="band2Horz">
      <w:tblPr/>
      <w:tcPr>
        <w:tcBorders>
          <w:top w:val="single" w:color="000000" w:themeColor="light1" w:sz="4" w:space="0"/>
          <w:bottom w:val="single" w:color="000000" w:themeColor="light1" w:sz="4" w:space="0"/>
        </w:tcBorders>
        <w:shd w:val="clear" w:color="FFFFFF" w:fill="4F81BD"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1" w:sz="32" w:space="0"/>
          <w:right w:val="single" w:color="000000" w:themeColor="light1" w:sz="4" w:space="0"/>
        </w:tcBorders>
      </w:tcPr>
    </w:tblStylePr>
    <w:tblStylePr w:type="firstRow">
      <w:rPr>
        <w:b/>
        <w:color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8">
    <w:name w:val="List Table 5 Dark - Accent 2"/>
    <w:basedOn w:val="11"/>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2" w:sz="32" w:space="0"/>
          <w:right w:val="single" w:color="000000" w:themeColor="light1" w:sz="4" w:space="0"/>
        </w:tcBorders>
      </w:tcPr>
    </w:tblStylePr>
    <w:tblStylePr w:type="firstRow">
      <w:rPr>
        <w:b/>
        <w:color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9">
    <w:name w:val="List Table 5 Dark - Accent 3"/>
    <w:basedOn w:val="11"/>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3" w:sz="32" w:space="0"/>
          <w:right w:val="single" w:color="000000" w:themeColor="light1" w:sz="4" w:space="0"/>
        </w:tcBorders>
      </w:tcPr>
    </w:tblStylePr>
    <w:tblStylePr w:type="firstRow">
      <w:rPr>
        <w:b/>
        <w:color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0">
    <w:name w:val="List Table 5 Dark - Accent 4"/>
    <w:basedOn w:val="11"/>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4" w:sz="32" w:space="0"/>
          <w:right w:val="single" w:color="000000" w:themeColor="light1" w:sz="4" w:space="0"/>
        </w:tcBorders>
      </w:tcPr>
    </w:tblStylePr>
    <w:tblStylePr w:type="firstRow">
      <w:rPr>
        <w:b/>
        <w:color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1">
    <w:name w:val="List Table 5 Dark - Accent 5"/>
    <w:basedOn w:val="11"/>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5" w:sz="32" w:space="0"/>
          <w:right w:val="single" w:color="000000" w:themeColor="light1" w:sz="4" w:space="0"/>
        </w:tcBorders>
      </w:tcPr>
    </w:tblStylePr>
    <w:tblStylePr w:type="firstRow">
      <w:rPr>
        <w:b/>
        <w:color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2">
    <w:name w:val="List Table 5 Dark - Accent 6"/>
    <w:basedOn w:val="11"/>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6" w:sz="32" w:space="0"/>
          <w:right w:val="single" w:color="000000" w:themeColor="light1" w:sz="4" w:space="0"/>
        </w:tcBorders>
      </w:tcPr>
    </w:tblStylePr>
    <w:tblStylePr w:type="firstRow">
      <w:rPr>
        <w:b/>
        <w:color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3">
    <w:name w:val="List Table 6 Colorful"/>
    <w:basedOn w:val="11"/>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sz w:val="22"/>
      </w:rPr>
      <w:tblPr/>
    </w:tblStylePr>
    <w:tblStylePr w:type="band2Vert">
      <w:tblPr/>
    </w:tblStylePr>
    <w:tblStylePr w:type="firstCol">
      <w:rPr>
        <w:b/>
        <w:color w:themeColor="text1"/>
      </w:rPr>
      <w:tblPr/>
    </w:tblStylePr>
    <w:tblStylePr w:type="firstRow">
      <w:rPr>
        <w:b/>
        <w:color w:themeColor="text1"/>
      </w:rPr>
      <w:tblPr/>
      <w:tcPr>
        <w:tcBorders>
          <w:bottom w:val="single" w:color="000000" w:themeColor="text1" w:sz="4" w:space="0"/>
        </w:tcBorders>
      </w:tcPr>
    </w:tblStylePr>
    <w:tblStylePr w:type="lastCol">
      <w:rPr>
        <w:b/>
        <w:color w:themeColor="text1"/>
      </w:rPr>
      <w:tblPr/>
    </w:tblStylePr>
    <w:tblStylePr w:type="lastRow">
      <w:rPr>
        <w:b/>
        <w:color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4">
    <w:name w:val="List Table 6 Colorful - Accent 1"/>
    <w:basedOn w:val="1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themeColor="accent1" w:themeShade="95"/>
        <w:sz w:val="22"/>
      </w:rPr>
      <w:tblPr/>
    </w:tblStylePr>
    <w:tblStylePr w:type="band2Vert">
      <w:tblPr/>
    </w:tblStylePr>
    <w:tblStylePr w:type="firstCol">
      <w:rPr>
        <w:b/>
        <w:color w:themeColor="accent1" w:themeShade="95"/>
      </w:rPr>
      <w:tblPr/>
    </w:tblStylePr>
    <w:tblStylePr w:type="firstRow">
      <w:rPr>
        <w:b/>
        <w:color w:themeColor="accent1" w:themeShade="95"/>
      </w:rPr>
      <w:tblPr/>
      <w:tcPr>
        <w:tcBorders>
          <w:bottom w:val="single" w:color="000000" w:themeColor="accent1" w:sz="4" w:space="0"/>
        </w:tcBorders>
      </w:tcPr>
    </w:tblStylePr>
    <w:tblStylePr w:type="lastCol">
      <w:rPr>
        <w:b/>
        <w:color w:themeColor="accent1" w:themeShade="95"/>
      </w:rPr>
      <w:tblPr/>
    </w:tblStylePr>
    <w:tblStylePr w:type="lastRow">
      <w:rPr>
        <w:b/>
        <w:color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5">
    <w:name w:val="List Table 6 Colorful - Accent 2"/>
    <w:basedOn w:val="11"/>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4" w:space="0"/>
        </w:tcBorders>
      </w:tcPr>
    </w:tblStylePr>
    <w:tblStylePr w:type="lastCol">
      <w:rPr>
        <w:b/>
        <w:color w:themeColor="accent2" w:themeTint="97" w:themeShade="95"/>
      </w:rPr>
      <w:tblPr/>
    </w:tblStylePr>
    <w:tblStylePr w:type="lastRow">
      <w:rPr>
        <w:b/>
        <w:color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6">
    <w:name w:val="List Table 6 Colorful - Accent 3"/>
    <w:basedOn w:val="11"/>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themeColor="accent3" w:themeTint="98" w:themeShade="95"/>
        <w:sz w:val="22"/>
      </w:rPr>
      <w:tblPr/>
    </w:tblStylePr>
    <w:tblStylePr w:type="band2Vert">
      <w:tblPr/>
    </w:tblStylePr>
    <w:tblStylePr w:type="firstCol">
      <w:rPr>
        <w:b/>
        <w:color w:themeColor="accent3" w:themeTint="98" w:themeShade="95"/>
      </w:rPr>
      <w:tblPr/>
    </w:tblStylePr>
    <w:tblStylePr w:type="firstRow">
      <w:rPr>
        <w:b/>
        <w:color w:themeColor="accent3" w:themeTint="98" w:themeShade="95"/>
      </w:rPr>
      <w:tblPr/>
      <w:tcPr>
        <w:tcBorders>
          <w:bottom w:val="single" w:color="000000" w:themeColor="accent3" w:sz="4" w:space="0"/>
        </w:tcBorders>
      </w:tcPr>
    </w:tblStylePr>
    <w:tblStylePr w:type="lastCol">
      <w:rPr>
        <w:b/>
        <w:color w:themeColor="accent3" w:themeTint="98" w:themeShade="95"/>
      </w:rPr>
      <w:tblPr/>
    </w:tblStylePr>
    <w:tblStylePr w:type="lastRow">
      <w:rPr>
        <w:b/>
        <w:color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7">
    <w:name w:val="List Table 6 Colorful - Accent 4"/>
    <w:basedOn w:val="11"/>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4" w:space="0"/>
        </w:tcBorders>
      </w:tcPr>
    </w:tblStylePr>
    <w:tblStylePr w:type="lastCol">
      <w:rPr>
        <w:b/>
        <w:color w:themeColor="accent4" w:themeTint="9a" w:themeShade="95"/>
      </w:rPr>
      <w:tblPr/>
    </w:tblStylePr>
    <w:tblStylePr w:type="lastRow">
      <w:rPr>
        <w:b/>
        <w:color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8">
    <w:name w:val="List Table 6 Colorful - Accent 5"/>
    <w:basedOn w:val="11"/>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themeColor="accent5" w:themeTint="9a" w:themeShade="95"/>
        <w:sz w:val="22"/>
      </w:rPr>
      <w:tblPr/>
    </w:tblStylePr>
    <w:tblStylePr w:type="band2Vert">
      <w:tblPr/>
    </w:tblStylePr>
    <w:tblStylePr w:type="firstCol">
      <w:rPr>
        <w:b/>
        <w:color w:themeColor="accent5" w:themeTint="9a" w:themeShade="95"/>
      </w:rPr>
      <w:tblPr/>
    </w:tblStylePr>
    <w:tblStylePr w:type="firstRow">
      <w:rPr>
        <w:b/>
        <w:color w:themeColor="accent5" w:themeTint="9a" w:themeShade="95"/>
      </w:rPr>
      <w:tblPr/>
      <w:tcPr>
        <w:tcBorders>
          <w:bottom w:val="single" w:color="000000" w:themeColor="accent5" w:sz="4" w:space="0"/>
        </w:tcBorders>
      </w:tcPr>
    </w:tblStylePr>
    <w:tblStylePr w:type="lastCol">
      <w:rPr>
        <w:b/>
        <w:color w:themeColor="accent5" w:themeTint="9a" w:themeShade="95"/>
      </w:rPr>
      <w:tblPr/>
    </w:tblStylePr>
    <w:tblStylePr w:type="lastRow">
      <w:rPr>
        <w:b/>
        <w:color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9">
    <w:name w:val="List Table 6 Colorful - Accent 6"/>
    <w:basedOn w:val="11"/>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themeColor="accent6" w:themeTint="98" w:themeShade="95"/>
        <w:sz w:val="22"/>
      </w:rPr>
      <w:tblPr/>
    </w:tblStylePr>
    <w:tblStylePr w:type="band2Vert">
      <w:tblPr/>
    </w:tblStylePr>
    <w:tblStylePr w:type="firstCol">
      <w:rPr>
        <w:b/>
        <w:color w:themeColor="accent6" w:themeTint="98" w:themeShade="95"/>
      </w:rPr>
      <w:tblPr/>
    </w:tblStylePr>
    <w:tblStylePr w:type="firstRow">
      <w:rPr>
        <w:b/>
        <w:color w:themeColor="accent6" w:themeTint="98" w:themeShade="95"/>
      </w:rPr>
      <w:tblPr/>
      <w:tcPr>
        <w:tcBorders>
          <w:bottom w:val="single" w:color="000000" w:themeColor="accent6" w:sz="4" w:space="0"/>
        </w:tcBorders>
      </w:tcPr>
    </w:tblStylePr>
    <w:tblStylePr w:type="lastCol">
      <w:rPr>
        <w:b/>
        <w:color w:themeColor="accent6" w:themeTint="98" w:themeShade="95"/>
      </w:rPr>
      <w:tblPr/>
    </w:tblStylePr>
    <w:tblStylePr w:type="lastRow">
      <w:rPr>
        <w:b/>
        <w:color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10">
    <w:name w:val="List Table 7 Colorful"/>
    <w:basedOn w:val="11"/>
    <w:uiPriority w:val="99"/>
    <w:pPr>
      <w:spacing w:after="0" w:line="240" w:lineRule="auto"/>
    </w:pPr>
    <w:tblPr>
      <w:tblStyleRowBandSize w:val="1"/>
      <w:tblStyleColBandSize w:val="1"/>
      <w:tblBorders>
        <w:right w:val="single" w:color="000000" w:themeColor="text1" w:themeTint="80" w:sz="4" w:space="0"/>
      </w:tblBorders>
    </w:tblPr>
    <w:tblStylePr w:type="band1Horz">
      <w:rPr>
        <w:color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111">
    <w:name w:val="List Table 7 Colorful - Accent 1"/>
    <w:basedOn w:val="11"/>
    <w:uiPriority w:val="99"/>
    <w:pPr>
      <w:spacing w:after="0" w:line="240" w:lineRule="auto"/>
    </w:pPr>
    <w:tblPr>
      <w:tblStyleRowBandSize w:val="1"/>
      <w:tblStyleColBandSize w:val="1"/>
      <w:tblBorders>
        <w:right w:val="single" w:color="000000" w:themeColor="accent1" w:sz="4" w:space="0"/>
      </w:tblBorders>
    </w:tblPr>
    <w:tblStylePr w:type="band1Horz">
      <w:rPr>
        <w:color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themeColor="accent1" w:themeShade="95"/>
        <w:sz w:val="22"/>
      </w:rPr>
      <w:tblPr/>
    </w:tblStylePr>
    <w:tblStylePr w:type="band2Vert">
      <w:tbl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themeColor="accent1" w:themeShade="95"/>
        <w:sz w:val="22"/>
      </w:rPr>
      <w:tblPr/>
      <w:tcPr>
        <w:tcBorders>
          <w:top w:val="none"/>
          <w:left w:val="single" w:color="000000" w:themeColor="accent1" w:sz="4" w:space="0"/>
          <w:bottom w:val="none"/>
          <w:right w:val="none"/>
        </w:tcBorders>
        <w:shd w:color="FFFFFF"/>
      </w:tcPr>
    </w:tblStylePr>
    <w:tblStylePr w:type="lastRow">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1" w:themeShade="95"/>
        <w:sz w:val="22"/>
      </w:rPr>
      <w:tblPr/>
    </w:tblStylePr>
  </w:style>
  <w:style w:type="table" w:styleId="112">
    <w:name w:val="List Table 7 Colorful - Accent 2"/>
    <w:basedOn w:val="11"/>
    <w:uiPriority w:val="99"/>
    <w:pPr>
      <w:spacing w:after="0" w:line="240" w:lineRule="auto"/>
    </w:pPr>
    <w:tblPr>
      <w:tblStyleRowBandSize w:val="1"/>
      <w:tblStyleColBandSize w:val="1"/>
      <w:tblBorders>
        <w:right w:val="single" w:color="000000" w:themeColor="accent2" w:themeTint="97" w:sz="4" w:space="0"/>
      </w:tblBorders>
    </w:tblPr>
    <w:tblStylePr w:type="band1Horz">
      <w:rPr>
        <w:color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113">
    <w:name w:val="List Table 7 Colorful - Accent 3"/>
    <w:basedOn w:val="11"/>
    <w:uiPriority w:val="99"/>
    <w:pPr>
      <w:spacing w:after="0" w:line="240" w:lineRule="auto"/>
    </w:pPr>
    <w:tblPr>
      <w:tblStyleRowBandSize w:val="1"/>
      <w:tblStyleColBandSize w:val="1"/>
      <w:tblBorders>
        <w:right w:val="single" w:color="000000" w:themeColor="accent3" w:themeTint="98" w:sz="4" w:space="0"/>
      </w:tblBorders>
    </w:tblPr>
    <w:tblStylePr w:type="band1Horz">
      <w:rPr>
        <w:color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themeColor="accent3" w:themeTint="98" w:themeShade="95"/>
        <w:sz w:val="22"/>
      </w:rPr>
      <w:tblPr/>
    </w:tblStylePr>
    <w:tblStylePr w:type="band2Vert">
      <w:tbl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3" w:themeTint="98" w:themeShade="95"/>
        <w:sz w:val="22"/>
      </w:rPr>
      <w:tblPr/>
    </w:tblStylePr>
  </w:style>
  <w:style w:type="table" w:styleId="114">
    <w:name w:val="List Table 7 Colorful - Accent 4"/>
    <w:basedOn w:val="11"/>
    <w:uiPriority w:val="99"/>
    <w:pPr>
      <w:spacing w:after="0" w:line="240" w:lineRule="auto"/>
    </w:pPr>
    <w:tblPr>
      <w:tblStyleRowBandSize w:val="1"/>
      <w:tblStyleColBandSize w:val="1"/>
      <w:tblBorders>
        <w:right w:val="single" w:color="000000" w:themeColor="accent4" w:themeTint="9a" w:sz="4" w:space="0"/>
      </w:tblBorders>
    </w:tblPr>
    <w:tblStylePr w:type="band1Horz">
      <w:rPr>
        <w:color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115">
    <w:name w:val="List Table 7 Colorful - Accent 5"/>
    <w:basedOn w:val="11"/>
    <w:uiPriority w:val="99"/>
    <w:pPr>
      <w:spacing w:after="0" w:line="240" w:lineRule="auto"/>
    </w:pPr>
    <w:tblPr>
      <w:tblStyleRowBandSize w:val="1"/>
      <w:tblStyleColBandSize w:val="1"/>
      <w:tblBorders>
        <w:right w:val="single" w:color="000000" w:themeColor="accent5" w:themeTint="9a" w:sz="4" w:space="0"/>
      </w:tblBorders>
    </w:tblPr>
    <w:tblStylePr w:type="band1Horz">
      <w:rPr>
        <w:color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themeColor="accent5" w:themeTint="9a" w:themeShade="95"/>
        <w:sz w:val="22"/>
      </w:rPr>
      <w:tblPr/>
    </w:tblStylePr>
    <w:tblStylePr w:type="band2Vert">
      <w:tbl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5" w:themeTint="9a" w:themeShade="95"/>
        <w:sz w:val="22"/>
      </w:rPr>
      <w:tblPr/>
    </w:tblStylePr>
  </w:style>
  <w:style w:type="table" w:styleId="116">
    <w:name w:val="List Table 7 Colorful - Accent 6"/>
    <w:basedOn w:val="11"/>
    <w:uiPriority w:val="99"/>
    <w:pPr>
      <w:spacing w:after="0" w:line="240" w:lineRule="auto"/>
    </w:pPr>
    <w:tblPr>
      <w:tblStyleRowBandSize w:val="1"/>
      <w:tblStyleColBandSize w:val="1"/>
      <w:tblBorders>
        <w:right w:val="single" w:color="000000" w:themeColor="accent6" w:themeTint="98" w:sz="4" w:space="0"/>
      </w:tblBorders>
    </w:tblPr>
    <w:tblStylePr w:type="band1Horz">
      <w:rPr>
        <w:color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themeColor="accent6" w:themeTint="98" w:themeShade="95"/>
        <w:sz w:val="22"/>
      </w:rPr>
      <w:tblPr/>
    </w:tblStylePr>
    <w:tblStylePr w:type="band2Vert">
      <w:tbl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6" w:themeTint="98" w:themeShade="95"/>
        <w:sz w:val="22"/>
      </w:rPr>
      <w:tblPr/>
    </w:tblStylePr>
  </w:style>
  <w:style w:type="table" w:styleId="117">
    <w:name w:val="Lined - Accent"/>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18">
    <w:name w:val="Lined - Accent 1"/>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19">
    <w:name w:val="Lined - Accent 2"/>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0">
    <w:name w:val="Lined - Accent 3"/>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1">
    <w:name w:val="Lined - Accent 4"/>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2">
    <w:name w:val="Lined - Accent 5"/>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23">
    <w:name w:val="Lined - Accent 6"/>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24">
    <w:name w:val="Bordered &amp; Lined - Accent"/>
    <w:basedOn w:val="11"/>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25">
    <w:name w:val="Bordered &amp; Lined - Accent 1"/>
    <w:basedOn w:val="1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26">
    <w:name w:val="Bordered &amp; Lined - Accent 2"/>
    <w:basedOn w:val="11"/>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7">
    <w:name w:val="Bordered &amp; Lined - Accent 3"/>
    <w:basedOn w:val="11"/>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8">
    <w:name w:val="Bordered &amp; Lined - Accent 4"/>
    <w:basedOn w:val="11"/>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9">
    <w:name w:val="Bordered &amp; Lined - Accent 5"/>
    <w:basedOn w:val="11"/>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30">
    <w:name w:val="Bordered &amp; Lined - Accent 6"/>
    <w:basedOn w:val="11"/>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31">
    <w:name w:val="Bordered"/>
    <w:basedOn w:val="11"/>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2">
    <w:name w:val="Bordered - Accent 1"/>
    <w:basedOn w:val="1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3">
    <w:name w:val="Bordered - Accent 2"/>
    <w:basedOn w:val="1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4">
    <w:name w:val="Bordered - Accent 3"/>
    <w:basedOn w:val="1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5">
    <w:name w:val="Bordered - Accent 4"/>
    <w:basedOn w:val="1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6">
    <w:name w:val="Bordered - Accent 5"/>
    <w:basedOn w:val="1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7">
    <w:name w:val="Bordered - Accent 6"/>
    <w:basedOn w:val="1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15">
    <w:name w:val="TableNormal"/>
    <w:tblPr>
      <w:tblCellMar>
        <w:left w:w="100" w:type="dxa"/>
        <w:top w:w="100" w:type="dxa"/>
        <w:right w:w="100" w:type="dxa"/>
        <w:bottom w:w="10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25">
    <w:name w:val="StGen0"/>
    <w:basedOn w:val="715"/>
    <w:tblPr>
      <w:tblStyleRowBandSize w:val="1"/>
      <w:tblStyleColBandSize w:val="1"/>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Arial" pitchFamily="0" charset="1"/>
        <a:cs typeface="Arial" pitchFamily="0" charset="1"/>
      </a:majorFont>
      <a:minorFont>
        <a:latin typeface="Cambria"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706</TotalTime>
  <Application>LibreOffice/25.8.2.2$Linux_X86_64 LibreOffice_project/f7b0e4385108b95c134599502a7bccf0a41925c8</Application>
  <AppVersion>15.0000</AppVersion>
  <Pages>19</Pages>
  <Words>6177</Words>
  <Characters>24470</Characters>
  <CharactersWithSpaces>31478</CharactersWithSpaces>
  <Paragraphs>244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2025-11-09T18:23:01Z</dcterms:modified>
  <cp:revision>102</cp:revision>
  <dc:subject/>
  <dc:title/>
</cp:coreProperties>
</file>

<file path=docProps/custom.xml><?xml version="1.0" encoding="utf-8"?>
<Properties xmlns="http://schemas.openxmlformats.org/officeDocument/2006/custom-properties" xmlns:vt="http://schemas.openxmlformats.org/officeDocument/2006/docPropsVTypes"/>
</file>