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C46" w:rsidRPr="00722C46" w:rsidRDefault="00722C46" w:rsidP="00722C46">
      <w:pPr>
        <w:shd w:val="clear" w:color="auto" w:fill="FFFFFF"/>
        <w:spacing w:after="0" w:line="240" w:lineRule="auto"/>
        <w:jc w:val="center"/>
        <w:rPr>
          <w:rFonts w:ascii="Helvetica" w:eastAsia="Times New Roman" w:hAnsi="Helvetica" w:cs="Helvetica"/>
          <w:color w:val="000000"/>
          <w:sz w:val="24"/>
          <w:szCs w:val="24"/>
        </w:rPr>
      </w:pPr>
      <w:r w:rsidRPr="00722C46">
        <w:rPr>
          <w:rFonts w:ascii="Helvetica" w:eastAsia="Times New Roman" w:hAnsi="Helvetica" w:cs="Helvetica"/>
          <w:noProof/>
          <w:color w:val="000000"/>
          <w:sz w:val="24"/>
          <w:szCs w:val="24"/>
        </w:rPr>
        <w:drawing>
          <wp:inline distT="0" distB="0" distL="0" distR="0">
            <wp:extent cx="6197441" cy="3219450"/>
            <wp:effectExtent l="0" t="0" r="0" b="0"/>
            <wp:docPr id="2" name="Picture 2" descr="The Google Inc. logo sits illuminated on the company's exhibition stand at the Noah Technology Conference in Berlin, Germany, on Wednesday, June 6, 2018. Photographer: Krisztian Bocsi/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oogle Inc. logo sits illuminated on the company's exhibition stand at the Noah Technology Conference in Berlin, Germany, on Wednesday, June 6, 2018. Photographer: Krisztian Bocsi/Bloomber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8822" cy="3230557"/>
                    </a:xfrm>
                    <a:prstGeom prst="rect">
                      <a:avLst/>
                    </a:prstGeom>
                    <a:noFill/>
                    <a:ln>
                      <a:noFill/>
                    </a:ln>
                  </pic:spPr>
                </pic:pic>
              </a:graphicData>
            </a:graphic>
          </wp:inline>
        </w:drawing>
      </w:r>
    </w:p>
    <w:p w:rsidR="00722C46" w:rsidRPr="00722C46" w:rsidRDefault="00722C46" w:rsidP="00722C46">
      <w:pPr>
        <w:shd w:val="clear" w:color="auto" w:fill="FFFFFF"/>
        <w:spacing w:after="0" w:line="240" w:lineRule="auto"/>
        <w:rPr>
          <w:rFonts w:ascii="Helvetica" w:eastAsia="Times New Roman" w:hAnsi="Helvetica" w:cs="Helvetica"/>
          <w:color w:val="000000"/>
          <w:sz w:val="24"/>
          <w:szCs w:val="24"/>
        </w:rPr>
      </w:pPr>
      <w:hyperlink r:id="rId5" w:history="1">
        <w:r w:rsidRPr="00722C46">
          <w:rPr>
            <w:rFonts w:ascii="Helvetica" w:eastAsia="Times New Roman" w:hAnsi="Helvetica" w:cs="Helvetica"/>
            <w:b/>
            <w:bCs/>
            <w:caps/>
            <w:color w:val="009CDE"/>
            <w:sz w:val="24"/>
            <w:szCs w:val="24"/>
            <w:u w:val="single"/>
          </w:rPr>
          <w:t>SECURITY</w:t>
        </w:r>
      </w:hyperlink>
      <w:r w:rsidRPr="00722C46">
        <w:rPr>
          <w:rFonts w:ascii="Helvetica" w:eastAsia="Times New Roman" w:hAnsi="Helvetica" w:cs="Helvetica"/>
          <w:b/>
          <w:bCs/>
          <w:color w:val="009CDE"/>
          <w:sz w:val="24"/>
          <w:szCs w:val="24"/>
        </w:rPr>
        <w:t>&gt;</w:t>
      </w:r>
      <w:hyperlink r:id="rId6" w:history="1">
        <w:r w:rsidRPr="00722C46">
          <w:rPr>
            <w:rFonts w:ascii="Helvetica" w:eastAsia="Times New Roman" w:hAnsi="Helvetica" w:cs="Helvetica"/>
            <w:b/>
            <w:bCs/>
            <w:caps/>
            <w:color w:val="009CDE"/>
            <w:sz w:val="24"/>
            <w:szCs w:val="24"/>
            <w:u w:val="single"/>
          </w:rPr>
          <w:t>COMPLIANCE</w:t>
        </w:r>
      </w:hyperlink>
    </w:p>
    <w:p w:rsidR="00722C46" w:rsidRPr="00722C46" w:rsidRDefault="00722C46" w:rsidP="00722C46">
      <w:pPr>
        <w:shd w:val="clear" w:color="auto" w:fill="FFFFFF"/>
        <w:spacing w:before="90" w:after="450" w:line="855" w:lineRule="atLeast"/>
        <w:outlineLvl w:val="0"/>
        <w:rPr>
          <w:rFonts w:ascii="Verdana" w:eastAsia="Times New Roman" w:hAnsi="Verdana" w:cs="Helvetica"/>
          <w:b/>
          <w:bCs/>
          <w:color w:val="000000"/>
          <w:kern w:val="36"/>
          <w:sz w:val="48"/>
          <w:szCs w:val="48"/>
        </w:rPr>
      </w:pPr>
      <w:r w:rsidRPr="00722C46">
        <w:rPr>
          <w:rFonts w:ascii="Verdana" w:eastAsia="Times New Roman" w:hAnsi="Verdana" w:cs="Helvetica"/>
          <w:b/>
          <w:bCs/>
          <w:color w:val="000000"/>
          <w:kern w:val="36"/>
          <w:sz w:val="48"/>
          <w:szCs w:val="48"/>
        </w:rPr>
        <w:t>Google, Facebook, Amazon Spent Record Amounts on Lobbying</w:t>
      </w:r>
      <w:bookmarkStart w:id="0" w:name="_GoBack"/>
      <w:bookmarkEnd w:id="0"/>
    </w:p>
    <w:p w:rsidR="00722C46" w:rsidRPr="00722C46" w:rsidRDefault="00722C46" w:rsidP="00722C46">
      <w:pPr>
        <w:shd w:val="clear" w:color="auto" w:fill="FFFFFF"/>
        <w:spacing w:line="435" w:lineRule="atLeast"/>
        <w:rPr>
          <w:rFonts w:ascii="Helvetica" w:eastAsia="Times New Roman" w:hAnsi="Helvetica" w:cs="Helvetica"/>
          <w:color w:val="222222"/>
          <w:sz w:val="24"/>
          <w:szCs w:val="24"/>
        </w:rPr>
      </w:pPr>
      <w:r w:rsidRPr="00722C46">
        <w:rPr>
          <w:rFonts w:ascii="Helvetica" w:eastAsia="Times New Roman" w:hAnsi="Helvetica" w:cs="Helvetica"/>
          <w:color w:val="222222"/>
          <w:sz w:val="24"/>
          <w:szCs w:val="24"/>
        </w:rPr>
        <w:t xml:space="preserve">The companies had good reason to up their influence game: They face a so-called </w:t>
      </w:r>
      <w:proofErr w:type="spellStart"/>
      <w:r w:rsidRPr="00722C46">
        <w:rPr>
          <w:rFonts w:ascii="Helvetica" w:eastAsia="Times New Roman" w:hAnsi="Helvetica" w:cs="Helvetica"/>
          <w:color w:val="222222"/>
          <w:sz w:val="24"/>
          <w:szCs w:val="24"/>
        </w:rPr>
        <w:t>techlash</w:t>
      </w:r>
      <w:proofErr w:type="spellEnd"/>
      <w:r w:rsidRPr="00722C46">
        <w:rPr>
          <w:rFonts w:ascii="Helvetica" w:eastAsia="Times New Roman" w:hAnsi="Helvetica" w:cs="Helvetica"/>
          <w:color w:val="222222"/>
          <w:sz w:val="24"/>
          <w:szCs w:val="24"/>
        </w:rPr>
        <w:t xml:space="preserve"> of greater congressional and regulatory scrutiny after repeated privacy breaches and disclosures that Russia used social media platforms to distribute propaganda meant to influence the 2016 presidential election.</w:t>
      </w:r>
    </w:p>
    <w:p w:rsidR="00722C46" w:rsidRPr="00722C46" w:rsidRDefault="00722C46" w:rsidP="00722C46">
      <w:pPr>
        <w:shd w:val="clear" w:color="auto" w:fill="FFFFFF"/>
        <w:spacing w:before="100" w:beforeAutospacing="1" w:after="100" w:afterAutospacing="1" w:line="360" w:lineRule="atLeast"/>
        <w:rPr>
          <w:rFonts w:ascii="Helvetica" w:eastAsia="Times New Roman" w:hAnsi="Helvetica" w:cs="Helvetica"/>
          <w:color w:val="7B7B7B"/>
          <w:sz w:val="24"/>
          <w:szCs w:val="24"/>
        </w:rPr>
      </w:pPr>
      <w:hyperlink r:id="rId7" w:history="1">
        <w:r w:rsidRPr="00722C46">
          <w:rPr>
            <w:rFonts w:ascii="Helvetica" w:eastAsia="Times New Roman" w:hAnsi="Helvetica" w:cs="Helvetica"/>
            <w:color w:val="009CDE"/>
            <w:sz w:val="24"/>
            <w:szCs w:val="24"/>
            <w:u w:val="single"/>
          </w:rPr>
          <w:t>Bloomberg</w:t>
        </w:r>
      </w:hyperlink>
      <w:r w:rsidRPr="00722C46">
        <w:rPr>
          <w:rFonts w:ascii="Helvetica" w:eastAsia="Times New Roman" w:hAnsi="Helvetica" w:cs="Helvetica"/>
          <w:color w:val="7B7B7B"/>
          <w:sz w:val="24"/>
          <w:szCs w:val="24"/>
        </w:rPr>
        <w:t> | Jan 23, 2019</w:t>
      </w:r>
    </w:p>
    <w:p w:rsidR="00722C46" w:rsidRPr="00722C46" w:rsidRDefault="00722C46" w:rsidP="00722C46">
      <w:pPr>
        <w:shd w:val="clear" w:color="auto" w:fill="FFFFFF"/>
        <w:spacing w:after="0" w:line="240" w:lineRule="auto"/>
        <w:rPr>
          <w:rFonts w:ascii="Helvetica" w:eastAsia="Times New Roman" w:hAnsi="Helvetica" w:cs="Helvetica"/>
          <w:color w:val="000000"/>
          <w:sz w:val="24"/>
          <w:szCs w:val="24"/>
        </w:rPr>
      </w:pPr>
      <w:r w:rsidRPr="00722C46">
        <w:rPr>
          <w:rFonts w:ascii="Helvetica" w:eastAsia="Times New Roman" w:hAnsi="Helvetica" w:cs="Helvetica"/>
          <w:color w:val="000000"/>
          <w:sz w:val="24"/>
          <w:szCs w:val="24"/>
        </w:rPr>
        <w:t xml:space="preserve">(Bloomberg) -- Google, Amazon.com </w:t>
      </w:r>
      <w:proofErr w:type="spellStart"/>
      <w:r w:rsidRPr="00722C46">
        <w:rPr>
          <w:rFonts w:ascii="Helvetica" w:eastAsia="Times New Roman" w:hAnsi="Helvetica" w:cs="Helvetica"/>
          <w:color w:val="000000"/>
          <w:sz w:val="24"/>
          <w:szCs w:val="24"/>
        </w:rPr>
        <w:t>Inc.and</w:t>
      </w:r>
      <w:proofErr w:type="spellEnd"/>
      <w:r w:rsidRPr="00722C46">
        <w:rPr>
          <w:rFonts w:ascii="Helvetica" w:eastAsia="Times New Roman" w:hAnsi="Helvetica" w:cs="Helvetica"/>
          <w:color w:val="000000"/>
          <w:sz w:val="24"/>
          <w:szCs w:val="24"/>
        </w:rPr>
        <w:t xml:space="preserve"> Facebook Inc. set company records for lobbying spending in 2018 as Washington’s scrutiny of Big Tech intensified. </w:t>
      </w:r>
    </w:p>
    <w:p w:rsidR="00722C46" w:rsidRPr="00722C46" w:rsidRDefault="00722C46" w:rsidP="00722C46">
      <w:pPr>
        <w:shd w:val="clear" w:color="auto" w:fill="FFFFFF"/>
        <w:spacing w:before="24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 xml:space="preserve">Alphabet Inc.’s Google unit spent more than $21 million to influence Washington, according to federal disclosures, in a year when its chief executive officer, </w:t>
      </w:r>
      <w:proofErr w:type="spellStart"/>
      <w:r w:rsidRPr="00722C46">
        <w:rPr>
          <w:rFonts w:ascii="Georgia" w:eastAsia="Times New Roman" w:hAnsi="Georgia" w:cs="Helvetica"/>
          <w:color w:val="222222"/>
          <w:sz w:val="24"/>
          <w:szCs w:val="24"/>
        </w:rPr>
        <w:t>Sundar</w:t>
      </w:r>
      <w:proofErr w:type="spellEnd"/>
      <w:r w:rsidRPr="00722C46">
        <w:rPr>
          <w:rFonts w:ascii="Georgia" w:eastAsia="Times New Roman" w:hAnsi="Georgia" w:cs="Helvetica"/>
          <w:color w:val="222222"/>
          <w:sz w:val="24"/>
          <w:szCs w:val="24"/>
        </w:rPr>
        <w:t xml:space="preserve"> </w:t>
      </w:r>
      <w:proofErr w:type="spellStart"/>
      <w:r w:rsidRPr="00722C46">
        <w:rPr>
          <w:rFonts w:ascii="Georgia" w:eastAsia="Times New Roman" w:hAnsi="Georgia" w:cs="Helvetica"/>
          <w:color w:val="222222"/>
          <w:sz w:val="24"/>
          <w:szCs w:val="24"/>
        </w:rPr>
        <w:t>Pichai</w:t>
      </w:r>
      <w:proofErr w:type="spellEnd"/>
      <w:r w:rsidRPr="00722C46">
        <w:rPr>
          <w:rFonts w:ascii="Georgia" w:eastAsia="Times New Roman" w:hAnsi="Georgia" w:cs="Helvetica"/>
          <w:color w:val="222222"/>
          <w:sz w:val="24"/>
          <w:szCs w:val="24"/>
        </w:rPr>
        <w:t xml:space="preserve">, made his first appearance before Congress. The search giant, which spent $4.9 million </w:t>
      </w:r>
      <w:r w:rsidRPr="00722C46">
        <w:rPr>
          <w:rFonts w:ascii="Georgia" w:eastAsia="Times New Roman" w:hAnsi="Georgia" w:cs="Helvetica"/>
          <w:color w:val="222222"/>
          <w:sz w:val="24"/>
          <w:szCs w:val="24"/>
        </w:rPr>
        <w:lastRenderedPageBreak/>
        <w:t>in the last three months of the year, according to a Tuesday filing, beat its previous record of more than $18 million from 2017.</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Amazon.com Inc. reported spending $3.7 million in the fourth quarter, bringing its total to $14.2 million for the year, more than the record $12.8 million the company spent in 2017.</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Although the online retailer has faced less ire in Washington than Facebook and Google, it’s had its share of criticism, including allegations by Trump that it doesn’t pay its fair share of U.S. Postal Service costs to deliver its packages.</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Facebook spent nearly $13 million on lobbying, the filings say, as it dealt with the fallout from privacy scandals, the congressional testimony of its chief executive officer, Mark Zuckerberg, and data vulnerabilities. It spent $2.83 million during the quarter. In 2017, Facebook spent more than $11.5 million on lobbying, the previous record.</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 xml:space="preserve">When including spending by Microsoft ($9.5 million) and Apple ($6.6 million), the industry’s Big Five shelled out $64.3 million to fight numerous legislative and policy battles in 2018. The companies had good reason to up their influence game: They face a so-called </w:t>
      </w:r>
      <w:proofErr w:type="spellStart"/>
      <w:r w:rsidRPr="00722C46">
        <w:rPr>
          <w:rFonts w:ascii="Georgia" w:eastAsia="Times New Roman" w:hAnsi="Georgia" w:cs="Helvetica"/>
          <w:color w:val="222222"/>
          <w:sz w:val="24"/>
          <w:szCs w:val="24"/>
        </w:rPr>
        <w:t>techlash</w:t>
      </w:r>
      <w:proofErr w:type="spellEnd"/>
      <w:r w:rsidRPr="00722C46">
        <w:rPr>
          <w:rFonts w:ascii="Georgia" w:eastAsia="Times New Roman" w:hAnsi="Georgia" w:cs="Helvetica"/>
          <w:color w:val="222222"/>
          <w:sz w:val="24"/>
          <w:szCs w:val="24"/>
        </w:rPr>
        <w:t xml:space="preserve"> of greater congressional and regulatory scrutiny after repeated privacy breaches and disclosures that Russia used social media platforms to distribute propaganda meant to influence the 2016 presidential election.</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Industry critics also say some tech companies have grown too big and too powerful, leading to suggestions by politicians and organizations, on the left and the right, that the companies be broken up.</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 xml:space="preserve">Google usually leads the tech sector in lobbying outlays and often is among the top-spending companies overall in Washington. </w:t>
      </w:r>
      <w:proofErr w:type="spellStart"/>
      <w:r w:rsidRPr="00722C46">
        <w:rPr>
          <w:rFonts w:ascii="Georgia" w:eastAsia="Times New Roman" w:hAnsi="Georgia" w:cs="Helvetica"/>
          <w:color w:val="222222"/>
          <w:sz w:val="24"/>
          <w:szCs w:val="24"/>
        </w:rPr>
        <w:t>Pichai</w:t>
      </w:r>
      <w:proofErr w:type="spellEnd"/>
      <w:r w:rsidRPr="00722C46">
        <w:rPr>
          <w:rFonts w:ascii="Georgia" w:eastAsia="Times New Roman" w:hAnsi="Georgia" w:cs="Helvetica"/>
          <w:color w:val="222222"/>
          <w:sz w:val="24"/>
          <w:szCs w:val="24"/>
        </w:rPr>
        <w:t xml:space="preserve"> was called to testify before a congressional committee in December to answer allegations that the company’s search </w:t>
      </w:r>
      <w:r w:rsidRPr="00722C46">
        <w:rPr>
          <w:rFonts w:ascii="Georgia" w:eastAsia="Times New Roman" w:hAnsi="Georgia" w:cs="Helvetica"/>
          <w:color w:val="222222"/>
          <w:sz w:val="24"/>
          <w:szCs w:val="24"/>
        </w:rPr>
        <w:lastRenderedPageBreak/>
        <w:t>and news algorithms are biased against conservative opinions, a view President Donald Trump has echoed.</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proofErr w:type="spellStart"/>
      <w:r w:rsidRPr="00722C46">
        <w:rPr>
          <w:rFonts w:ascii="Georgia" w:eastAsia="Times New Roman" w:hAnsi="Georgia" w:cs="Helvetica"/>
          <w:color w:val="222222"/>
          <w:sz w:val="24"/>
          <w:szCs w:val="24"/>
        </w:rPr>
        <w:t>Pichai</w:t>
      </w:r>
      <w:proofErr w:type="spellEnd"/>
      <w:r w:rsidRPr="00722C46">
        <w:rPr>
          <w:rFonts w:ascii="Georgia" w:eastAsia="Times New Roman" w:hAnsi="Georgia" w:cs="Helvetica"/>
          <w:color w:val="222222"/>
          <w:sz w:val="24"/>
          <w:szCs w:val="24"/>
        </w:rPr>
        <w:t xml:space="preserve"> also faced questions about privacy, antitrust and the company’s possible use of a censored search engine to gain access to the Chinese market.</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The company’s global policy chief, Karan Bhatia, who joined Google in June, is considering a shakeup of the Washington lobbying shop amid the backlash. He is said to have circulated an organizational chart with blank boxes for all the positions reporting to him. Google’s longtime Washington director, former Representative Susan Molinari, a New York Republican, resigned at the end of 2018, although she remains in an advisory role.</w:t>
      </w:r>
    </w:p>
    <w:p w:rsidR="00722C46" w:rsidRPr="00722C46" w:rsidRDefault="00722C46" w:rsidP="00722C46">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722C46">
        <w:rPr>
          <w:rFonts w:ascii="Helvetica" w:eastAsia="Times New Roman" w:hAnsi="Helvetica" w:cs="Helvetica"/>
          <w:b/>
          <w:bCs/>
          <w:color w:val="222222"/>
          <w:sz w:val="27"/>
          <w:szCs w:val="27"/>
        </w:rPr>
        <w:t>Privacy Rules</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Bhatia’s challenges include responding to possible U.S. antitrust scrutiny, tough new privacy rules in California, a bipartisan congressional push for a new law to protect consumer privacy and attempts to make tech companies responsible for the content disseminated by their services.</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Google said it lobbied on dozens of issues, reflecting how integral its services have become to American lives and commerce. The filing cited privacy, data security, antitrust, taxes, tariffs, trade, the opioid crisis, artificial intelligence, cloud computing, autonomous vehicles, immigration, the future of work, encryption and national security.</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Facebook’s Washington office also has undergone a shakeup, including the firing in November of a Republican public-affairs firm. It had distributed information on financial ties between the company’s critics and prominent Jewish philanthropist George Soros, which some Soros aides interpreted as an anti-Semitic attack.</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lastRenderedPageBreak/>
        <w:t xml:space="preserve">In April, soon after a scandal involving Cambridge </w:t>
      </w:r>
      <w:proofErr w:type="spellStart"/>
      <w:r w:rsidRPr="00722C46">
        <w:rPr>
          <w:rFonts w:ascii="Georgia" w:eastAsia="Times New Roman" w:hAnsi="Georgia" w:cs="Helvetica"/>
          <w:color w:val="222222"/>
          <w:sz w:val="24"/>
          <w:szCs w:val="24"/>
        </w:rPr>
        <w:t>Analytica</w:t>
      </w:r>
      <w:proofErr w:type="spellEnd"/>
      <w:r w:rsidRPr="00722C46">
        <w:rPr>
          <w:rFonts w:ascii="Georgia" w:eastAsia="Times New Roman" w:hAnsi="Georgia" w:cs="Helvetica"/>
          <w:color w:val="222222"/>
          <w:sz w:val="24"/>
          <w:szCs w:val="24"/>
        </w:rPr>
        <w:t>, the political consulting firm that acquired the data of millions of Facebook users without their consent, Zuckerberg endured a marathon grilling before congressional committees.</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 xml:space="preserve">That month, the social-media giant tapped Kevin Martin, a Republican and former chairman of the Federal Communications Commission, to head its Washington operations. The company has faced calls to oust other top executives, and is in the midst of a Federal Trade Commission inquiry into the Cambridge </w:t>
      </w:r>
      <w:proofErr w:type="spellStart"/>
      <w:r w:rsidRPr="00722C46">
        <w:rPr>
          <w:rFonts w:ascii="Georgia" w:eastAsia="Times New Roman" w:hAnsi="Georgia" w:cs="Helvetica"/>
          <w:color w:val="222222"/>
          <w:sz w:val="24"/>
          <w:szCs w:val="24"/>
        </w:rPr>
        <w:t>Analytica</w:t>
      </w:r>
      <w:proofErr w:type="spellEnd"/>
      <w:r w:rsidRPr="00722C46">
        <w:rPr>
          <w:rFonts w:ascii="Georgia" w:eastAsia="Times New Roman" w:hAnsi="Georgia" w:cs="Helvetica"/>
          <w:color w:val="222222"/>
          <w:sz w:val="24"/>
          <w:szCs w:val="24"/>
        </w:rPr>
        <w:t xml:space="preserve"> matter.</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The company’s chief operating officer, Sheryl Sandberg, also testified before Congress in September, and in October, the company hired Britain’s former deputy prime minister, Nick Clegg, to run its global lobbying efforts.</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In the fourth quarter, Facebook lobbied on issues including cyber security, privacy, government surveillance and immigration, according to the filings.</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Amazon increased its Washington presence with the November announcement that it would build one of two new headquarters complexes in Northern Virginia, not far from the capital.</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The company is seen as the front-runner for a $10 billion contract to provide cloud computing services to the Defense Department in a bidding process that has turned unusually nasty, with allegations of corrupt procurement practices directed at Pentagon officials and company managers. Microsoft Corp., International Business Machines Corp. and Oracle Corp. are the biggest names jockeying against Amazon for the award.</w:t>
      </w:r>
    </w:p>
    <w:p w:rsidR="00722C46" w:rsidRPr="00722C46" w:rsidRDefault="00722C46" w:rsidP="00722C46">
      <w:pPr>
        <w:shd w:val="clear" w:color="auto" w:fill="FFFFFF"/>
        <w:spacing w:before="360" w:after="36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t>The Internet Association, a trade group that represents companies including Google and Facebook, spent $840,000 in lobbying in the fourth quarter, a group record, according to the filings.</w:t>
      </w:r>
    </w:p>
    <w:p w:rsidR="00722C46" w:rsidRDefault="00722C46" w:rsidP="00722C46">
      <w:pPr>
        <w:shd w:val="clear" w:color="auto" w:fill="FFFFFF"/>
        <w:spacing w:before="360" w:after="0" w:line="435" w:lineRule="atLeast"/>
        <w:rPr>
          <w:rFonts w:ascii="Georgia" w:eastAsia="Times New Roman" w:hAnsi="Georgia" w:cs="Helvetica"/>
          <w:color w:val="222222"/>
          <w:sz w:val="24"/>
          <w:szCs w:val="24"/>
        </w:rPr>
      </w:pPr>
      <w:r w:rsidRPr="00722C46">
        <w:rPr>
          <w:rFonts w:ascii="Georgia" w:eastAsia="Times New Roman" w:hAnsi="Georgia" w:cs="Helvetica"/>
          <w:color w:val="222222"/>
          <w:sz w:val="24"/>
          <w:szCs w:val="24"/>
        </w:rPr>
        <w:lastRenderedPageBreak/>
        <w:t xml:space="preserve">A spokesman for the group, Noah </w:t>
      </w:r>
      <w:proofErr w:type="spellStart"/>
      <w:r w:rsidRPr="00722C46">
        <w:rPr>
          <w:rFonts w:ascii="Georgia" w:eastAsia="Times New Roman" w:hAnsi="Georgia" w:cs="Helvetica"/>
          <w:color w:val="222222"/>
          <w:sz w:val="24"/>
          <w:szCs w:val="24"/>
        </w:rPr>
        <w:t>Theran</w:t>
      </w:r>
      <w:proofErr w:type="spellEnd"/>
      <w:r w:rsidRPr="00722C46">
        <w:rPr>
          <w:rFonts w:ascii="Georgia" w:eastAsia="Times New Roman" w:hAnsi="Georgia" w:cs="Helvetica"/>
          <w:color w:val="222222"/>
          <w:sz w:val="24"/>
          <w:szCs w:val="24"/>
        </w:rPr>
        <w:t>, said in a statement that it is “committed to working with policymakers and other stakeholders and are aligning resources in pursuit of a national privacy law.”</w:t>
      </w:r>
    </w:p>
    <w:p w:rsidR="00722C46" w:rsidRPr="00722C46" w:rsidRDefault="00722C46" w:rsidP="00722C46">
      <w:pPr>
        <w:shd w:val="clear" w:color="auto" w:fill="FFFFFF"/>
        <w:spacing w:before="360" w:after="0" w:line="435" w:lineRule="atLeast"/>
        <w:rPr>
          <w:rFonts w:ascii="Georgia" w:eastAsia="Times New Roman" w:hAnsi="Georgia" w:cs="Helvetica"/>
          <w:color w:val="222222"/>
          <w:sz w:val="24"/>
          <w:szCs w:val="24"/>
        </w:rPr>
      </w:pPr>
    </w:p>
    <w:p w:rsidR="00837CF6" w:rsidRDefault="00722C46">
      <w:hyperlink r:id="rId8" w:history="1">
        <w:r w:rsidRPr="006D11A7">
          <w:rPr>
            <w:rStyle w:val="Hyperlink"/>
          </w:rPr>
          <w:t>https://www.itprotoday.com/compliance/google-facebook-amazon-spent-record-amounts-lobbying</w:t>
        </w:r>
      </w:hyperlink>
    </w:p>
    <w:p w:rsidR="00722C46" w:rsidRDefault="00722C46"/>
    <w:sectPr w:rsidR="00722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75"/>
    <w:rsid w:val="00722C46"/>
    <w:rsid w:val="00837CF6"/>
    <w:rsid w:val="00DB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645E"/>
  <w15:chartTrackingRefBased/>
  <w15:docId w15:val="{598578D7-A8E8-4FAC-97C5-8A707534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2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C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2C46"/>
    <w:rPr>
      <w:rFonts w:ascii="Times New Roman" w:eastAsia="Times New Roman" w:hAnsi="Times New Roman" w:cs="Times New Roman"/>
      <w:b/>
      <w:bCs/>
      <w:sz w:val="27"/>
      <w:szCs w:val="27"/>
    </w:rPr>
  </w:style>
  <w:style w:type="character" w:customStyle="1" w:styleId="parent-category">
    <w:name w:val="parent-category"/>
    <w:basedOn w:val="DefaultParagraphFont"/>
    <w:rsid w:val="00722C46"/>
  </w:style>
  <w:style w:type="character" w:styleId="Hyperlink">
    <w:name w:val="Hyperlink"/>
    <w:basedOn w:val="DefaultParagraphFont"/>
    <w:uiPriority w:val="99"/>
    <w:unhideWhenUsed/>
    <w:rsid w:val="00722C46"/>
    <w:rPr>
      <w:color w:val="0000FF"/>
      <w:u w:val="single"/>
    </w:rPr>
  </w:style>
  <w:style w:type="paragraph" w:customStyle="1" w:styleId="author-and-date">
    <w:name w:val="author-and-date"/>
    <w:basedOn w:val="Normal"/>
    <w:rsid w:val="00722C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splay-single">
    <w:name w:val="date-display-single"/>
    <w:basedOn w:val="DefaultParagraphFont"/>
    <w:rsid w:val="00722C46"/>
  </w:style>
  <w:style w:type="character" w:customStyle="1" w:styleId="publisher">
    <w:name w:val="publisher"/>
    <w:basedOn w:val="DefaultParagraphFont"/>
    <w:rsid w:val="00722C46"/>
  </w:style>
  <w:style w:type="paragraph" w:styleId="NormalWeb">
    <w:name w:val="Normal (Web)"/>
    <w:basedOn w:val="Normal"/>
    <w:uiPriority w:val="99"/>
    <w:semiHidden/>
    <w:unhideWhenUsed/>
    <w:rsid w:val="00722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53849">
      <w:bodyDiv w:val="1"/>
      <w:marLeft w:val="0"/>
      <w:marRight w:val="0"/>
      <w:marTop w:val="0"/>
      <w:marBottom w:val="0"/>
      <w:divBdr>
        <w:top w:val="none" w:sz="0" w:space="0" w:color="auto"/>
        <w:left w:val="none" w:sz="0" w:space="0" w:color="auto"/>
        <w:bottom w:val="none" w:sz="0" w:space="0" w:color="auto"/>
        <w:right w:val="none" w:sz="0" w:space="0" w:color="auto"/>
      </w:divBdr>
      <w:divsChild>
        <w:div w:id="1024404082">
          <w:marLeft w:val="0"/>
          <w:marRight w:val="0"/>
          <w:marTop w:val="0"/>
          <w:marBottom w:val="0"/>
          <w:divBdr>
            <w:top w:val="none" w:sz="0" w:space="0" w:color="auto"/>
            <w:left w:val="none" w:sz="0" w:space="0" w:color="auto"/>
            <w:bottom w:val="none" w:sz="0" w:space="0" w:color="auto"/>
            <w:right w:val="none" w:sz="0" w:space="0" w:color="auto"/>
          </w:divBdr>
          <w:divsChild>
            <w:div w:id="70548890">
              <w:marLeft w:val="0"/>
              <w:marRight w:val="0"/>
              <w:marTop w:val="0"/>
              <w:marBottom w:val="0"/>
              <w:divBdr>
                <w:top w:val="none" w:sz="0" w:space="0" w:color="auto"/>
                <w:left w:val="none" w:sz="0" w:space="0" w:color="auto"/>
                <w:bottom w:val="none" w:sz="0" w:space="0" w:color="auto"/>
                <w:right w:val="none" w:sz="0" w:space="0" w:color="auto"/>
              </w:divBdr>
              <w:divsChild>
                <w:div w:id="2097479723">
                  <w:marLeft w:val="0"/>
                  <w:marRight w:val="0"/>
                  <w:marTop w:val="0"/>
                  <w:marBottom w:val="0"/>
                  <w:divBdr>
                    <w:top w:val="none" w:sz="0" w:space="0" w:color="auto"/>
                    <w:left w:val="none" w:sz="0" w:space="0" w:color="auto"/>
                    <w:bottom w:val="none" w:sz="0" w:space="0" w:color="auto"/>
                    <w:right w:val="none" w:sz="0" w:space="0" w:color="auto"/>
                  </w:divBdr>
                  <w:divsChild>
                    <w:div w:id="1354771662">
                      <w:marLeft w:val="0"/>
                      <w:marRight w:val="0"/>
                      <w:marTop w:val="210"/>
                      <w:marBottom w:val="0"/>
                      <w:divBdr>
                        <w:top w:val="none" w:sz="0" w:space="0" w:color="auto"/>
                        <w:left w:val="none" w:sz="0" w:space="0" w:color="auto"/>
                        <w:bottom w:val="none" w:sz="0" w:space="0" w:color="auto"/>
                        <w:right w:val="none" w:sz="0" w:space="0" w:color="auto"/>
                      </w:divBdr>
                    </w:div>
                    <w:div w:id="997657394">
                      <w:marLeft w:val="0"/>
                      <w:marRight w:val="0"/>
                      <w:marTop w:val="0"/>
                      <w:marBottom w:val="0"/>
                      <w:divBdr>
                        <w:top w:val="none" w:sz="0" w:space="0" w:color="auto"/>
                        <w:left w:val="none" w:sz="0" w:space="0" w:color="auto"/>
                        <w:bottom w:val="none" w:sz="0" w:space="0" w:color="auto"/>
                        <w:right w:val="none" w:sz="0" w:space="0" w:color="auto"/>
                      </w:divBdr>
                      <w:divsChild>
                        <w:div w:id="198241679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58578397">
          <w:marLeft w:val="0"/>
          <w:marRight w:val="0"/>
          <w:marTop w:val="0"/>
          <w:marBottom w:val="0"/>
          <w:divBdr>
            <w:top w:val="none" w:sz="0" w:space="0" w:color="auto"/>
            <w:left w:val="none" w:sz="0" w:space="0" w:color="auto"/>
            <w:bottom w:val="none" w:sz="0" w:space="0" w:color="auto"/>
            <w:right w:val="none" w:sz="0" w:space="0" w:color="auto"/>
          </w:divBdr>
          <w:divsChild>
            <w:div w:id="18097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9">
      <w:bodyDiv w:val="1"/>
      <w:marLeft w:val="0"/>
      <w:marRight w:val="0"/>
      <w:marTop w:val="0"/>
      <w:marBottom w:val="0"/>
      <w:divBdr>
        <w:top w:val="none" w:sz="0" w:space="0" w:color="auto"/>
        <w:left w:val="none" w:sz="0" w:space="0" w:color="auto"/>
        <w:bottom w:val="none" w:sz="0" w:space="0" w:color="auto"/>
        <w:right w:val="none" w:sz="0" w:space="0" w:color="auto"/>
      </w:divBdr>
      <w:divsChild>
        <w:div w:id="1526674213">
          <w:marLeft w:val="0"/>
          <w:marRight w:val="0"/>
          <w:marTop w:val="0"/>
          <w:marBottom w:val="0"/>
          <w:divBdr>
            <w:top w:val="none" w:sz="0" w:space="0" w:color="auto"/>
            <w:left w:val="none" w:sz="0" w:space="0" w:color="auto"/>
            <w:bottom w:val="none" w:sz="0" w:space="0" w:color="auto"/>
            <w:right w:val="none" w:sz="0" w:space="0" w:color="auto"/>
          </w:divBdr>
          <w:divsChild>
            <w:div w:id="1571958893">
              <w:marLeft w:val="0"/>
              <w:marRight w:val="0"/>
              <w:marTop w:val="0"/>
              <w:marBottom w:val="0"/>
              <w:divBdr>
                <w:top w:val="none" w:sz="0" w:space="0" w:color="auto"/>
                <w:left w:val="none" w:sz="0" w:space="0" w:color="auto"/>
                <w:bottom w:val="none" w:sz="0" w:space="0" w:color="auto"/>
                <w:right w:val="none" w:sz="0" w:space="0" w:color="auto"/>
              </w:divBdr>
              <w:divsChild>
                <w:div w:id="323895229">
                  <w:marLeft w:val="0"/>
                  <w:marRight w:val="0"/>
                  <w:marTop w:val="0"/>
                  <w:marBottom w:val="0"/>
                  <w:divBdr>
                    <w:top w:val="none" w:sz="0" w:space="0" w:color="auto"/>
                    <w:left w:val="none" w:sz="0" w:space="0" w:color="auto"/>
                    <w:bottom w:val="none" w:sz="0" w:space="0" w:color="auto"/>
                    <w:right w:val="none" w:sz="0" w:space="0" w:color="auto"/>
                  </w:divBdr>
                  <w:divsChild>
                    <w:div w:id="1787846036">
                      <w:marLeft w:val="0"/>
                      <w:marRight w:val="0"/>
                      <w:marTop w:val="210"/>
                      <w:marBottom w:val="0"/>
                      <w:divBdr>
                        <w:top w:val="none" w:sz="0" w:space="0" w:color="auto"/>
                        <w:left w:val="none" w:sz="0" w:space="0" w:color="auto"/>
                        <w:bottom w:val="none" w:sz="0" w:space="0" w:color="auto"/>
                        <w:right w:val="none" w:sz="0" w:space="0" w:color="auto"/>
                      </w:divBdr>
                    </w:div>
                    <w:div w:id="1468817522">
                      <w:marLeft w:val="0"/>
                      <w:marRight w:val="0"/>
                      <w:marTop w:val="0"/>
                      <w:marBottom w:val="0"/>
                      <w:divBdr>
                        <w:top w:val="none" w:sz="0" w:space="0" w:color="auto"/>
                        <w:left w:val="none" w:sz="0" w:space="0" w:color="auto"/>
                        <w:bottom w:val="none" w:sz="0" w:space="0" w:color="auto"/>
                        <w:right w:val="none" w:sz="0" w:space="0" w:color="auto"/>
                      </w:divBdr>
                      <w:divsChild>
                        <w:div w:id="3183156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101796375">
          <w:marLeft w:val="0"/>
          <w:marRight w:val="0"/>
          <w:marTop w:val="0"/>
          <w:marBottom w:val="0"/>
          <w:divBdr>
            <w:top w:val="none" w:sz="0" w:space="0" w:color="auto"/>
            <w:left w:val="none" w:sz="0" w:space="0" w:color="auto"/>
            <w:bottom w:val="none" w:sz="0" w:space="0" w:color="auto"/>
            <w:right w:val="none" w:sz="0" w:space="0" w:color="auto"/>
          </w:divBdr>
          <w:divsChild>
            <w:div w:id="51732864">
              <w:marLeft w:val="0"/>
              <w:marRight w:val="0"/>
              <w:marTop w:val="0"/>
              <w:marBottom w:val="0"/>
              <w:divBdr>
                <w:top w:val="none" w:sz="0" w:space="0" w:color="auto"/>
                <w:left w:val="none" w:sz="0" w:space="0" w:color="auto"/>
                <w:bottom w:val="none" w:sz="0" w:space="0" w:color="auto"/>
                <w:right w:val="none" w:sz="0" w:space="0" w:color="auto"/>
              </w:divBdr>
              <w:divsChild>
                <w:div w:id="192234230">
                  <w:marLeft w:val="0"/>
                  <w:marRight w:val="0"/>
                  <w:marTop w:val="0"/>
                  <w:marBottom w:val="0"/>
                  <w:divBdr>
                    <w:top w:val="none" w:sz="0" w:space="0" w:color="auto"/>
                    <w:left w:val="none" w:sz="0" w:space="0" w:color="auto"/>
                    <w:bottom w:val="none" w:sz="0" w:space="0" w:color="auto"/>
                    <w:right w:val="none" w:sz="0" w:space="0" w:color="auto"/>
                  </w:divBdr>
                  <w:divsChild>
                    <w:div w:id="5173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99413">
              <w:marLeft w:val="0"/>
              <w:marRight w:val="0"/>
              <w:marTop w:val="450"/>
              <w:marBottom w:val="450"/>
              <w:divBdr>
                <w:top w:val="none" w:sz="0" w:space="0" w:color="auto"/>
                <w:left w:val="none" w:sz="0" w:space="0" w:color="auto"/>
                <w:bottom w:val="none" w:sz="0" w:space="0" w:color="auto"/>
                <w:right w:val="none" w:sz="0" w:space="0" w:color="auto"/>
              </w:divBdr>
              <w:divsChild>
                <w:div w:id="777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today.com/compliance/google-facebook-amazon-spent-record-amounts-lobbying" TargetMode="External"/><Relationship Id="rId3" Type="http://schemas.openxmlformats.org/officeDocument/2006/relationships/webSettings" Target="webSettings.xml"/><Relationship Id="rId7" Type="http://schemas.openxmlformats.org/officeDocument/2006/relationships/hyperlink" Target="https://www.itprotoday.com/author/null-Bloombe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protoday.com/security/compliance" TargetMode="External"/><Relationship Id="rId5" Type="http://schemas.openxmlformats.org/officeDocument/2006/relationships/hyperlink" Target="https://www.itprotoday.com/security"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2019-01-25T20:59:00Z</dcterms:created>
  <dcterms:modified xsi:type="dcterms:W3CDTF">2019-01-25T20:59:00Z</dcterms:modified>
</cp:coreProperties>
</file>