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PlayPiece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Gustavo Horikochi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Gustavo Leme 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Henrick Adrian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Ian Saggioratto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Leonardo Noboru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Centro Universitário Senac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"/>
        <w:gridCol w:w="1937"/>
        <w:gridCol w:w="2410"/>
        <w:gridCol w:w="3402"/>
        <w:tblGridChange w:id="0">
          <w:tblGrid>
            <w:gridCol w:w="1006"/>
            <w:gridCol w:w="1937"/>
            <w:gridCol w:w="2410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TESTE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431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O objetivo deste documento é descrever o Plano de Teste do Projeto de Software PlayPiece. Ele contém a definição do escopo do Projeto de Software, a especificação dos requisitos do sistema, a estratégia de teste e o esforço necessário para sua realização. Na estratégia de teste estão definidos as técnicas, níveis e tipos de teste que serão executados na iteração e os objetivos que devem ser atingidos. O documento apresenta ainda a definição do ambiente de testes, a matriz de responsabilidade e a relação dos casos de testes. Em seguida são listados os riscos de teste, os critérios para conclusão dos testes e o cronograma do projeto de teste.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PROJETO DE sOFTWARE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54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do Projeto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54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 de desenvolvimento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rastreabilidade de requisitos de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54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ESTRATÉGIA DE TESTE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 de TESTE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RESPONSABILIDADE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RELAÇÃO DOS CASOS DE TESTES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RISCOS DO PROJETO DE TESTE DE SOFTWARE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CONCLUSÃO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DO PROJETO DE TESTE DE SOFTWARE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ESCOPO DO PRODUTO DE SOFTWARE</w:t>
      </w:r>
    </w:p>
    <w:p w:rsidR="00000000" w:rsidDel="00000000" w:rsidP="00000000" w:rsidRDefault="00000000" w:rsidRPr="00000000" w14:paraId="0000003B">
      <w:pPr>
        <w:rPr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76"/>
        <w:rPr/>
      </w:pPr>
      <w:r w:rsidDel="00000000" w:rsidR="00000000" w:rsidRPr="00000000">
        <w:rPr>
          <w:color w:val="374151"/>
          <w:shd w:fill="f7f7f8" w:val="clear"/>
          <w:rtl w:val="0"/>
        </w:rPr>
        <w:t xml:space="preserve">O escopo deste produto de software é desenvolver um site e-commerce especializado na venda de produtos relacionados a jogos de mesa. O site proporcionará aos usuários uma experiência de compra simplificada e envolvente, oferecendo uma ampla gama de produtos, como cartas, tabuleiros, RPG, acessórios e outros itens relacionados a jogos de mesa.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spacing w:line="240" w:lineRule="auto"/>
        <w:ind w:left="576" w:hanging="576"/>
        <w:jc w:val="left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Objetivo do Projeto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76"/>
        <w:rPr/>
      </w:pPr>
      <w:r w:rsidDel="00000000" w:rsidR="00000000" w:rsidRPr="00000000">
        <w:rPr>
          <w:rtl w:val="0"/>
        </w:rPr>
        <w:t xml:space="preserve">Desenvolver um site e-commerce para produtos relacionados a jogos de mesa, como cartas, tabuleiros, RPG, entre outros.</w:t>
      </w:r>
      <w:r w:rsidDel="00000000" w:rsidR="00000000" w:rsidRPr="00000000">
        <w:rPr>
          <w:i w:val="1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spacing w:line="240" w:lineRule="auto"/>
        <w:ind w:left="576" w:hanging="576"/>
        <w:jc w:val="left"/>
        <w:rPr>
          <w:i w:val="1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rtl w:val="0"/>
        </w:rPr>
        <w:t xml:space="preserve">Metodologia de desenvolvimento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before="0" w:lineRule="auto"/>
        <w:ind w:left="0" w:right="40"/>
        <w:rPr>
          <w:b w:val="0"/>
          <w:color w:val="374151"/>
        </w:rPr>
      </w:pPr>
      <w:bookmarkStart w:colFirst="0" w:colLast="0" w:name="_heading=h.m0db7o1lkhcs" w:id="4"/>
      <w:bookmarkEnd w:id="4"/>
      <w:r w:rsidDel="00000000" w:rsidR="00000000" w:rsidRPr="00000000">
        <w:rPr>
          <w:b w:val="0"/>
          <w:rtl w:val="0"/>
        </w:rPr>
        <w:t xml:space="preserve">Metodologia Ágil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374151"/>
          <w:rtl w:val="0"/>
        </w:rPr>
        <w:t xml:space="preserve">adotada para permitir maior flexibilidade, colaboração e entrega contínua de valor aos clientes. A abordagem ágil valoriza a interação frequente com os clientes, a capacidade de responder a mudanças rapidamente e a entrega de incrementos funcionais do produto em intervalos regulares. Uma das práticas comuns dentro da metodologia ágil é o uso de sprints.</w:t>
      </w:r>
    </w:p>
    <w:p w:rsidR="00000000" w:rsidDel="00000000" w:rsidP="00000000" w:rsidRDefault="00000000" w:rsidRPr="00000000" w14:paraId="00000047">
      <w:pPr>
        <w:pStyle w:val="Heading3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before="0" w:lineRule="auto"/>
        <w:ind w:left="0" w:right="40"/>
        <w:rPr>
          <w:b w:val="0"/>
          <w:color w:val="374151"/>
        </w:rPr>
      </w:pPr>
      <w:bookmarkStart w:colFirst="0" w:colLast="0" w:name="_heading=h.f2mcxopjk6f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before="0" w:lineRule="auto"/>
        <w:ind w:left="0" w:right="40"/>
        <w:rPr>
          <w:b w:val="0"/>
          <w:color w:val="374151"/>
        </w:rPr>
      </w:pPr>
      <w:bookmarkStart w:colFirst="0" w:colLast="0" w:name="_heading=h.obmm6nao3naj" w:id="6"/>
      <w:bookmarkEnd w:id="6"/>
      <w:r w:rsidDel="00000000" w:rsidR="00000000" w:rsidRPr="00000000">
        <w:rPr>
          <w:b w:val="0"/>
          <w:color w:val="374151"/>
          <w:rtl w:val="0"/>
        </w:rPr>
        <w:t xml:space="preserve">Sprints são iterações de trabalho com prazos definidos, durante os quais o time de desenvolvimento se concentra em criar um incremento de produto funcional. Cada sprint normalmente tem uma duração fixa, tipicamente de duas a quatro semanas, durante as quais o time se compromete a entregar determinadas funcionalidades ou melhorias específicas.</w:t>
      </w:r>
    </w:p>
    <w:p w:rsidR="00000000" w:rsidDel="00000000" w:rsidP="00000000" w:rsidRDefault="00000000" w:rsidRPr="00000000" w14:paraId="00000049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/>
        <w:rPr>
          <w:b w:val="0"/>
          <w:color w:val="374151"/>
        </w:rPr>
      </w:pPr>
      <w:bookmarkStart w:colFirst="0" w:colLast="0" w:name="_heading=h.m0db7o1lkhcs" w:id="4"/>
      <w:bookmarkEnd w:id="4"/>
      <w:r w:rsidDel="00000000" w:rsidR="00000000" w:rsidRPr="00000000">
        <w:rPr>
          <w:b w:val="0"/>
          <w:color w:val="374151"/>
          <w:rtl w:val="0"/>
        </w:rPr>
        <w:t xml:space="preserve">No contexto do projeto de desenvolvimento de um site e-commerce para produtos relacionados a jogos de mesa, a implementação de sprints traria vários benefícios, incluindo:</w:t>
      </w:r>
    </w:p>
    <w:p w:rsidR="00000000" w:rsidDel="00000000" w:rsidP="00000000" w:rsidRDefault="00000000" w:rsidRPr="00000000" w14:paraId="0000004A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/>
        <w:rPr>
          <w:b w:val="0"/>
          <w:color w:val="374151"/>
        </w:rPr>
      </w:pPr>
      <w:bookmarkStart w:colFirst="0" w:colLast="0" w:name="_heading=h.s9nmqukis0g" w:id="7"/>
      <w:bookmarkEnd w:id="7"/>
      <w:r w:rsidDel="00000000" w:rsidR="00000000" w:rsidRPr="00000000">
        <w:rPr>
          <w:b w:val="0"/>
          <w:color w:val="374151"/>
          <w:rtl w:val="0"/>
        </w:rPr>
        <w:t xml:space="preserve">Entregas Incrementais: O projeto avança em etapas mensuráveis, permitindo a entrega de funcionalidades específicas a cada sprint.</w:t>
      </w:r>
    </w:p>
    <w:p w:rsidR="00000000" w:rsidDel="00000000" w:rsidP="00000000" w:rsidRDefault="00000000" w:rsidRPr="00000000" w14:paraId="0000004B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jc w:val="left"/>
        <w:rPr>
          <w:b w:val="0"/>
          <w:color w:val="374151"/>
        </w:rPr>
      </w:pPr>
      <w:bookmarkStart w:colFirst="0" w:colLast="0" w:name="_heading=h.gtab45a6n39y" w:id="8"/>
      <w:bookmarkEnd w:id="8"/>
      <w:r w:rsidDel="00000000" w:rsidR="00000000" w:rsidRPr="00000000">
        <w:rPr>
          <w:b w:val="0"/>
          <w:color w:val="374151"/>
          <w:rtl w:val="0"/>
        </w:rPr>
        <w:t xml:space="preserve">Feedback Contínuo: Os sprints facilitam a obtenção de feedback dos stakeholders e dos usuários finais em intervalos regulares, o que permite ajustes e melhorias contínuas.</w:t>
      </w:r>
    </w:p>
    <w:p w:rsidR="00000000" w:rsidDel="00000000" w:rsidP="00000000" w:rsidRDefault="00000000" w:rsidRPr="00000000" w14:paraId="0000004C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jc w:val="left"/>
        <w:rPr>
          <w:b w:val="0"/>
          <w:color w:val="374151"/>
        </w:rPr>
      </w:pPr>
      <w:bookmarkStart w:colFirst="0" w:colLast="0" w:name="_heading=h.m0db7o1lkhcs" w:id="4"/>
      <w:bookmarkEnd w:id="4"/>
      <w:r w:rsidDel="00000000" w:rsidR="00000000" w:rsidRPr="00000000">
        <w:rPr>
          <w:b w:val="0"/>
          <w:color w:val="374151"/>
          <w:rtl w:val="0"/>
        </w:rPr>
        <w:t xml:space="preserve">Flexibilidade para Mudanças: A abordagem de sprints permite que as equipes respondam a mudanças nos requisitos de forma oportuna, integrando ajustes necessários nos ciclos de desenvolvimento subsequentes.</w:t>
      </w:r>
    </w:p>
    <w:p w:rsidR="00000000" w:rsidDel="00000000" w:rsidP="00000000" w:rsidRDefault="00000000" w:rsidRPr="00000000" w14:paraId="0000004D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jc w:val="left"/>
        <w:rPr>
          <w:b w:val="0"/>
          <w:color w:val="374151"/>
        </w:rPr>
      </w:pPr>
      <w:bookmarkStart w:colFirst="0" w:colLast="0" w:name="_heading=h.m0db7o1lkhcs" w:id="4"/>
      <w:bookmarkEnd w:id="4"/>
      <w:r w:rsidDel="00000000" w:rsidR="00000000" w:rsidRPr="00000000">
        <w:rPr>
          <w:b w:val="0"/>
          <w:color w:val="374151"/>
          <w:rtl w:val="0"/>
        </w:rPr>
        <w:t xml:space="preserve">Maior Envolvimento das Partes Interessadas: As entregas frequentes e visíveis durante os sprints promovem maior envolvimento e transparência com os clientes e outros stakeholders.</w:t>
      </w:r>
    </w:p>
    <w:p w:rsidR="00000000" w:rsidDel="00000000" w:rsidP="00000000" w:rsidRDefault="00000000" w:rsidRPr="00000000" w14:paraId="0000004E">
      <w:pPr>
        <w:pStyle w:val="Heading3"/>
        <w:keepNext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jc w:val="left"/>
        <w:rPr>
          <w:color w:val="ff0000"/>
        </w:rPr>
      </w:pPr>
      <w:bookmarkStart w:colFirst="0" w:colLast="0" w:name="_heading=h.kpbvqkdx4ejv" w:id="9"/>
      <w:bookmarkEnd w:id="9"/>
      <w:r w:rsidDel="00000000" w:rsidR="00000000" w:rsidRPr="00000000">
        <w:rPr>
          <w:b w:val="0"/>
          <w:color w:val="374151"/>
          <w:rtl w:val="0"/>
        </w:rPr>
        <w:t xml:space="preserve">Melhoria Contínua: A cada sprint, as equipes podem refletir sobre o trabalho concluído e identificar oportunidades de melhorias nos processos de desenvolvimento e na qualidade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Matriz de rastreabilidade de requisitos de sistema</w:t>
      </w:r>
    </w:p>
    <w:p w:rsidR="00000000" w:rsidDel="00000000" w:rsidP="00000000" w:rsidRDefault="00000000" w:rsidRPr="00000000" w14:paraId="0000005B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A rastreabilidade de requisitos de sistema descreve a capacidade de documentar e acompanhar a vida útil dos requisitos ao longo de todo o ciclo de vida do desenvolvimento de software, desde a concepção até a entrega final do produto. Esta prática é essencial para garantir a consistência, a completude e a conformidade entre os requisitos do sistema e as funcionalidades implementadas no software. A importância da rastreabilidade dos requisitos do sistema para o planejamento de testes de software pode ser descrita em vários aspectos fundamentais:</w:t>
      </w:r>
    </w:p>
    <w:p w:rsidR="00000000" w:rsidDel="00000000" w:rsidP="00000000" w:rsidRDefault="00000000" w:rsidRPr="00000000" w14:paraId="0000005C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Verificação da Cobertura de Testes;</w:t>
      </w:r>
    </w:p>
    <w:p w:rsidR="00000000" w:rsidDel="00000000" w:rsidP="00000000" w:rsidRDefault="00000000" w:rsidRPr="00000000" w14:paraId="0000005D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Rastreamento de Mudanças e Impactos;</w:t>
      </w:r>
    </w:p>
    <w:p w:rsidR="00000000" w:rsidDel="00000000" w:rsidP="00000000" w:rsidRDefault="00000000" w:rsidRPr="00000000" w14:paraId="0000005E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Garantia da Qualidade do Software;</w:t>
      </w:r>
    </w:p>
    <w:p w:rsidR="00000000" w:rsidDel="00000000" w:rsidP="00000000" w:rsidRDefault="00000000" w:rsidRPr="00000000" w14:paraId="0000005F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Identificação de Defeitos e Problemas Precoces;</w:t>
      </w:r>
    </w:p>
    <w:p w:rsidR="00000000" w:rsidDel="00000000" w:rsidP="00000000" w:rsidRDefault="00000000" w:rsidRPr="00000000" w14:paraId="00000060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Avaliação da Conclusão do Projeto;</w:t>
      </w:r>
    </w:p>
    <w:p w:rsidR="00000000" w:rsidDel="00000000" w:rsidP="00000000" w:rsidRDefault="00000000" w:rsidRPr="00000000" w14:paraId="00000061">
      <w:pPr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Em resumo, a rastreabilidade dos requisitos de sistema é uma prática fundamental para garantir a qualidade e a conformidade do software com os requisitos do cliente. Ela ajuda a facilitar o planejamento, a execução e o gerenciamento eficaz de testes de software, garantindo que o produto final atenda às necessidades e expectativas dos usuários.</w:t>
      </w:r>
    </w:p>
    <w:p w:rsidR="00000000" w:rsidDel="00000000" w:rsidP="00000000" w:rsidRDefault="00000000" w:rsidRPr="00000000" w14:paraId="00000062">
      <w:pPr>
        <w:ind w:firstLine="57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3"/>
        </w:numPr>
        <w:ind w:left="576" w:hanging="576"/>
        <w:rPr>
          <w:i w:val="1"/>
        </w:rPr>
      </w:pPr>
      <w:bookmarkStart w:colFirst="0" w:colLast="0" w:name="_heading=h.tyjcwt" w:id="11"/>
      <w:bookmarkEnd w:id="11"/>
      <w:r w:rsidDel="00000000" w:rsidR="00000000" w:rsidRPr="00000000">
        <w:rPr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64">
      <w:pPr>
        <w:ind w:firstLine="431"/>
        <w:rPr/>
      </w:pPr>
      <w:r w:rsidDel="00000000" w:rsidR="00000000" w:rsidRPr="00000000">
        <w:rPr>
          <w:rtl w:val="0"/>
        </w:rPr>
        <w:t xml:space="preserve">Descreve as características do produto, serviço ou resultado para cuja criação o projeto será realizado. Essas características terão normalmente menos detalhes nas fases iniciais e mais detalhes nas fases posteriores, conforme as características do produto forem progressivamente elaboradas. Embora a forma e o conteúdo das características variem, as descrições dos requisitos funcionais devem sempre fornecer detalhes suficientes para dar suporte ao planejamento do projeto de software e teste.</w:t>
      </w:r>
    </w:p>
    <w:p w:rsidR="00000000" w:rsidDel="00000000" w:rsidP="00000000" w:rsidRDefault="00000000" w:rsidRPr="00000000" w14:paraId="00000065">
      <w:pPr>
        <w:ind w:firstLine="43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2286"/>
        <w:gridCol w:w="6050"/>
        <w:tblGridChange w:id="0">
          <w:tblGrid>
            <w:gridCol w:w="706"/>
            <w:gridCol w:w="2286"/>
            <w:gridCol w:w="60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1f497d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 FUNCIONAIS (RF)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RF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Cadastro de Usuário  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Permitir que os usuários se cadastrem no site com informações básicas.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Navegação 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color w:val="374151"/>
                <w:shd w:fill="f7f7f8" w:val="clear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Facilitar a navegação pelos produtos através de categorias como jogos de tabuleiro, cartas colecionáveis, jogos de RPG, entre outros.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Implementar um sistema de pesquisa eficiente para encontrar produtos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Visualização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Exibir imagens de alta qualidade e informações detalhadas de cada produto.</w:t>
            </w:r>
          </w:p>
          <w:p w:rsidR="00000000" w:rsidDel="00000000" w:rsidP="00000000" w:rsidRDefault="00000000" w:rsidRPr="00000000" w14:paraId="0000007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Permitir que os usuários visualizem as opções de compra, preço, disponibilidade e avaliações dos produtos.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.94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Carrinho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Permitir que os usuários adicionem produtos ao carrinho de compras.</w:t>
            </w:r>
          </w:p>
          <w:p w:rsidR="00000000" w:rsidDel="00000000" w:rsidP="00000000" w:rsidRDefault="00000000" w:rsidRPr="00000000" w14:paraId="0000007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Possibilitar a visualização do carrinho de compras, incluindo o subtotal e o total de compra.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Processo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Oferecer um processo de compra seguro e intuitivo.</w:t>
            </w:r>
          </w:p>
          <w:p w:rsidR="00000000" w:rsidDel="00000000" w:rsidP="00000000" w:rsidRDefault="00000000" w:rsidRPr="00000000" w14:paraId="0000008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Integrar opções de pagamento confiáveis, como cartões de crédito, PayPal, entre outros.</w:t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Gerenciamento de Conta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Permitir que os usuários visualizem seu histórico de compras e acompanhem o status dos pedidos.</w:t>
            </w:r>
          </w:p>
          <w:p w:rsidR="00000000" w:rsidDel="00000000" w:rsidP="00000000" w:rsidRDefault="00000000" w:rsidRPr="00000000" w14:paraId="0000008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Oferecer a opção de editar informações pessoais e preferências de conta.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Avaliações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Permitir que os usuários deixem avaliações dos produtos adquiridos.</w:t>
            </w:r>
          </w:p>
          <w:p w:rsidR="00000000" w:rsidDel="00000000" w:rsidP="00000000" w:rsidRDefault="00000000" w:rsidRPr="00000000" w14:paraId="0000008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Exibir avaliações para outros usuários.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Gerenciamento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Manter atualizações em tempo real sobre a disponibilidade de produtos.</w:t>
            </w:r>
          </w:p>
          <w:p w:rsidR="00000000" w:rsidDel="00000000" w:rsidP="00000000" w:rsidRDefault="00000000" w:rsidRPr="00000000" w14:paraId="0000009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Notificar os usuários sobre a disponibilidade de itens fora de estoque e os prazos estimados de reabastecimento.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578" w:hanging="578"/>
        <w:rPr>
          <w:rFonts w:ascii="Times New Roman" w:cs="Times New Roman" w:eastAsia="Times New Roman" w:hAnsi="Times New Roman"/>
          <w:i w:val="1"/>
        </w:rPr>
      </w:pPr>
      <w:bookmarkStart w:colFirst="0" w:colLast="0" w:name="_heading=h.3dy6vkm" w:id="12"/>
      <w:bookmarkEnd w:id="12"/>
      <w:r w:rsidDel="00000000" w:rsidR="00000000" w:rsidRPr="00000000">
        <w:rPr>
          <w:i w:val="1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431"/>
        <w:rPr/>
      </w:pPr>
      <w:r w:rsidDel="00000000" w:rsidR="00000000" w:rsidRPr="00000000">
        <w:rPr>
          <w:rtl w:val="0"/>
        </w:rPr>
        <w:t xml:space="preserve">Segundo Pressman (2016), requisitos não-funcionais são os requisitos 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000000" w:rsidDel="00000000" w:rsidP="00000000" w:rsidRDefault="00000000" w:rsidRPr="00000000" w14:paraId="0000009E">
      <w:pPr>
        <w:ind w:firstLine="431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3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350"/>
        <w:gridCol w:w="2479"/>
        <w:gridCol w:w="3585"/>
        <w:tblGridChange w:id="0">
          <w:tblGrid>
            <w:gridCol w:w="628"/>
            <w:gridCol w:w="2350"/>
            <w:gridCol w:w="2479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1f497d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 NÃO-FUNCIONAIS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Subcaracterística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Merge w:val="restart"/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O sistema deve ser responsivo e capaz de lidar com uma carga significativa de tráfego sem queda de desempenho.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Carregamento das páginas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O tempo de carregamento das páginas deve ser rápido para garantir uma experiência de usuário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Interface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Garantir uma interface de usuário intuitiva e fácil de usar para facilitar a navegação e a compra de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Experiência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Oferecer uma experiência consistente em diferentes dispositivos e tamanhos de tela.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Protocolos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Implementar protocolos de segurança robustos para proteger informações confidenciais dos clientes, como dados pessoais e informações de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Normas de segurança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Garantir a conformidade com as normas de segurança estabelecidas para transações online e armazenamento de dados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Portabilidade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hd w:fill="f7f7f8" w:val="clear"/>
                <w:rtl w:val="0"/>
              </w:rPr>
              <w:t xml:space="preserve">Compatibilidade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Garantir que o site seja compatível com uma ampla variedade de navegadores da web, sistemas operacionais e dispositivos.</w:t>
            </w:r>
          </w:p>
          <w:p w:rsidR="00000000" w:rsidDel="00000000" w:rsidP="00000000" w:rsidRDefault="00000000" w:rsidRPr="00000000" w14:paraId="000000C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Adaptar o site para oferecer uma experiência consistente em diferentes plataformas.</w:t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hd w:fill="f7f7f8" w:val="clear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Garantir a disponibilidade contínua do site, minimizando o tempo de inatividade não programado.</w:t>
            </w:r>
          </w:p>
          <w:p w:rsidR="00000000" w:rsidDel="00000000" w:rsidP="00000000" w:rsidRDefault="00000000" w:rsidRPr="00000000" w14:paraId="000000D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Implementar backups regulares e planos de contingência para lidar com possíveis falhas no sistema.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hd w:fill="f7f7f8" w:val="clear"/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Estruturar o código-fonte de forma clara e modular para facilitar a manutenção e as futuras atualizações.</w:t>
            </w:r>
          </w:p>
          <w:p w:rsidR="00000000" w:rsidDel="00000000" w:rsidP="00000000" w:rsidRDefault="00000000" w:rsidRPr="00000000" w14:paraId="000000E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Documentar adequadamente o código e os processos para permitir que outros desenvolvedores compreendam e modifiquem o sistema conforme necessário.</w:t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hd w:fill="f7f7f8" w:val="clear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Projetar a arquitetura do sistema de forma a permitir o fácil escalonamento para lidar com o crescimento futuro do tráfego e do volume de transações.</w:t>
            </w:r>
          </w:p>
          <w:p w:rsidR="00000000" w:rsidDel="00000000" w:rsidP="00000000" w:rsidRDefault="00000000" w:rsidRPr="00000000" w14:paraId="000000E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Garantir que o sistema possa lidar com um aumento repentino no número de usuários sem comprometer o desempenho.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hd w:fill="f7f7f8" w:val="clear"/>
                <w:rtl w:val="0"/>
              </w:rPr>
              <w:t xml:space="preserve">Legal e Regulamentar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Assegurar que o site e-commerce esteja em conformidade com todas as leis e regulamentações relacionadas a transações online, proteção de dados e direitos do consumidor.</w:t>
            </w:r>
          </w:p>
          <w:p w:rsidR="00000000" w:rsidDel="00000000" w:rsidP="00000000" w:rsidRDefault="00000000" w:rsidRPr="00000000" w14:paraId="000000E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ind w:lef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Garantir a transparência nas políticas de privacidade e termos de uso do site.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ind w:firstLine="43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292.0" w:type="dxa"/>
        <w:jc w:val="left"/>
        <w:tblInd w:w="1314.0" w:type="dxa"/>
        <w:tblLayout w:type="fixed"/>
        <w:tblLook w:val="0400"/>
      </w:tblPr>
      <w:tblGrid>
        <w:gridCol w:w="2442"/>
        <w:gridCol w:w="850"/>
        <w:tblGridChange w:id="0">
          <w:tblGrid>
            <w:gridCol w:w="2442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  <w:t xml:space="preserve">ESTRATÉGIA DE TESTE</w:t>
      </w:r>
    </w:p>
    <w:p w:rsidR="00000000" w:rsidDel="00000000" w:rsidP="00000000" w:rsidRDefault="00000000" w:rsidRPr="00000000" w14:paraId="000000FC">
      <w:pPr>
        <w:ind w:firstLine="432"/>
        <w:rPr/>
      </w:pPr>
      <w:r w:rsidDel="00000000" w:rsidR="00000000" w:rsidRPr="00000000">
        <w:rPr>
          <w:rtl w:val="0"/>
        </w:rPr>
        <w:t xml:space="preserve">A estratégia de teste define quais técnicas, níveis e tipos de testes serão utilizados no projeto. </w:t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43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&lt;Descreva aqui de forma detalhada quais técnicas, níveis e tipos de testes serão utilizados no projeto, relacionando com os requisitos de sistema.&gt;</w:t>
      </w:r>
    </w:p>
    <w:tbl>
      <w:tblPr>
        <w:tblStyle w:val="Table5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"/>
        <w:gridCol w:w="1804"/>
        <w:gridCol w:w="1881"/>
        <w:gridCol w:w="3299"/>
        <w:gridCol w:w="1619"/>
        <w:tblGridChange w:id="0">
          <w:tblGrid>
            <w:gridCol w:w="439"/>
            <w:gridCol w:w="1804"/>
            <w:gridCol w:w="1881"/>
            <w:gridCol w:w="3299"/>
            <w:gridCol w:w="1619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00206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color w:val="ffffff"/>
              </w:rPr>
            </w:pPr>
            <w:bookmarkStart w:colFirst="0" w:colLast="0" w:name="_heading=h.4d34og8" w:id="14"/>
            <w:bookmarkEnd w:id="14"/>
            <w:r w:rsidDel="00000000" w:rsidR="00000000" w:rsidRPr="00000000">
              <w:rPr>
                <w:b w:val="1"/>
                <w:color w:val="ffffff"/>
                <w:rtl w:val="0"/>
              </w:rPr>
              <w:t xml:space="preserve">ESTRATÉGIA DE TESTE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79646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NÍVEIS DE TESTE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Teste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Sistemas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Unitário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RF01, RF02...</w:t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Integração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Sistema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Aceitação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79646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TIPOS DE TESTES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do Teste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Técnicas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Sistemas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 </w:t>
            </w:r>
          </w:p>
        </w:tc>
        <w:tc>
          <w:tcPr>
            <w:gridSpan w:val="2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gridSpan w:val="2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Portabilidade</w:t>
            </w:r>
          </w:p>
        </w:tc>
        <w:tc>
          <w:tcPr>
            <w:gridSpan w:val="2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.....</w:t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  <w:t xml:space="preserve">AMBIENTE de TESTE</w:t>
      </w:r>
    </w:p>
    <w:p w:rsidR="00000000" w:rsidDel="00000000" w:rsidP="00000000" w:rsidRDefault="00000000" w:rsidRPr="00000000" w14:paraId="0000014D">
      <w:pPr>
        <w:ind w:firstLine="432"/>
        <w:rPr/>
      </w:pPr>
      <w:r w:rsidDel="00000000" w:rsidR="00000000" w:rsidRPr="00000000">
        <w:rPr>
          <w:rtl w:val="0"/>
        </w:rPr>
        <w:t xml:space="preserve">O ambiente de testes mostra as condições em que serão executados os testes.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43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&lt;Descreva aqui a importância da definição do ambiente de teste no planejamento de teste com base nos autores da área de engenharia e teste de software.&gt;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4"/>
        <w:gridCol w:w="5940"/>
        <w:tblGridChange w:id="0">
          <w:tblGrid>
            <w:gridCol w:w="3014"/>
            <w:gridCol w:w="5940"/>
          </w:tblGrid>
        </w:tblGridChange>
      </w:tblGrid>
      <w:tr>
        <w:trPr>
          <w:cantSplit w:val="0"/>
          <w:trHeight w:val="338" w:hRule="atLeast"/>
          <w:tblHeader w:val="1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AMBIENTE DE TESTE</w:t>
            </w:r>
          </w:p>
        </w:tc>
      </w:tr>
      <w:tr>
        <w:trPr>
          <w:cantSplit w:val="0"/>
          <w:trHeight w:val="272" w:hRule="atLeast"/>
          <w:tblHeader w:val="1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Computador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Servidor de aplicação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Servidor de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de relatórios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 Outro recurso&gt;&gt;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&lt;Informe a descrição completa. Apague esta linha da tabela se não existir outro recurso.&gt;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MATRIZ DE RESPONSABILIDADE</w:t>
      </w:r>
    </w:p>
    <w:p w:rsidR="00000000" w:rsidDel="00000000" w:rsidP="00000000" w:rsidRDefault="00000000" w:rsidRPr="00000000" w14:paraId="00000175">
      <w:pPr>
        <w:ind w:firstLine="432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43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&lt;Descreva aqui a importância da definição da matriz de responsabilidade no planejamento de teste com base nos autores da área de engenharia e teste de software.&gt;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0"/>
        <w:gridCol w:w="1504"/>
        <w:gridCol w:w="1928"/>
        <w:gridCol w:w="1618"/>
        <w:gridCol w:w="2542"/>
        <w:tblGridChange w:id="0">
          <w:tblGrid>
            <w:gridCol w:w="1450"/>
            <w:gridCol w:w="1504"/>
            <w:gridCol w:w="1928"/>
            <w:gridCol w:w="1618"/>
            <w:gridCol w:w="254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1f497d" w:val="clear"/>
          </w:tcPr>
          <w:p w:rsidR="00000000" w:rsidDel="00000000" w:rsidP="00000000" w:rsidRDefault="00000000" w:rsidRPr="00000000" w14:paraId="00000178">
            <w:pPr>
              <w:tabs>
                <w:tab w:val="center" w:leader="none" w:pos="4536"/>
                <w:tab w:val="left" w:leader="none" w:pos="7545"/>
              </w:tabs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ab/>
              <w:t xml:space="preserve">MATRIZ DE RESPONSABILIDADE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do Projeto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Atribuição Técnica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 Atividade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Projeto de Teste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 responsável pela liderança de um projeto de teste específico, geralmente relacionado a um sistema de desenvolvimento, seja um projeto novo ou uma manutenção.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Arquiteto de teste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Teste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Execução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Testador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2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rdcrjn" w:id="17"/>
      <w:bookmarkEnd w:id="17"/>
      <w:r w:rsidDel="00000000" w:rsidR="00000000" w:rsidRPr="00000000">
        <w:rPr>
          <w:rtl w:val="0"/>
        </w:rPr>
        <w:t xml:space="preserve">RELAÇÃO e descrição DOS CASOS DE TESTES</w:t>
      </w:r>
    </w:p>
    <w:p w:rsidR="00000000" w:rsidDel="00000000" w:rsidP="00000000" w:rsidRDefault="00000000" w:rsidRPr="00000000" w14:paraId="000001A4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432"/>
        <w:rPr/>
      </w:pPr>
      <w:r w:rsidDel="00000000" w:rsidR="00000000" w:rsidRPr="00000000">
        <w:rPr>
          <w:rtl w:val="0"/>
        </w:rPr>
        <w:t xml:space="preserve">Em </w:t>
      </w:r>
      <w:hyperlink r:id="rId7">
        <w:r w:rsidDel="00000000" w:rsidR="00000000" w:rsidRPr="00000000">
          <w:rPr>
            <w:rtl w:val="0"/>
          </w:rPr>
          <w:t xml:space="preserve">engenharia de software</w:t>
        </w:r>
      </w:hyperlink>
      <w:r w:rsidDel="00000000" w:rsidR="00000000" w:rsidRPr="00000000">
        <w:rPr>
          <w:rtl w:val="0"/>
        </w:rPr>
        <w:t xml:space="preserve">, o caso de teste é um conjunto de condições usadas para </w:t>
      </w:r>
      <w:hyperlink r:id="rId8">
        <w:r w:rsidDel="00000000" w:rsidR="00000000" w:rsidRPr="00000000">
          <w:rPr>
            <w:rtl w:val="0"/>
          </w:rPr>
          <w:t xml:space="preserve">teste de software</w:t>
        </w:r>
      </w:hyperlink>
      <w:r w:rsidDel="00000000" w:rsidR="00000000" w:rsidRPr="00000000">
        <w:rPr>
          <w:rtl w:val="0"/>
        </w:rPr>
        <w:t xml:space="preserve">. Neste plano de teste consta a relação de todos os cenários e seus respectivos casos de testes a serem especificados pelos analistas de teste.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"/>
        <w:gridCol w:w="1977"/>
        <w:gridCol w:w="2620"/>
        <w:gridCol w:w="3969"/>
        <w:tblGridChange w:id="0">
          <w:tblGrid>
            <w:gridCol w:w="476"/>
            <w:gridCol w:w="1977"/>
            <w:gridCol w:w="2620"/>
            <w:gridCol w:w="396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1f497d" w:val="clea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CASOS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Cenário de Teste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CT_LOGIN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CT01_Novo Usuário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 para validar o cadastramento de um novo usuário.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CT02_Usuário Cadastrado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 para validar o acesso de um novo usuário já cadastrado.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CT03_Esqueci a senha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 para validar a reinicialização de senha para o usuário.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pStyle w:val="Heading2"/>
        <w:numPr>
          <w:ilvl w:val="1"/>
          <w:numId w:val="1"/>
        </w:numPr>
        <w:spacing w:line="240" w:lineRule="auto"/>
        <w:ind w:left="576" w:hanging="57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Descrição dos principais cenários de testes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firstLine="43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&lt;Utilizando as técnicas de caixa preta descreva os principais cenários de testes do projeto (mínimo 3).&gt;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  <w:t xml:space="preserve">RISCOS DO PROJETO DE TESTE DE SOFTWARE</w:t>
      </w:r>
    </w:p>
    <w:p w:rsidR="00000000" w:rsidDel="00000000" w:rsidP="00000000" w:rsidRDefault="00000000" w:rsidRPr="00000000" w14:paraId="000001F3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432"/>
        <w:rPr/>
      </w:pPr>
      <w:r w:rsidDel="00000000" w:rsidR="00000000" w:rsidRPr="00000000">
        <w:rPr>
          <w:rtl w:val="0"/>
        </w:rPr>
        <w:t xml:space="preserve">Este capítulo contém um sumário dos riscos chaves do projeto de teste, que se acontecerem, poderão afetar os resultados esperados e o projeto de software. </w:t>
      </w:r>
    </w:p>
    <w:p w:rsidR="00000000" w:rsidDel="00000000" w:rsidP="00000000" w:rsidRDefault="00000000" w:rsidRPr="00000000" w14:paraId="000001F5">
      <w:pPr>
        <w:ind w:firstLine="43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"/>
        <w:gridCol w:w="1883"/>
        <w:gridCol w:w="3585"/>
        <w:gridCol w:w="1653"/>
        <w:gridCol w:w="1482"/>
        <w:tblGridChange w:id="0">
          <w:tblGrid>
            <w:gridCol w:w="439"/>
            <w:gridCol w:w="1883"/>
            <w:gridCol w:w="3585"/>
            <w:gridCol w:w="1653"/>
            <w:gridCol w:w="148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1f497d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RISCOS DO PROJETO DE TESTE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Risco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Grau do Risco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Resposta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 do equipamento (hardware) utilizado para execução da homologação do teste falhar.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Mitigar – equipamento de reserva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lnxbz9" w:id="19"/>
      <w:bookmarkEnd w:id="19"/>
      <w:r w:rsidDel="00000000" w:rsidR="00000000" w:rsidRPr="00000000">
        <w:rPr>
          <w:rtl w:val="0"/>
        </w:rPr>
        <w:t xml:space="preserve">CRITÉRIOS DE CONCLUSÃO</w:t>
      </w:r>
    </w:p>
    <w:p w:rsidR="00000000" w:rsidDel="00000000" w:rsidP="00000000" w:rsidRDefault="00000000" w:rsidRPr="00000000" w14:paraId="00000227">
      <w:pPr>
        <w:ind w:firstLine="708"/>
        <w:rPr/>
      </w:pPr>
      <w:r w:rsidDel="00000000" w:rsidR="00000000" w:rsidRPr="00000000">
        <w:rPr>
          <w:rtl w:val="0"/>
        </w:rPr>
        <w:t xml:space="preserve">Os critérios de conclusão/continuidade dos testes determinam qual a tolerância a falhas, ou seja, partir deste momento se os testes serão suspensos. Detalhando quais critérios serão utilizados para suspensão de um teste e retomada do desenvolvimento, ou mesmo continuidade apesar dos cenários de falha, ou seja, se após executado um determinado número de cenários de testes obtiver-se um número significativo de falhas que os testes são suspensos e a entrega deverá passar por uma revisão completa, ou mesmo se determinada falha ocorrer os testes não prosseguirão até que a mesma esteja corrigida. Aqui também se define as condições as quais o teste prosseguirá ou não se os dados de teste não estiverem em conformidade com a massa especificada anteriormente.</w:t>
      </w:r>
    </w:p>
    <w:p w:rsidR="00000000" w:rsidDel="00000000" w:rsidP="00000000" w:rsidRDefault="00000000" w:rsidRPr="00000000" w14:paraId="00000228">
      <w:pPr>
        <w:ind w:firstLine="708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&lt;Defina quais os critérios para aceitação, parada e retomada dos testes.&gt;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99.0" w:type="dxa"/>
        <w:jc w:val="left"/>
        <w:tblInd w:w="55.0" w:type="dxa"/>
        <w:tblLayout w:type="fixed"/>
        <w:tblLook w:val="0000"/>
      </w:tblPr>
      <w:tblGrid>
        <w:gridCol w:w="2311"/>
        <w:gridCol w:w="7188"/>
        <w:tblGridChange w:id="0">
          <w:tblGrid>
            <w:gridCol w:w="2311"/>
            <w:gridCol w:w="7188"/>
          </w:tblGrid>
        </w:tblGridChange>
      </w:tblGrid>
      <w:tr>
        <w:trPr>
          <w:cantSplit w:val="0"/>
          <w:trHeight w:val="23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Cobertura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 os requisitos definidos no escopo deste projeto deverão ser testados.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Testar fluxos básico, alternativo e de exceção de cada requisito.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regras de negócio serão testadas.</w:t>
            </w:r>
          </w:p>
        </w:tc>
      </w:tr>
      <w:tr>
        <w:trPr>
          <w:cantSplit w:val="0"/>
          <w:trHeight w:val="369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parar de testar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nenhuma falha for encontrada após executar todos os casos de teste pelo menos uma vez.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for encontrado um número excessivo de falhas logo no início dos testes.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for encontrada alguma falha que inviabilize a continuidade dos testes.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 atingir no mínimo os seguintes critérios: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2" w:right="0" w:hanging="142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 de Teste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dos casos de teste executados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2" w:right="0" w:hanging="142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Defeitos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dos defeitos de severidade 1 corrigidos e verificados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90% dos defeitos de severidade 2 corrigidos e verificados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75% dos defeitos de severidade 3 corrigidos e verificados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 que momento reportar as falhas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Reportar todas as falhas imediatamente após encontrá-las.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 de regressão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teste de regressão será feito sobre a falha encontrada, sendo um fluxo básico e um fluxo alternativo do caso de uso.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20"/>
      <w:bookmarkEnd w:id="20"/>
      <w:r w:rsidDel="00000000" w:rsidR="00000000" w:rsidRPr="00000000">
        <w:rPr>
          <w:rtl w:val="0"/>
        </w:rPr>
        <w:t xml:space="preserve">CRONOGRAMA DO PROJETO DE TESTE DE SOFTWARE</w:t>
      </w:r>
    </w:p>
    <w:p w:rsidR="00000000" w:rsidDel="00000000" w:rsidP="00000000" w:rsidRDefault="00000000" w:rsidRPr="00000000" w14:paraId="00000242">
      <w:pPr>
        <w:ind w:firstLine="432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firstLine="43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&lt;Descreva aqui a importância do cronograma do projeto no planejamento de teste com base nos autores da área de engenharia e teste de software, e insira o cronograma das atividades a serem executadas no projeto de teste.&gt;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ind w:left="432" w:firstLine="0"/>
        <w:jc w:val="center"/>
        <w:rPr/>
      </w:pPr>
      <w:bookmarkStart w:colFirst="0" w:colLast="0" w:name="_heading=h.1ksv4uv" w:id="21"/>
      <w:bookmarkEnd w:id="2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5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20" w:line="240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PRESSMAN, Roger S; MAXIM, Bruce R.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Engenharia de Software: </w:t>
      </w:r>
      <w:r w:rsidDel="00000000" w:rsidR="00000000" w:rsidRPr="00000000">
        <w:rPr>
          <w:color w:val="000000"/>
          <w:highlight w:val="white"/>
          <w:rtl w:val="0"/>
        </w:rPr>
        <w:t xml:space="preserve">Uma Abordagem Profissional</w:t>
      </w:r>
      <w:r w:rsidDel="00000000" w:rsidR="00000000" w:rsidRPr="00000000">
        <w:rPr>
          <w:color w:val="222222"/>
          <w:highlight w:val="white"/>
          <w:rtl w:val="0"/>
        </w:rPr>
        <w:t xml:space="preserve">. 8ª ed. Editora McGraw-Hill,2016.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ind w:firstLine="709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&lt;Todos os autores citados no texto devem ser incluídos na lista de referências, que seguirão a formatação da NBR 6023:2002. A referência é composta pelos seguintes elementos: autor, título, edição, local, editora e data de publicação. Devem ser alinhadas à margem esquerda do texto com espaço simples e separadas umas das outras por um espaço simples. Usar o mesmo tipo e tamanho de fonte do texto do artigo, </w:t>
      </w:r>
      <w:r w:rsidDel="00000000" w:rsidR="00000000" w:rsidRPr="00000000">
        <w:rPr>
          <w:i w:val="1"/>
          <w:color w:val="ff0000"/>
          <w:rtl w:val="0"/>
        </w:rPr>
        <w:t xml:space="preserve">Arial</w:t>
      </w:r>
      <w:r w:rsidDel="00000000" w:rsidR="00000000" w:rsidRPr="00000000">
        <w:rPr>
          <w:color w:val="ff0000"/>
          <w:rtl w:val="0"/>
        </w:rPr>
        <w:t xml:space="preserve">, tamanho 12. Não deve ser numerada.&gt;</w:t>
      </w:r>
    </w:p>
    <w:p w:rsidR="00000000" w:rsidDel="00000000" w:rsidP="00000000" w:rsidRDefault="00000000" w:rsidRPr="00000000" w14:paraId="000002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2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EXEMPLOS E SUGESTÕES:</w:t>
      </w:r>
    </w:p>
    <w:p w:rsidR="00000000" w:rsidDel="00000000" w:rsidP="00000000" w:rsidRDefault="00000000" w:rsidRPr="00000000" w14:paraId="0000026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DELAMARO, Márcio Eduardo; MALDONADO, José Carlos; JINO, Mario. </w:t>
      </w:r>
      <w:r w:rsidDel="00000000" w:rsidR="00000000" w:rsidRPr="00000000">
        <w:rPr>
          <w:b w:val="1"/>
          <w:rtl w:val="0"/>
        </w:rPr>
        <w:t xml:space="preserve">Introdução ao Teste de Software.</w:t>
      </w:r>
      <w:r w:rsidDel="00000000" w:rsidR="00000000" w:rsidRPr="00000000">
        <w:rPr>
          <w:rtl w:val="0"/>
        </w:rPr>
        <w:t xml:space="preserve"> São Paulo: Elsevier, 2007.</w:t>
      </w:r>
    </w:p>
    <w:p w:rsidR="00000000" w:rsidDel="00000000" w:rsidP="00000000" w:rsidRDefault="00000000" w:rsidRPr="00000000" w14:paraId="0000026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MOLINARI, Leonardo. </w:t>
      </w:r>
      <w:r w:rsidDel="00000000" w:rsidR="00000000" w:rsidRPr="00000000">
        <w:rPr>
          <w:b w:val="1"/>
          <w:rtl w:val="0"/>
        </w:rPr>
        <w:t xml:space="preserve">Inovação e Automação de Testes de Software</w:t>
      </w:r>
      <w:r w:rsidDel="00000000" w:rsidR="00000000" w:rsidRPr="00000000">
        <w:rPr>
          <w:rtl w:val="0"/>
        </w:rPr>
        <w:t xml:space="preserve">. Rio de Janeiro: Érica, 2010.</w:t>
      </w:r>
    </w:p>
    <w:p w:rsidR="00000000" w:rsidDel="00000000" w:rsidP="00000000" w:rsidRDefault="00000000" w:rsidRPr="00000000" w14:paraId="00000269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RIOS, Emerson. </w:t>
      </w:r>
      <w:r w:rsidDel="00000000" w:rsidR="00000000" w:rsidRPr="00000000">
        <w:rPr>
          <w:b w:val="1"/>
          <w:rtl w:val="0"/>
        </w:rPr>
        <w:t xml:space="preserve">Análise de riscos</w:t>
      </w:r>
      <w:r w:rsidDel="00000000" w:rsidR="00000000" w:rsidRPr="00000000">
        <w:rPr>
          <w:rtl w:val="0"/>
        </w:rPr>
        <w:t xml:space="preserve">: em projetos de teste de software. Rio de Janeiro: Alta Books, 2005.</w:t>
      </w:r>
    </w:p>
    <w:p w:rsidR="00000000" w:rsidDel="00000000" w:rsidP="00000000" w:rsidRDefault="00000000" w:rsidRPr="00000000" w14:paraId="0000026B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RIOS, Emerson; </w:t>
      </w:r>
      <w:r w:rsidDel="00000000" w:rsidR="00000000" w:rsidRPr="00000000">
        <w:rPr>
          <w:smallCaps w:val="1"/>
          <w:rtl w:val="0"/>
        </w:rPr>
        <w:t xml:space="preserve">MOREIRA FILHO</w:t>
      </w:r>
      <w:r w:rsidDel="00000000" w:rsidR="00000000" w:rsidRPr="00000000">
        <w:rPr>
          <w:rtl w:val="0"/>
        </w:rPr>
        <w:t xml:space="preserve">, Trayahú. </w:t>
      </w:r>
      <w:r w:rsidDel="00000000" w:rsidR="00000000" w:rsidRPr="00000000">
        <w:rPr>
          <w:b w:val="1"/>
          <w:rtl w:val="0"/>
        </w:rPr>
        <w:t xml:space="preserve">Teste de Software. </w:t>
      </w:r>
      <w:r w:rsidDel="00000000" w:rsidR="00000000" w:rsidRPr="00000000">
        <w:rPr>
          <w:rtl w:val="0"/>
        </w:rPr>
        <w:t xml:space="preserve">Rio de Janeiro: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Alta Books, 2006.</w:t>
      </w:r>
    </w:p>
    <w:p w:rsidR="00000000" w:rsidDel="00000000" w:rsidP="00000000" w:rsidRDefault="00000000" w:rsidRPr="00000000" w14:paraId="0000026D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SOMMERVILLE, Ian.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9. ed. São Paulo: Pearson, 2011.</w:t>
      </w:r>
    </w:p>
    <w:p w:rsidR="00000000" w:rsidDel="00000000" w:rsidP="00000000" w:rsidRDefault="00000000" w:rsidRPr="00000000" w14:paraId="0000026F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134" w:top="1134" w:left="1701" w:right="1134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ff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072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53"/>
      <w:gridCol w:w="5859"/>
      <w:gridCol w:w="360"/>
      <w:tblGridChange w:id="0">
        <w:tblGrid>
          <w:gridCol w:w="2853"/>
          <w:gridCol w:w="5859"/>
          <w:gridCol w:w="360"/>
        </w:tblGrid>
      </w:tblGridChange>
    </w:tblGrid>
    <w:tr>
      <w:trPr>
        <w:cantSplit w:val="0"/>
        <w:trHeight w:val="71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7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-813434</wp:posOffset>
                </wp:positionH>
                <wp:positionV relativeFrom="paragraph">
                  <wp:posOffset>0</wp:posOffset>
                </wp:positionV>
                <wp:extent cx="1625397" cy="1015873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273">
          <w:pPr>
            <w:rPr/>
          </w:pPr>
          <w:r w:rsidDel="00000000" w:rsidR="00000000" w:rsidRPr="00000000">
            <w:rPr/>
            <mc:AlternateContent>
              <mc:Choice Requires="wpg">
                <w:drawing>
                  <wp:inline distB="0" distT="0" distL="0" distR="0">
                    <wp:extent cx="3592830" cy="781050"/>
                    <wp:effectExtent b="0" l="0" r="0" t="0"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554348" y="3394238"/>
                              <a:ext cx="358330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Centro Universitário SENAC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Tecnologia em Análise e Desenvolvimento de Sistemas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Disciplina: Teste de Software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3592830" cy="781050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92830" cy="781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7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36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36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cs="Arial" w:eastAsia="Arial" w:hAnsi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cs="Arial" w:eastAsia="Arial" w:hAnsi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2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cs="Arial" w:eastAsia="Arial" w:hAnsi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Engenharia_de_software" TargetMode="External"/><Relationship Id="rId8" Type="http://schemas.openxmlformats.org/officeDocument/2006/relationships/hyperlink" Target="https://pt.wikipedia.org/wiki/Teste_de_softw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+qIe8rortiWQL1Xnaz5DetM8g==">CgMxLjAyCGguZ2pkZ3hzMgloLjMwajB6bGwyCWguMWZvYjl0ZTIJaC4zem55c2g3Mg5oLm0wZGI3bzFsa2hjczIOaC5mMm1jeG9wams2ZnEyDmgub2JtbTZuYW8zbmFqMg5oLm0wZGI3bzFsa2hjczINaC5zOW5tcXVraXMwZzIOaC5ndGFiNDVhNm4zOXkyDmgubTBkYjdvMWxraGNzMg5oLm0wZGI3bzFsa2hjczIOaC5rcGJ2cWtkeDRlanYyCWguMmV0OTJwMDIIaC50eWpjd3QyCWguM2R5NnZrbTIJaC4xdDNoNXNmMgloLjRkMzRvZzgyCWguMnM4ZXlvMTIJaC4xN2RwOHZ1MgloLjNyZGNyam4yCWguMjZpbjFyZzIIaC5sbnhiejkyCWguMzVua3VuMjIJaC4xa3N2NHV2OAByITFpMHNkVXhIcFBSNUZ2SGFVTXlxUGdnanNUZXg3dmt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