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0" w:lineRule="auto" w:line="240"/>
        <w:jc w:val="center"/>
        <w:rPr/>
      </w:pPr>
      <w:r>
        <w:rPr>
          <w:noProof/>
        </w:rPr>
        <w:drawing>
          <wp:anchor distT="0" distB="0" distL="114300" distR="114300" simplePos="false" relativeHeight="2" behindDoc="false" locked="false" layoutInCell="true" allowOverlap="true">
            <wp:simplePos x="0" y="0"/>
            <wp:positionH relativeFrom="page">
              <wp:posOffset>2854325</wp:posOffset>
            </wp:positionH>
            <wp:positionV relativeFrom="page">
              <wp:posOffset>282575</wp:posOffset>
            </wp:positionV>
            <wp:extent cx="1914525" cy="1914525"/>
            <wp:effectExtent l="0" t="0" r="9525" b="9525"/>
            <wp:wrapSquare wrapText="bothSides"/>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1914525" cy="1914525"/>
                    </a:xfrm>
                    <a:prstGeom prst="rect"/>
                  </pic:spPr>
                </pic:pic>
              </a:graphicData>
            </a:graphic>
            <wp14:sizeRelH relativeFrom="margin">
              <wp14:pctWidth>0</wp14:pctWidth>
            </wp14:sizeRelH>
            <wp14:sizeRelV relativeFrom="margin">
              <wp14:pctHeight>0</wp14:pctHeight>
            </wp14:sizeRelV>
          </wp:anchor>
        </w:drawing>
      </w:r>
    </w:p>
    <w:p>
      <w:pPr>
        <w:pStyle w:val="style0"/>
        <w:spacing w:after="0" w:lineRule="auto" w:line="240"/>
        <w:rPr/>
      </w:pPr>
    </w:p>
    <w:p>
      <w:pPr>
        <w:pStyle w:val="style0"/>
        <w:rPr>
          <w:rFonts w:cs="Times New Roman"/>
          <w:b/>
          <w:sz w:val="36"/>
        </w:rPr>
      </w:pPr>
    </w:p>
    <w:p>
      <w:pPr>
        <w:pStyle w:val="style0"/>
        <w:jc w:val="center"/>
        <w:rPr>
          <w:rFonts w:ascii="Times New Roman" w:cs="Times New Roman" w:hAnsi="Times New Roman"/>
          <w:sz w:val="24"/>
        </w:rPr>
      </w:pPr>
      <w:r>
        <w:rPr>
          <w:rFonts w:cs="Times New Roman"/>
          <w:b/>
          <w:sz w:val="36"/>
        </w:rPr>
        <w:br w:clear="all"/>
      </w:r>
    </w:p>
    <w:p>
      <w:pPr>
        <w:pStyle w:val="style0"/>
        <w:jc w:val="center"/>
        <w:rPr>
          <w:rFonts w:ascii="Times New Roman" w:cs="Times New Roman" w:hAnsi="Times New Roman"/>
          <w:sz w:val="28"/>
          <w:szCs w:val="28"/>
        </w:rPr>
      </w:pPr>
      <w:r>
        <w:rPr>
          <w:rFonts w:ascii="Times New Roman" w:cs="Times New Roman" w:hAnsi="Times New Roman"/>
          <w:sz w:val="28"/>
          <w:szCs w:val="28"/>
        </w:rPr>
        <w:t>WALLAGA UNIVERSITY</w:t>
      </w:r>
    </w:p>
    <w:p>
      <w:pPr>
        <w:pStyle w:val="style0"/>
        <w:jc w:val="center"/>
        <w:rPr>
          <w:rFonts w:ascii="Times New Roman" w:cs="Times New Roman" w:hAnsi="Times New Roman"/>
          <w:sz w:val="28"/>
          <w:szCs w:val="28"/>
        </w:rPr>
      </w:pPr>
      <w:r>
        <w:rPr>
          <w:rFonts w:ascii="Times New Roman" w:cs="Times New Roman" w:hAnsi="Times New Roman"/>
          <w:sz w:val="28"/>
          <w:szCs w:val="28"/>
        </w:rPr>
        <w:t>INSTITUTE OF TECHNOLOGY</w:t>
      </w:r>
    </w:p>
    <w:p>
      <w:pPr>
        <w:pStyle w:val="style0"/>
        <w:jc w:val="center"/>
        <w:rPr>
          <w:rFonts w:ascii="Times New Roman" w:cs="Times New Roman" w:hAnsi="Times New Roman"/>
          <w:sz w:val="28"/>
          <w:szCs w:val="28"/>
        </w:rPr>
      </w:pPr>
      <w:r>
        <w:rPr>
          <w:rFonts w:ascii="Times New Roman" w:cs="Times New Roman" w:hAnsi="Times New Roman"/>
          <w:sz w:val="28"/>
          <w:szCs w:val="28"/>
        </w:rPr>
        <w:t>SCHOOL OF ELECTRICAL AND COMPUTER ENGINEERING</w:t>
      </w:r>
    </w:p>
    <w:p>
      <w:pPr>
        <w:pStyle w:val="style0"/>
        <w:jc w:val="center"/>
        <w:rPr>
          <w:rFonts w:ascii="Times New Roman" w:cs="Times New Roman" w:hAnsi="Times New Roman"/>
          <w:sz w:val="28"/>
          <w:szCs w:val="28"/>
        </w:rPr>
      </w:pPr>
      <w:r>
        <w:rPr>
          <w:rFonts w:ascii="Times New Roman" w:cs="Times New Roman" w:hAnsi="Times New Roman"/>
          <w:sz w:val="28"/>
          <w:szCs w:val="28"/>
        </w:rPr>
        <w:t>DEPARTMENT OF POWER ENGINEERING</w:t>
      </w:r>
    </w:p>
    <w:p>
      <w:pPr>
        <w:pStyle w:val="style0"/>
        <w:jc w:val="center"/>
        <w:rPr>
          <w:rFonts w:ascii="Times New Roman" w:cs="Times New Roman" w:hAnsi="Times New Roman"/>
          <w:sz w:val="28"/>
          <w:szCs w:val="28"/>
        </w:rPr>
      </w:pPr>
      <w:r>
        <w:rPr>
          <w:rFonts w:ascii="Times New Roman" w:cs="Times New Roman" w:hAnsi="Times New Roman"/>
          <w:sz w:val="28"/>
          <w:szCs w:val="28"/>
        </w:rPr>
        <w:t>SEMESTER PROJECT.</w:t>
      </w:r>
    </w:p>
    <w:p>
      <w:pPr>
        <w:pStyle w:val="style0"/>
        <w:jc w:val="center"/>
        <w:rPr>
          <w:rFonts w:ascii="Times New Roman" w:cs="Times New Roman" w:hAnsi="Times New Roman"/>
          <w:sz w:val="28"/>
          <w:szCs w:val="28"/>
        </w:rPr>
      </w:pPr>
      <w:r>
        <w:rPr>
          <w:rFonts w:ascii="Times New Roman" w:cs="Times New Roman" w:hAnsi="Times New Roman"/>
          <w:sz w:val="28"/>
          <w:szCs w:val="28"/>
        </w:rPr>
        <w:t xml:space="preserve">TITLE: </w:t>
      </w:r>
      <w:r>
        <w:rPr>
          <w:rFonts w:ascii="Times New Roman" w:cs="Times New Roman" w:hAnsi="Times New Roman"/>
          <w:sz w:val="28"/>
          <w:szCs w:val="28"/>
        </w:rPr>
        <w:t>SIMULATION BASED SHORT-CIRCUITS ANALYSIS OF A 33/6.6KV DISTRIBUTION NETWORK USING ETAP SOFTWARE.</w:t>
      </w:r>
    </w:p>
    <w:p>
      <w:pPr>
        <w:pStyle w:val="style0"/>
        <w:jc w:val="center"/>
        <w:rPr>
          <w:rFonts w:ascii="Times New Roman" w:cs="Times New Roman" w:hAnsi="Times New Roman"/>
          <w:b/>
          <w:sz w:val="36"/>
        </w:rPr>
      </w:pPr>
    </w:p>
    <w:p>
      <w:pPr>
        <w:pStyle w:val="style0"/>
        <w:rPr>
          <w:rFonts w:ascii="Times New Roman" w:cs="Times New Roman" w:hAnsi="Times New Roman"/>
          <w:sz w:val="28"/>
          <w:szCs w:val="28"/>
        </w:rPr>
      </w:pPr>
      <w:r>
        <w:rPr>
          <w:rFonts w:ascii="Times New Roman" w:cs="Times New Roman" w:hAnsi="Times New Roman"/>
          <w:sz w:val="28"/>
          <w:szCs w:val="28"/>
        </w:rPr>
        <w:t xml:space="preserve">NAMES    </w:t>
      </w:r>
      <w:r>
        <w:rPr>
          <w:rFonts w:ascii="Times New Roman" w:cs="Times New Roman" w:hAnsi="Times New Roman"/>
          <w:sz w:val="28"/>
          <w:szCs w:val="28"/>
        </w:rPr>
        <w:t xml:space="preserve">                                                                      </w:t>
      </w:r>
      <w:r>
        <w:rPr>
          <w:rFonts w:ascii="Times New Roman" w:cs="Times New Roman" w:hAnsi="Times New Roman"/>
          <w:sz w:val="28"/>
          <w:szCs w:val="28"/>
        </w:rPr>
        <w:t xml:space="preserve">          </w:t>
      </w:r>
      <w:r>
        <w:rPr>
          <w:rFonts w:ascii="Times New Roman" w:cs="Times New Roman" w:hAnsi="Times New Roman"/>
          <w:sz w:val="28"/>
          <w:szCs w:val="28"/>
        </w:rPr>
        <w:t xml:space="preserve">  </w:t>
      </w:r>
      <w:r>
        <w:rPr>
          <w:rFonts w:ascii="Times New Roman" w:cs="Times New Roman" w:hAnsi="Times New Roman"/>
          <w:sz w:val="28"/>
          <w:szCs w:val="28"/>
        </w:rPr>
        <w:t xml:space="preserve"> </w:t>
      </w:r>
      <w:r>
        <w:rPr>
          <w:rFonts w:ascii="Times New Roman" w:cs="Times New Roman" w:hAnsi="Times New Roman"/>
          <w:sz w:val="28"/>
          <w:szCs w:val="28"/>
        </w:rPr>
        <w:t>ID NUMBER</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 xml:space="preserve">MIJAK </w:t>
      </w:r>
      <w:r>
        <w:rPr>
          <w:rFonts w:ascii="Times New Roman" w:cs="Times New Roman" w:hAnsi="Times New Roman"/>
          <w:sz w:val="28"/>
          <w:szCs w:val="28"/>
        </w:rPr>
        <w:t>DAU</w:t>
      </w:r>
      <w:r>
        <w:rPr>
          <w:rFonts w:ascii="Times New Roman" w:cs="Times New Roman" w:hAnsi="Times New Roman"/>
          <w:sz w:val="28"/>
          <w:szCs w:val="28"/>
        </w:rPr>
        <w:t xml:space="preserve"> </w:t>
      </w:r>
      <w:r>
        <w:rPr>
          <w:rFonts w:ascii="Times New Roman" w:cs="Times New Roman" w:hAnsi="Times New Roman"/>
          <w:sz w:val="28"/>
          <w:szCs w:val="28"/>
        </w:rPr>
        <w:t>KIIR</w:t>
      </w:r>
      <w:r>
        <w:rPr>
          <w:rFonts w:ascii="Times New Roman" w:cs="Times New Roman" w:hAnsi="Times New Roman"/>
          <w:sz w:val="28"/>
          <w:szCs w:val="28"/>
        </w:rPr>
        <w:t xml:space="preserve">                                                                        </w:t>
      </w:r>
      <w:r>
        <w:rPr>
          <w:rFonts w:ascii="Times New Roman" w:cs="Times New Roman" w:hAnsi="Times New Roman"/>
          <w:sz w:val="28"/>
          <w:szCs w:val="28"/>
        </w:rPr>
        <w:t>WU1409219</w:t>
      </w:r>
      <w:r>
        <w:rPr>
          <w:rFonts w:ascii="Times New Roman" w:cs="Times New Roman" w:hAnsi="Times New Roman"/>
          <w:sz w:val="28"/>
          <w:szCs w:val="28"/>
        </w:rPr>
        <w:t xml:space="preserve">              </w:t>
      </w:r>
      <w:r>
        <w:rPr>
          <w:rFonts w:ascii="Times New Roman" w:cs="Times New Roman" w:hAnsi="Times New Roman"/>
          <w:sz w:val="28"/>
          <w:szCs w:val="28"/>
        </w:rPr>
        <w:t xml:space="preserve">                   </w:t>
      </w:r>
    </w:p>
    <w:p>
      <w:pPr>
        <w:pStyle w:val="style0"/>
        <w:rPr>
          <w:rFonts w:ascii="Times New Roman" w:cs="Times New Roman" w:hAnsi="Times New Roman"/>
          <w:sz w:val="28"/>
          <w:szCs w:val="28"/>
        </w:rPr>
      </w:pPr>
      <w:r>
        <w:rPr>
          <w:rFonts w:ascii="Times New Roman" w:cs="Times New Roman" w:hAnsi="Times New Roman"/>
          <w:sz w:val="28"/>
          <w:szCs w:val="28"/>
        </w:rPr>
        <w:t>BURKA</w:t>
      </w:r>
      <w:r>
        <w:rPr>
          <w:rFonts w:ascii="Times New Roman" w:cs="Times New Roman" w:hAnsi="Times New Roman"/>
          <w:sz w:val="28"/>
          <w:szCs w:val="28"/>
        </w:rPr>
        <w:t xml:space="preserve"> </w:t>
      </w:r>
      <w:r>
        <w:rPr>
          <w:rFonts w:ascii="Times New Roman" w:cs="Times New Roman" w:hAnsi="Times New Roman"/>
          <w:sz w:val="28"/>
          <w:szCs w:val="28"/>
        </w:rPr>
        <w:t xml:space="preserve">DEREJE </w:t>
      </w:r>
      <w:r>
        <w:rPr>
          <w:rFonts w:ascii="Times New Roman" w:cs="Times New Roman" w:hAnsi="Times New Roman"/>
          <w:sz w:val="28"/>
          <w:szCs w:val="28"/>
        </w:rPr>
        <w:t>HIRPHA</w:t>
      </w:r>
      <w:r>
        <w:rPr>
          <w:rFonts w:ascii="Times New Roman" w:cs="Times New Roman" w:hAnsi="Times New Roman"/>
          <w:sz w:val="28"/>
          <w:szCs w:val="28"/>
        </w:rPr>
        <w:t xml:space="preserve">                                                           </w:t>
      </w:r>
      <w:r>
        <w:rPr>
          <w:rFonts w:ascii="Times New Roman" w:cs="Times New Roman" w:hAnsi="Times New Roman"/>
          <w:sz w:val="28"/>
          <w:szCs w:val="28"/>
        </w:rPr>
        <w:t>WU1500342</w:t>
      </w:r>
      <w:r>
        <w:rPr>
          <w:rFonts w:ascii="Times New Roman" w:cs="Times New Roman" w:hAnsi="Times New Roman"/>
          <w:sz w:val="28"/>
          <w:szCs w:val="28"/>
        </w:rPr>
        <w:t xml:space="preserve">             </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rPr>
      </w:pPr>
    </w:p>
    <w:p>
      <w:pPr>
        <w:pStyle w:val="style0"/>
        <w:jc w:val="center"/>
        <w:rPr>
          <w:rFonts w:ascii="Times New Roman" w:cs="Times New Roman" w:hAnsi="Times New Roman"/>
          <w:sz w:val="32"/>
          <w:szCs w:val="32"/>
        </w:rPr>
      </w:pPr>
    </w:p>
    <w:p>
      <w:pPr>
        <w:pStyle w:val="style0"/>
        <w:rPr>
          <w:rFonts w:ascii="Times New Roman" w:cs="Times New Roman" w:hAnsi="Times New Roman"/>
          <w:sz w:val="32"/>
          <w:szCs w:val="32"/>
        </w:rPr>
      </w:pPr>
    </w:p>
    <w:p>
      <w:pPr>
        <w:pStyle w:val="style0"/>
        <w:jc w:val="center"/>
        <w:rPr>
          <w:rFonts w:ascii="Times New Roman" w:cs="Times New Roman" w:hAnsi="Times New Roman"/>
          <w:sz w:val="32"/>
          <w:szCs w:val="32"/>
        </w:rPr>
      </w:pPr>
      <w:r>
        <w:rPr>
          <w:rFonts w:ascii="Times New Roman" w:cs="Times New Roman" w:hAnsi="Times New Roman"/>
          <w:sz w:val="32"/>
          <w:szCs w:val="32"/>
        </w:rPr>
        <w:t xml:space="preserve">                                                                      </w:t>
      </w:r>
    </w:p>
    <w:p>
      <w:pPr>
        <w:pStyle w:val="style0"/>
        <w:rPr>
          <w:rFonts w:ascii="Times New Roman" w:cs="Times New Roman" w:hAnsi="Times New Roman"/>
          <w:sz w:val="32"/>
          <w:szCs w:val="32"/>
        </w:rPr>
      </w:pPr>
      <w:r>
        <w:rPr>
          <w:rFonts w:ascii="Times New Roman" w:cs="Times New Roman" w:hAnsi="Times New Roman"/>
          <w:sz w:val="32"/>
          <w:szCs w:val="32"/>
        </w:rPr>
        <w:t xml:space="preserve">                                                                              </w:t>
      </w:r>
      <w:r>
        <w:rPr>
          <w:rFonts w:ascii="Times New Roman" w:cs="Times New Roman" w:hAnsi="Times New Roman"/>
          <w:sz w:val="32"/>
          <w:szCs w:val="32"/>
        </w:rPr>
        <w:t>JANUARY, 2026</w:t>
      </w:r>
      <w:r>
        <w:rPr>
          <w:rFonts w:ascii="Times New Roman" w:cs="Times New Roman" w:hAnsi="Times New Roman"/>
          <w:sz w:val="32"/>
          <w:szCs w:val="32"/>
        </w:rPr>
        <w:t xml:space="preserve"> </w:t>
      </w:r>
    </w:p>
    <w:p>
      <w:pPr>
        <w:pStyle w:val="style0"/>
        <w:rPr>
          <w:rFonts w:ascii="Times New Roman" w:cs="Times New Roman" w:hAnsi="Times New Roman"/>
          <w:sz w:val="32"/>
          <w:szCs w:val="32"/>
        </w:rPr>
      </w:pPr>
      <w:r>
        <w:rPr>
          <w:rFonts w:ascii="Times New Roman" w:cs="Times New Roman" w:hAnsi="Times New Roman"/>
          <w:sz w:val="32"/>
          <w:szCs w:val="32"/>
        </w:rPr>
        <w:t xml:space="preserve">                                                                              </w:t>
      </w:r>
      <w:r>
        <w:rPr>
          <w:rFonts w:ascii="Times New Roman" w:cs="Times New Roman" w:hAnsi="Times New Roman"/>
          <w:sz w:val="32"/>
          <w:szCs w:val="32"/>
        </w:rPr>
        <w:t>Nekemte, Ethiopia</w:t>
      </w:r>
      <w:r>
        <w:rPr>
          <w:rFonts w:ascii="Times New Roman" w:cs="Times New Roman" w:hAnsi="Times New Roman"/>
          <w:sz w:val="32"/>
          <w:szCs w:val="32"/>
        </w:rPr>
        <w:t>.</w:t>
      </w:r>
    </w:p>
    <w:bookmarkStart w:id="0" w:name="_Toc219282553"/>
    <w:p>
      <w:pPr>
        <w:pStyle w:val="style1"/>
        <w:rPr/>
      </w:pPr>
      <w:r>
        <w:t>Acknowledgement</w:t>
      </w:r>
      <w:bookmarkEnd w:id="0"/>
    </w:p>
    <w:bookmarkStart w:id="1" w:name="_Toc212727800"/>
    <w:bookmarkStart w:id="2" w:name="_Toc212727713"/>
    <w:bookmarkStart w:id="3" w:name="_Toc212727612"/>
    <w:bookmarkStart w:id="4" w:name="_Toc212727541"/>
    <w:bookmarkStart w:id="5" w:name="_Toc212703901"/>
    <w:bookmarkStart w:id="6" w:name="_Toc212703700"/>
    <w:bookmarkStart w:id="7" w:name="_Toc212703630"/>
    <w:bookmarkStart w:id="8" w:name="_Toc218198181"/>
    <w:bookmarkStart w:id="9" w:name="_Toc218967051"/>
    <w:bookmarkStart w:id="10" w:name="_Toc219199916"/>
    <w:bookmarkStart w:id="11" w:name="_Toc219201613"/>
    <w:bookmarkStart w:id="12" w:name="_Toc219201719"/>
    <w:bookmarkStart w:id="13" w:name="_Toc219201783"/>
    <w:bookmarkStart w:id="14" w:name="_Toc219282554"/>
    <w:p>
      <w:pPr>
        <w:pStyle w:val="style1"/>
        <w:jc w:val="both"/>
        <w:rPr>
          <w:rFonts w:ascii="Times New Roman" w:cs="Times New Roman" w:hAnsi="Times New Roman"/>
          <w:b w:val="false"/>
          <w:color w:val="auto"/>
          <w:sz w:val="24"/>
          <w:szCs w:val="24"/>
        </w:rPr>
      </w:pPr>
      <w:r>
        <w:rPr>
          <w:rFonts w:ascii="Times New Roman" w:cs="Times New Roman" w:hAnsi="Times New Roman"/>
          <w:b w:val="false"/>
          <w:color w:val="auto"/>
          <w:sz w:val="24"/>
          <w:szCs w:val="24"/>
        </w:rPr>
        <w:t>We would like to express our sincere gratitude to all those who have supported and guided us throughout the preparation of this research proposal.</w:t>
      </w:r>
      <w:bookmarkEnd w:id="1"/>
      <w:bookmarkEnd w:id="2"/>
      <w:bookmarkEnd w:id="3"/>
      <w:bookmarkEnd w:id="4"/>
      <w:bookmarkEnd w:id="5"/>
      <w:bookmarkEnd w:id="6"/>
      <w:bookmarkEnd w:id="7"/>
      <w:bookmarkEnd w:id="8"/>
      <w:bookmarkEnd w:id="9"/>
      <w:bookmarkEnd w:id="10"/>
      <w:bookmarkEnd w:id="11"/>
      <w:bookmarkEnd w:id="12"/>
      <w:bookmarkEnd w:id="13"/>
      <w:bookmarkEnd w:id="14"/>
    </w:p>
    <w:bookmarkStart w:id="15" w:name="_Toc212727801"/>
    <w:bookmarkStart w:id="16" w:name="_Toc212727714"/>
    <w:bookmarkStart w:id="17" w:name="_Toc212727613"/>
    <w:bookmarkStart w:id="18" w:name="_Toc212727542"/>
    <w:bookmarkStart w:id="19" w:name="_Toc212703902"/>
    <w:bookmarkStart w:id="20" w:name="_Toc212703701"/>
    <w:bookmarkStart w:id="21" w:name="_Toc212703631"/>
    <w:bookmarkStart w:id="22" w:name="_Toc218198182"/>
    <w:bookmarkStart w:id="23" w:name="_Toc218967052"/>
    <w:bookmarkStart w:id="24" w:name="_Toc219199917"/>
    <w:bookmarkStart w:id="25" w:name="_Toc219201614"/>
    <w:bookmarkStart w:id="26" w:name="_Toc219201720"/>
    <w:bookmarkStart w:id="27" w:name="_Toc219201784"/>
    <w:bookmarkStart w:id="28" w:name="_Toc219282555"/>
    <w:p>
      <w:pPr>
        <w:pStyle w:val="style1"/>
        <w:jc w:val="both"/>
        <w:rPr>
          <w:rFonts w:ascii="Times New Roman" w:cs="Times New Roman" w:hAnsi="Times New Roman"/>
          <w:b w:val="false"/>
          <w:color w:val="auto"/>
          <w:sz w:val="24"/>
          <w:szCs w:val="24"/>
        </w:rPr>
      </w:pPr>
      <w:r>
        <w:rPr>
          <w:rFonts w:ascii="Times New Roman" w:cs="Times New Roman" w:hAnsi="Times New Roman"/>
          <w:b w:val="false"/>
          <w:color w:val="auto"/>
          <w:sz w:val="24"/>
          <w:szCs w:val="24"/>
        </w:rPr>
        <w:t>First and foremost, we are deeply thankful to Mr. Hagos, our research supervisor, for their valuable guidance, constructive feedback, and continuous encouragement throughout the development of this proposal. His expertise and insightful suggestions have been instrumental in shaping the direction and quality of this work.</w:t>
      </w:r>
      <w:bookmarkEnd w:id="15"/>
      <w:bookmarkEnd w:id="16"/>
      <w:bookmarkEnd w:id="17"/>
      <w:bookmarkEnd w:id="18"/>
      <w:bookmarkEnd w:id="19"/>
      <w:bookmarkEnd w:id="20"/>
      <w:bookmarkEnd w:id="21"/>
      <w:bookmarkEnd w:id="22"/>
      <w:bookmarkEnd w:id="23"/>
      <w:bookmarkEnd w:id="24"/>
      <w:bookmarkEnd w:id="25"/>
      <w:bookmarkEnd w:id="26"/>
      <w:bookmarkEnd w:id="27"/>
      <w:bookmarkEnd w:id="28"/>
    </w:p>
    <w:bookmarkStart w:id="29" w:name="_Toc212727802"/>
    <w:bookmarkStart w:id="30" w:name="_Toc212727715"/>
    <w:bookmarkStart w:id="31" w:name="_Toc212727614"/>
    <w:bookmarkStart w:id="32" w:name="_Toc212727543"/>
    <w:bookmarkStart w:id="33" w:name="_Toc212703903"/>
    <w:bookmarkStart w:id="34" w:name="_Toc212703702"/>
    <w:bookmarkStart w:id="35" w:name="_Toc212703632"/>
    <w:bookmarkStart w:id="36" w:name="_Toc218198183"/>
    <w:bookmarkStart w:id="37" w:name="_Toc218967053"/>
    <w:bookmarkStart w:id="38" w:name="_Toc219199918"/>
    <w:bookmarkStart w:id="39" w:name="_Toc219201615"/>
    <w:bookmarkStart w:id="40" w:name="_Toc219201721"/>
    <w:bookmarkStart w:id="41" w:name="_Toc219201785"/>
    <w:bookmarkStart w:id="42" w:name="_Toc219282556"/>
    <w:p>
      <w:pPr>
        <w:pStyle w:val="style1"/>
        <w:jc w:val="both"/>
        <w:rPr>
          <w:rFonts w:ascii="Times New Roman" w:cs="Times New Roman" w:hAnsi="Times New Roman"/>
          <w:b w:val="false"/>
          <w:color w:val="auto"/>
          <w:sz w:val="24"/>
          <w:szCs w:val="24"/>
        </w:rPr>
      </w:pPr>
      <w:r>
        <w:rPr>
          <w:rFonts w:ascii="Times New Roman" w:cs="Times New Roman" w:hAnsi="Times New Roman"/>
          <w:b w:val="false"/>
          <w:color w:val="auto"/>
          <w:sz w:val="24"/>
          <w:szCs w:val="24"/>
        </w:rPr>
        <w:t>Lastly.</w:t>
      </w:r>
      <w:r>
        <w:t xml:space="preserve"> </w:t>
      </w:r>
      <w:r>
        <w:rPr>
          <w:rFonts w:ascii="Times New Roman" w:cs="Times New Roman" w:hAnsi="Times New Roman"/>
          <w:b w:val="false"/>
          <w:color w:val="auto"/>
          <w:sz w:val="24"/>
          <w:szCs w:val="24"/>
        </w:rPr>
        <w:t xml:space="preserve">We would also like to extend my appreciation to the Department of Electrical and Computer Engineering, Wallaga </w:t>
      </w:r>
      <w:r>
        <w:rPr>
          <w:rFonts w:ascii="Times New Roman" w:cs="Times New Roman" w:hAnsi="Times New Roman"/>
          <w:b w:val="false"/>
          <w:color w:val="auto"/>
          <w:sz w:val="24"/>
          <w:szCs w:val="24"/>
        </w:rPr>
        <w:t>university</w:t>
      </w:r>
      <w:r>
        <w:rPr>
          <w:rFonts w:ascii="Times New Roman" w:cs="Times New Roman" w:hAnsi="Times New Roman"/>
          <w:b w:val="false"/>
          <w:color w:val="auto"/>
          <w:sz w:val="24"/>
          <w:szCs w:val="24"/>
        </w:rPr>
        <w:t>, for providing the necessary academic resources and a conducive learning environment to pursue this study</w:t>
      </w:r>
      <w:bookmarkEnd w:id="29"/>
      <w:bookmarkEnd w:id="30"/>
      <w:bookmarkEnd w:id="31"/>
      <w:bookmarkEnd w:id="32"/>
      <w:bookmarkEnd w:id="33"/>
      <w:bookmarkEnd w:id="34"/>
      <w:bookmarkEnd w:id="35"/>
      <w:bookmarkEnd w:id="36"/>
      <w:bookmarkEnd w:id="37"/>
      <w:bookmarkEnd w:id="38"/>
      <w:bookmarkEnd w:id="39"/>
      <w:bookmarkEnd w:id="40"/>
      <w:bookmarkEnd w:id="41"/>
      <w:bookmarkEnd w:id="42"/>
      <w:r>
        <w:rPr>
          <w:rFonts w:ascii="Times New Roman" w:cs="Times New Roman" w:hAnsi="Times New Roman"/>
          <w:b w:val="false"/>
          <w:sz w:val="24"/>
          <w:szCs w:val="24"/>
        </w:rPr>
        <w:br w:type="page"/>
      </w:r>
    </w:p>
    <w:p>
      <w:pPr>
        <w:pStyle w:val="style266"/>
        <w:rPr>
          <w:rFonts w:ascii="Times New Roman" w:eastAsia="MS Mincho" w:hAnsi="Times New Roman"/>
          <w:b w:val="false"/>
          <w:bCs w:val="false"/>
          <w:color w:val="auto"/>
          <w:sz w:val="32"/>
          <w:szCs w:val="32"/>
        </w:rPr>
      </w:pPr>
      <w:r>
        <w:rPr>
          <w:rFonts w:ascii="Times New Roman" w:eastAsia="MS Mincho" w:hAnsi="Times New Roman"/>
          <w:b w:val="false"/>
          <w:bCs w:val="false"/>
          <w:color w:val="auto"/>
          <w:sz w:val="24"/>
          <w:szCs w:val="22"/>
        </w:rPr>
        <w:t xml:space="preserve">                                          </w:t>
      </w:r>
      <w:r>
        <w:rPr>
          <w:rFonts w:ascii="Times New Roman" w:eastAsia="MS Mincho" w:hAnsi="Times New Roman"/>
          <w:b w:val="false"/>
          <w:bCs w:val="false"/>
          <w:color w:val="auto"/>
          <w:sz w:val="32"/>
          <w:szCs w:val="32"/>
        </w:rPr>
        <w:t>Table of contents</w:t>
      </w:r>
    </w:p>
    <w:p>
      <w:pPr>
        <w:pStyle w:val="style266"/>
        <w:rPr>
          <w:rFonts w:ascii="Times New Roman" w:eastAsia="MS Mincho" w:hAnsi="Times New Roman"/>
          <w:b w:val="false"/>
          <w:bCs w:val="false"/>
          <w:color w:val="auto"/>
          <w:sz w:val="32"/>
          <w:szCs w:val="32"/>
        </w:rPr>
      </w:pPr>
      <w:r>
        <w:rPr>
          <w:rFonts w:ascii="Times New Roman" w:cs="Times New Roman" w:hAnsi="Times New Roman"/>
          <w:b w:val="false"/>
          <w:color w:val="auto"/>
        </w:rPr>
        <w:t xml:space="preserve">Contents   </w:t>
      </w:r>
      <w:r>
        <w:rPr>
          <w:b w:val="false"/>
        </w:rPr>
        <w:t xml:space="preserve">                                                                                                        </w:t>
      </w:r>
      <w:r>
        <w:rPr>
          <w:b w:val="false"/>
        </w:rPr>
        <w:t xml:space="preserve">             </w:t>
      </w:r>
      <w:r>
        <w:rPr>
          <w:b w:val="false"/>
        </w:rPr>
        <w:t xml:space="preserve"> </w:t>
      </w:r>
      <w:r>
        <w:rPr>
          <w:rFonts w:ascii="Times New Roman" w:cs="Times New Roman" w:hAnsi="Times New Roman"/>
          <w:b w:val="false"/>
          <w:color w:val="auto"/>
        </w:rPr>
        <w:t>page</w:t>
      </w:r>
    </w:p>
    <w:p>
      <w:pPr>
        <w:pStyle w:val="style19"/>
        <w:tabs>
          <w:tab w:val="right" w:leader="dot" w:pos="9350"/>
        </w:tabs>
        <w:rPr>
          <w:rFonts w:ascii="Calibri" w:cs="宋体" w:eastAsia="宋体" w:hAnsi="Calibri"/>
          <w:noProof/>
          <w:sz w:val="22"/>
        </w:rPr>
      </w:pPr>
      <w:r>
        <w:rPr/>
        <w:fldChar w:fldCharType="begin"/>
      </w:r>
      <w:r>
        <w:instrText xml:space="preserve"> TOC \o "1-3" \h \z \u </w:instrText>
      </w:r>
      <w:r>
        <w:rPr/>
        <w:fldChar w:fldCharType="separate"/>
      </w:r>
      <w:r>
        <w:rPr/>
        <w:fldChar w:fldCharType="begin"/>
      </w:r>
      <w:r>
        <w:instrText xml:space="preserve"> HYPERLINK \l "_Toc219282553" </w:instrText>
      </w:r>
      <w:r>
        <w:rPr/>
        <w:fldChar w:fldCharType="separate"/>
      </w:r>
      <w:r>
        <w:rPr>
          <w:rStyle w:val="style85"/>
          <w:noProof/>
        </w:rPr>
        <w:t>Acknowledgement</w:t>
      </w:r>
      <w:r>
        <w:rPr>
          <w:noProof/>
          <w:webHidden/>
        </w:rPr>
        <w:tab/>
      </w:r>
      <w:r>
        <w:rPr>
          <w:noProof/>
          <w:webHidden/>
        </w:rPr>
        <w:fldChar w:fldCharType="begin"/>
      </w:r>
      <w:r>
        <w:rPr>
          <w:noProof/>
          <w:webHidden/>
        </w:rPr>
        <w:instrText xml:space="preserve"> PAGEREF _Toc219282553 \h </w:instrText>
      </w:r>
      <w:r>
        <w:rPr>
          <w:noProof/>
          <w:webHidden/>
        </w:rPr>
        <w:fldChar w:fldCharType="separate"/>
      </w:r>
      <w:r>
        <w:rPr>
          <w:noProof/>
          <w:webHidden/>
        </w:rPr>
        <w:t>2</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"_Toc219282557" </w:instrText>
      </w:r>
      <w:r>
        <w:rPr/>
        <w:fldChar w:fldCharType="separate"/>
      </w:r>
      <w:r>
        <w:rPr>
          <w:rStyle w:val="style85"/>
          <w:noProof/>
        </w:rPr>
        <w:t>Abstract</w:t>
      </w:r>
      <w:r>
        <w:rPr>
          <w:noProof/>
          <w:webHidden/>
        </w:rPr>
        <w:tab/>
      </w:r>
      <w:r>
        <w:rPr>
          <w:noProof/>
          <w:webHidden/>
        </w:rPr>
        <w:fldChar w:fldCharType="begin"/>
      </w:r>
      <w:r>
        <w:rPr>
          <w:noProof/>
          <w:webHidden/>
        </w:rPr>
        <w:instrText xml:space="preserve"> PAGEREF _Toc219282557 \h </w:instrText>
      </w:r>
      <w:r>
        <w:rPr>
          <w:noProof/>
          <w:webHidden/>
        </w:rPr>
        <w:fldChar w:fldCharType="separate"/>
      </w:r>
      <w:r>
        <w:rPr>
          <w:noProof/>
          <w:webHidden/>
        </w:rPr>
        <w:t>5</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"_Toc219282558" </w:instrText>
      </w:r>
      <w:r>
        <w:rPr/>
        <w:fldChar w:fldCharType="separate"/>
      </w:r>
      <w:r>
        <w:rPr>
          <w:rStyle w:val="style85"/>
          <w:noProof/>
        </w:rPr>
        <w:t>List of Abbreviations and Acronyms</w:t>
      </w:r>
      <w:r>
        <w:rPr>
          <w:noProof/>
          <w:webHidden/>
        </w:rPr>
        <w:tab/>
      </w:r>
      <w:r>
        <w:rPr>
          <w:noProof/>
          <w:webHidden/>
        </w:rPr>
        <w:fldChar w:fldCharType="begin"/>
      </w:r>
      <w:r>
        <w:rPr>
          <w:noProof/>
          <w:webHidden/>
        </w:rPr>
        <w:instrText xml:space="preserve"> PAGEREF _Toc219282558 \h </w:instrText>
      </w:r>
      <w:r>
        <w:rPr>
          <w:noProof/>
          <w:webHidden/>
        </w:rPr>
        <w:fldChar w:fldCharType="separate"/>
      </w:r>
      <w:r>
        <w:rPr>
          <w:noProof/>
          <w:webHidden/>
        </w:rPr>
        <w:t>6</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"_Toc219282559" </w:instrText>
      </w:r>
      <w:r>
        <w:rPr/>
        <w:fldChar w:fldCharType="separate"/>
      </w:r>
      <w:r>
        <w:rPr>
          <w:rStyle w:val="style85"/>
          <w:noProof/>
        </w:rPr>
        <w:t>List of figures</w:t>
      </w:r>
      <w:r>
        <w:rPr>
          <w:noProof/>
          <w:webHidden/>
        </w:rPr>
        <w:tab/>
      </w:r>
      <w:r>
        <w:rPr>
          <w:noProof/>
          <w:webHidden/>
        </w:rPr>
        <w:fldChar w:fldCharType="begin"/>
      </w:r>
      <w:r>
        <w:rPr>
          <w:noProof/>
          <w:webHidden/>
        </w:rPr>
        <w:instrText xml:space="preserve"> PAGEREF _Toc219282559 \h </w:instrText>
      </w:r>
      <w:r>
        <w:rPr>
          <w:noProof/>
          <w:webHidden/>
        </w:rPr>
        <w:fldChar w:fldCharType="separate"/>
      </w:r>
      <w:r>
        <w:rPr>
          <w:noProof/>
          <w:webHidden/>
        </w:rPr>
        <w:t>7</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"_Toc219282560" </w:instrText>
      </w:r>
      <w:r>
        <w:rPr/>
        <w:fldChar w:fldCharType="separate"/>
      </w:r>
      <w:r>
        <w:rPr>
          <w:rStyle w:val="style85"/>
          <w:noProof/>
        </w:rPr>
        <w:t>List of Tables</w:t>
      </w:r>
      <w:r>
        <w:rPr>
          <w:noProof/>
          <w:webHidden/>
        </w:rPr>
        <w:tab/>
      </w:r>
      <w:r>
        <w:rPr>
          <w:noProof/>
          <w:webHidden/>
        </w:rPr>
        <w:fldChar w:fldCharType="begin"/>
      </w:r>
      <w:r>
        <w:rPr>
          <w:noProof/>
          <w:webHidden/>
        </w:rPr>
        <w:instrText xml:space="preserve"> PAGEREF _Toc219282560 \h </w:instrText>
      </w:r>
      <w:r>
        <w:rPr>
          <w:noProof/>
          <w:webHidden/>
        </w:rPr>
        <w:fldChar w:fldCharType="separate"/>
      </w:r>
      <w:r>
        <w:rPr>
          <w:noProof/>
          <w:webHidden/>
        </w:rPr>
        <w:t>8</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"_Toc219282561" </w:instrText>
      </w:r>
      <w:r>
        <w:rPr/>
        <w:fldChar w:fldCharType="separate"/>
      </w:r>
      <w:r>
        <w:rPr>
          <w:rStyle w:val="style85"/>
          <w:noProof/>
        </w:rPr>
        <w:t>CHAPTER ONE: INTRODUCTION</w:t>
      </w:r>
      <w:r>
        <w:rPr>
          <w:noProof/>
          <w:webHidden/>
        </w:rPr>
        <w:tab/>
      </w:r>
      <w:r>
        <w:rPr>
          <w:noProof/>
          <w:webHidden/>
        </w:rPr>
        <w:fldChar w:fldCharType="begin"/>
      </w:r>
      <w:r>
        <w:rPr>
          <w:noProof/>
          <w:webHidden/>
        </w:rPr>
        <w:instrText xml:space="preserve"> PAGEREF _Toc219282561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"_Toc219282562" </w:instrText>
      </w:r>
      <w:r>
        <w:rPr/>
        <w:fldChar w:fldCharType="separate"/>
      </w:r>
      <w:r>
        <w:rPr>
          <w:rStyle w:val="style85"/>
          <w:noProof/>
        </w:rPr>
        <w:t>1.1 Background of the Study</w:t>
      </w:r>
      <w:r>
        <w:rPr>
          <w:noProof/>
          <w:webHidden/>
        </w:rPr>
        <w:tab/>
      </w:r>
      <w:r>
        <w:rPr>
          <w:noProof/>
          <w:webHidden/>
        </w:rPr>
        <w:fldChar w:fldCharType="begin"/>
      </w:r>
      <w:r>
        <w:rPr>
          <w:noProof/>
          <w:webHidden/>
        </w:rPr>
        <w:instrText xml:space="preserve"> PAGEREF _Toc219282562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"_Toc219282563" </w:instrText>
      </w:r>
      <w:r>
        <w:rPr/>
        <w:fldChar w:fldCharType="separate"/>
      </w:r>
      <w:r>
        <w:rPr>
          <w:rStyle w:val="style85"/>
          <w:noProof/>
        </w:rPr>
        <w:t>1.2 Problem Statement</w:t>
      </w:r>
      <w:r>
        <w:rPr>
          <w:noProof/>
          <w:webHidden/>
        </w:rPr>
        <w:tab/>
      </w:r>
      <w:r>
        <w:rPr>
          <w:noProof/>
          <w:webHidden/>
        </w:rPr>
        <w:fldChar w:fldCharType="begin"/>
      </w:r>
      <w:r>
        <w:rPr>
          <w:noProof/>
          <w:webHidden/>
        </w:rPr>
        <w:instrText xml:space="preserve"> PAGEREF _Toc219282563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"_Toc219282564" </w:instrText>
      </w:r>
      <w:r>
        <w:rPr/>
        <w:fldChar w:fldCharType="separate"/>
      </w:r>
      <w:r>
        <w:rPr>
          <w:rStyle w:val="style85"/>
          <w:noProof/>
        </w:rPr>
        <w:t>1.3 Objectives of the Study</w:t>
      </w:r>
      <w:r>
        <w:rPr>
          <w:noProof/>
          <w:webHidden/>
        </w:rPr>
        <w:tab/>
      </w:r>
      <w:r>
        <w:rPr>
          <w:noProof/>
          <w:webHidden/>
        </w:rPr>
        <w:fldChar w:fldCharType="begin"/>
      </w:r>
      <w:r>
        <w:rPr>
          <w:noProof/>
          <w:webHidden/>
        </w:rPr>
        <w:instrText xml:space="preserve"> PAGEREF _Toc219282564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"_Toc219282565" </w:instrText>
      </w:r>
      <w:r>
        <w:rPr/>
        <w:fldChar w:fldCharType="separate"/>
      </w:r>
      <w:r>
        <w:rPr>
          <w:rStyle w:val="style85"/>
          <w:noProof/>
        </w:rPr>
        <w:t>1.3.1 General object:</w:t>
      </w:r>
      <w:r>
        <w:rPr>
          <w:noProof/>
          <w:webHidden/>
        </w:rPr>
        <w:tab/>
      </w:r>
      <w:r>
        <w:rPr>
          <w:noProof/>
          <w:webHidden/>
        </w:rPr>
        <w:fldChar w:fldCharType="begin"/>
      </w:r>
      <w:r>
        <w:rPr>
          <w:noProof/>
          <w:webHidden/>
        </w:rPr>
        <w:instrText xml:space="preserve"> PAGEREF _Toc219282565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"_Toc219282566" </w:instrText>
      </w:r>
      <w:r>
        <w:rPr/>
        <w:fldChar w:fldCharType="separate"/>
      </w:r>
      <w:r>
        <w:rPr>
          <w:rStyle w:val="style85"/>
          <w:noProof/>
        </w:rPr>
        <w:t>1.3.2 Specific objectives:</w:t>
      </w:r>
      <w:r>
        <w:rPr>
          <w:noProof/>
          <w:webHidden/>
        </w:rPr>
        <w:tab/>
      </w:r>
      <w:r>
        <w:rPr>
          <w:noProof/>
          <w:webHidden/>
        </w:rPr>
        <w:fldChar w:fldCharType="begin"/>
      </w:r>
      <w:r>
        <w:rPr>
          <w:noProof/>
          <w:webHidden/>
        </w:rPr>
        <w:instrText xml:space="preserve"> PAGEREF _Toc219282566 \h </w:instrText>
      </w:r>
      <w:r>
        <w:rPr>
          <w:noProof/>
          <w:webHidden/>
        </w:rPr>
        <w:fldChar w:fldCharType="separate"/>
      </w:r>
      <w:r>
        <w:rPr>
          <w:noProof/>
          <w:webHidden/>
        </w:rPr>
        <w:t>10</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"_Toc219282567" </w:instrText>
      </w:r>
      <w:r>
        <w:rPr/>
        <w:fldChar w:fldCharType="separate"/>
      </w:r>
      <w:r>
        <w:rPr>
          <w:rStyle w:val="style85"/>
          <w:noProof/>
        </w:rPr>
        <w:t>1.4 Research Questions</w:t>
      </w:r>
      <w:r>
        <w:rPr>
          <w:noProof/>
          <w:webHidden/>
        </w:rPr>
        <w:tab/>
      </w:r>
      <w:r>
        <w:rPr>
          <w:noProof/>
          <w:webHidden/>
        </w:rPr>
        <w:fldChar w:fldCharType="begin"/>
      </w:r>
      <w:r>
        <w:rPr>
          <w:noProof/>
          <w:webHidden/>
        </w:rPr>
        <w:instrText xml:space="preserve"> PAGEREF _Toc219282567 \h </w:instrText>
      </w:r>
      <w:r>
        <w:rPr>
          <w:noProof/>
          <w:webHidden/>
        </w:rPr>
        <w:fldChar w:fldCharType="separate"/>
      </w:r>
      <w:r>
        <w:rPr>
          <w:noProof/>
          <w:webHidden/>
        </w:rPr>
        <w:t>10</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"_Toc219282568" </w:instrText>
      </w:r>
      <w:r>
        <w:rPr/>
        <w:fldChar w:fldCharType="separate"/>
      </w:r>
      <w:r>
        <w:rPr>
          <w:rStyle w:val="style85"/>
          <w:noProof/>
        </w:rPr>
        <w:t>1.5 Significance of the Study</w:t>
      </w:r>
      <w:r>
        <w:rPr>
          <w:noProof/>
          <w:webHidden/>
        </w:rPr>
        <w:tab/>
      </w:r>
      <w:r>
        <w:rPr>
          <w:noProof/>
          <w:webHidden/>
        </w:rPr>
        <w:fldChar w:fldCharType="begin"/>
      </w:r>
      <w:r>
        <w:rPr>
          <w:noProof/>
          <w:webHidden/>
        </w:rPr>
        <w:instrText xml:space="preserve"> PAGEREF _Toc219282568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"_Toc219282569" </w:instrText>
      </w:r>
      <w:r>
        <w:rPr/>
        <w:fldChar w:fldCharType="separate"/>
      </w:r>
      <w:r>
        <w:rPr>
          <w:rStyle w:val="style85"/>
          <w:noProof/>
        </w:rPr>
        <w:t>1.6 Scope of the Study</w:t>
      </w:r>
      <w:r>
        <w:rPr>
          <w:noProof/>
          <w:webHidden/>
        </w:rPr>
        <w:tab/>
      </w:r>
      <w:r>
        <w:rPr>
          <w:noProof/>
          <w:webHidden/>
        </w:rPr>
        <w:fldChar w:fldCharType="begin"/>
      </w:r>
      <w:r>
        <w:rPr>
          <w:noProof/>
          <w:webHidden/>
        </w:rPr>
        <w:instrText xml:space="preserve"> PAGEREF _Toc219282569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"_Toc219282570" </w:instrText>
      </w:r>
      <w:r>
        <w:rPr/>
        <w:fldChar w:fldCharType="separate"/>
      </w:r>
      <w:r>
        <w:rPr>
          <w:rStyle w:val="style85"/>
          <w:noProof/>
        </w:rPr>
        <w:t>1.7 Limitations of the Study</w:t>
      </w:r>
      <w:r>
        <w:rPr>
          <w:noProof/>
          <w:webHidden/>
        </w:rPr>
        <w:tab/>
      </w:r>
      <w:r>
        <w:rPr>
          <w:noProof/>
          <w:webHidden/>
        </w:rPr>
        <w:fldChar w:fldCharType="begin"/>
      </w:r>
      <w:r>
        <w:rPr>
          <w:noProof/>
          <w:webHidden/>
        </w:rPr>
        <w:instrText xml:space="preserve"> PAGEREF _Toc219282570 \h </w:instrText>
      </w:r>
      <w:r>
        <w:rPr>
          <w:noProof/>
          <w:webHidden/>
        </w:rPr>
        <w:fldChar w:fldCharType="separate"/>
      </w:r>
      <w:r>
        <w:rPr>
          <w:noProof/>
          <w:webHidden/>
        </w:rPr>
        <w:t>12</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"_Toc219282571" </w:instrText>
      </w:r>
      <w:r>
        <w:rPr/>
        <w:fldChar w:fldCharType="separate"/>
      </w:r>
      <w:r>
        <w:rPr>
          <w:rStyle w:val="style85"/>
          <w:noProof/>
        </w:rPr>
        <w:t>CHAPTER TWO: LITERATURE REVIEW</w:t>
      </w:r>
      <w:r>
        <w:rPr>
          <w:noProof/>
          <w:webHidden/>
        </w:rPr>
        <w:tab/>
      </w:r>
      <w:r>
        <w:rPr>
          <w:noProof/>
          <w:webHidden/>
        </w:rPr>
        <w:fldChar w:fldCharType="begin"/>
      </w:r>
      <w:r>
        <w:rPr>
          <w:noProof/>
          <w:webHidden/>
        </w:rPr>
        <w:instrText xml:space="preserve"> PAGEREF _Toc219282571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"_Toc219282572" </w:instrText>
      </w:r>
      <w:r>
        <w:rPr/>
        <w:fldChar w:fldCharType="separate"/>
      </w:r>
      <w:r>
        <w:rPr>
          <w:rStyle w:val="style85"/>
          <w:noProof/>
        </w:rPr>
        <w:t>2.1 Introduction</w:t>
      </w:r>
      <w:r>
        <w:rPr>
          <w:noProof/>
          <w:webHidden/>
        </w:rPr>
        <w:tab/>
      </w:r>
      <w:r>
        <w:rPr>
          <w:noProof/>
          <w:webHidden/>
        </w:rPr>
        <w:fldChar w:fldCharType="begin"/>
      </w:r>
      <w:r>
        <w:rPr>
          <w:noProof/>
          <w:webHidden/>
        </w:rPr>
        <w:instrText xml:space="preserve"> PAGEREF _Toc219282572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"_Toc219282573" </w:instrText>
      </w:r>
      <w:r>
        <w:rPr/>
        <w:fldChar w:fldCharType="separate"/>
      </w:r>
      <w:r>
        <w:rPr>
          <w:rStyle w:val="style85"/>
          <w:noProof/>
        </w:rPr>
        <w:t>2.2 Overview of Power System Faults</w:t>
      </w:r>
      <w:r>
        <w:rPr>
          <w:noProof/>
          <w:webHidden/>
        </w:rPr>
        <w:tab/>
      </w:r>
      <w:r>
        <w:rPr>
          <w:noProof/>
          <w:webHidden/>
        </w:rPr>
        <w:fldChar w:fldCharType="begin"/>
      </w:r>
      <w:r>
        <w:rPr>
          <w:noProof/>
          <w:webHidden/>
        </w:rPr>
        <w:instrText xml:space="preserve"> PAGEREF _Toc219282573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"_Toc219282574" </w:instrText>
      </w:r>
      <w:r>
        <w:rPr/>
        <w:fldChar w:fldCharType="separate"/>
      </w:r>
      <w:r>
        <w:rPr>
          <w:rStyle w:val="style85"/>
          <w:noProof/>
        </w:rPr>
        <w:t>2.2.1 Classification of Faults</w:t>
      </w:r>
      <w:r>
        <w:rPr>
          <w:noProof/>
          <w:webHidden/>
        </w:rPr>
        <w:tab/>
      </w:r>
      <w:r>
        <w:rPr>
          <w:noProof/>
          <w:webHidden/>
        </w:rPr>
        <w:fldChar w:fldCharType="begin"/>
      </w:r>
      <w:r>
        <w:rPr>
          <w:noProof/>
          <w:webHidden/>
        </w:rPr>
        <w:instrText xml:space="preserve"> PAGEREF _Toc219282574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"_Toc219282575" </w:instrText>
      </w:r>
      <w:r>
        <w:rPr/>
        <w:fldChar w:fldCharType="separate"/>
      </w:r>
      <w:r>
        <w:rPr>
          <w:rStyle w:val="style85"/>
          <w:noProof/>
        </w:rPr>
        <w:t>2.2.2 Effects of Faults</w:t>
      </w:r>
      <w:r>
        <w:rPr>
          <w:noProof/>
          <w:webHidden/>
        </w:rPr>
        <w:tab/>
      </w:r>
      <w:r>
        <w:rPr>
          <w:noProof/>
          <w:webHidden/>
        </w:rPr>
        <w:fldChar w:fldCharType="begin"/>
      </w:r>
      <w:r>
        <w:rPr>
          <w:noProof/>
          <w:webHidden/>
        </w:rPr>
        <w:instrText xml:space="preserve"> PAGEREF _Toc219282575 \h </w:instrText>
      </w:r>
      <w:r>
        <w:rPr>
          <w:noProof/>
          <w:webHidden/>
        </w:rPr>
        <w:fldChar w:fldCharType="separate"/>
      </w:r>
      <w:r>
        <w:rPr>
          <w:noProof/>
          <w:webHidden/>
        </w:rPr>
        <w:t>13</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"_Toc219282576" </w:instrText>
      </w:r>
      <w:r>
        <w:rPr/>
        <w:fldChar w:fldCharType="separate"/>
      </w:r>
      <w:r>
        <w:rPr>
          <w:rStyle w:val="style85"/>
          <w:noProof/>
        </w:rPr>
        <w:t>2.3 Fault Current Calculation Methods</w:t>
      </w:r>
      <w:r>
        <w:rPr>
          <w:noProof/>
          <w:webHidden/>
        </w:rPr>
        <w:tab/>
      </w:r>
      <w:r>
        <w:rPr>
          <w:noProof/>
          <w:webHidden/>
        </w:rPr>
        <w:fldChar w:fldCharType="begin"/>
      </w:r>
      <w:r>
        <w:rPr>
          <w:noProof/>
          <w:webHidden/>
        </w:rPr>
        <w:instrText xml:space="preserve"> PAGEREF _Toc219282576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"_Toc219282577" </w:instrText>
      </w:r>
      <w:r>
        <w:rPr/>
        <w:fldChar w:fldCharType="separate"/>
      </w:r>
      <w:r>
        <w:rPr>
          <w:rStyle w:val="style85"/>
          <w:noProof/>
        </w:rPr>
        <w:t>2.3.1 Classical Method</w:t>
      </w:r>
      <w:r>
        <w:rPr>
          <w:noProof/>
          <w:webHidden/>
        </w:rPr>
        <w:tab/>
      </w:r>
      <w:r>
        <w:rPr>
          <w:noProof/>
          <w:webHidden/>
        </w:rPr>
        <w:fldChar w:fldCharType="begin"/>
      </w:r>
      <w:r>
        <w:rPr>
          <w:noProof/>
          <w:webHidden/>
        </w:rPr>
        <w:instrText xml:space="preserve"> PAGEREF _Toc219282577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"_Toc219282578" </w:instrText>
      </w:r>
      <w:r>
        <w:rPr/>
        <w:fldChar w:fldCharType="separate"/>
      </w:r>
      <w:r>
        <w:rPr>
          <w:rStyle w:val="style85"/>
          <w:noProof/>
        </w:rPr>
        <w:t>2.3.2 Sequence Network Method</w:t>
      </w:r>
      <w:r>
        <w:rPr>
          <w:noProof/>
          <w:webHidden/>
        </w:rPr>
        <w:tab/>
      </w:r>
      <w:r>
        <w:rPr>
          <w:noProof/>
          <w:webHidden/>
        </w:rPr>
        <w:fldChar w:fldCharType="begin"/>
      </w:r>
      <w:r>
        <w:rPr>
          <w:noProof/>
          <w:webHidden/>
        </w:rPr>
        <w:instrText xml:space="preserve"> PAGEREF _Toc219282578 \h </w:instrText>
      </w:r>
      <w:r>
        <w:rPr>
          <w:noProof/>
          <w:webHidden/>
        </w:rPr>
        <w:fldChar w:fldCharType="separate"/>
      </w:r>
      <w:r>
        <w:rPr>
          <w:noProof/>
          <w:webHidden/>
        </w:rPr>
        <w:t>14</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"_Toc219282579" </w:instrText>
      </w:r>
      <w:r>
        <w:rPr/>
        <w:fldChar w:fldCharType="separate"/>
      </w:r>
      <w:r>
        <w:rPr>
          <w:rStyle w:val="style85"/>
          <w:noProof/>
        </w:rPr>
        <w:t>2.4 Standards Governing Short-Circuit Analysis</w:t>
      </w:r>
      <w:r>
        <w:rPr>
          <w:noProof/>
          <w:webHidden/>
        </w:rPr>
        <w:tab/>
      </w:r>
      <w:r>
        <w:rPr>
          <w:noProof/>
          <w:webHidden/>
        </w:rPr>
        <w:fldChar w:fldCharType="begin"/>
      </w:r>
      <w:r>
        <w:rPr>
          <w:noProof/>
          <w:webHidden/>
        </w:rPr>
        <w:instrText xml:space="preserve"> PAGEREF _Toc219282579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"_Toc219282580" </w:instrText>
      </w:r>
      <w:r>
        <w:rPr/>
        <w:fldChar w:fldCharType="separate"/>
      </w:r>
      <w:r>
        <w:rPr>
          <w:rStyle w:val="style85"/>
          <w:noProof/>
        </w:rPr>
        <w:t>2.4.1 IEC 60909 Standard</w:t>
      </w:r>
      <w:r>
        <w:rPr>
          <w:noProof/>
          <w:webHidden/>
        </w:rPr>
        <w:tab/>
      </w:r>
      <w:r>
        <w:rPr>
          <w:noProof/>
          <w:webHidden/>
        </w:rPr>
        <w:fldChar w:fldCharType="begin"/>
      </w:r>
      <w:r>
        <w:rPr>
          <w:noProof/>
          <w:webHidden/>
        </w:rPr>
        <w:instrText xml:space="preserve"> PAGEREF _Toc219282580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"_Toc219282581" </w:instrText>
      </w:r>
      <w:r>
        <w:rPr/>
        <w:fldChar w:fldCharType="separate"/>
      </w:r>
      <w:r>
        <w:rPr>
          <w:rStyle w:val="style85"/>
          <w:noProof/>
        </w:rPr>
        <w:t>2.5 33/6.6 kV Distribution Networks</w:t>
      </w:r>
      <w:r>
        <w:rPr>
          <w:noProof/>
          <w:webHidden/>
        </w:rPr>
        <w:tab/>
      </w:r>
      <w:r>
        <w:rPr>
          <w:noProof/>
          <w:webHidden/>
        </w:rPr>
        <w:fldChar w:fldCharType="begin"/>
      </w:r>
      <w:r>
        <w:rPr>
          <w:noProof/>
          <w:webHidden/>
        </w:rPr>
        <w:instrText xml:space="preserve"> PAGEREF _Toc219282581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"_Toc219282582" </w:instrText>
      </w:r>
      <w:r>
        <w:rPr/>
        <w:fldChar w:fldCharType="separate"/>
      </w:r>
      <w:r>
        <w:rPr>
          <w:rStyle w:val="style85"/>
          <w:noProof/>
        </w:rPr>
        <w:t>2.6 ETAP Software in Power System Studies</w:t>
      </w:r>
      <w:r>
        <w:rPr>
          <w:noProof/>
          <w:webHidden/>
        </w:rPr>
        <w:tab/>
      </w:r>
      <w:r>
        <w:rPr>
          <w:noProof/>
          <w:webHidden/>
        </w:rPr>
        <w:fldChar w:fldCharType="begin"/>
      </w:r>
      <w:r>
        <w:rPr>
          <w:noProof/>
          <w:webHidden/>
        </w:rPr>
        <w:instrText xml:space="preserve"> PAGEREF _Toc219282582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"_Toc219282583" </w:instrText>
      </w:r>
      <w:r>
        <w:rPr/>
        <w:fldChar w:fldCharType="separate"/>
      </w:r>
      <w:r>
        <w:rPr>
          <w:rStyle w:val="style85"/>
          <w:noProof/>
        </w:rPr>
        <w:t>2.6.1 Short-Circuit Analysis in ETAP</w:t>
      </w:r>
      <w:r>
        <w:rPr>
          <w:noProof/>
          <w:webHidden/>
        </w:rPr>
        <w:tab/>
      </w:r>
      <w:r>
        <w:rPr>
          <w:noProof/>
          <w:webHidden/>
        </w:rPr>
        <w:fldChar w:fldCharType="begin"/>
      </w:r>
      <w:r>
        <w:rPr>
          <w:noProof/>
          <w:webHidden/>
        </w:rPr>
        <w:instrText xml:space="preserve"> PAGEREF _Toc219282583 \h </w:instrText>
      </w:r>
      <w:r>
        <w:rPr>
          <w:noProof/>
          <w:webHidden/>
        </w:rPr>
        <w:fldChar w:fldCharType="separate"/>
      </w:r>
      <w:r>
        <w:rPr>
          <w:noProof/>
          <w:webHidden/>
        </w:rPr>
        <w:t>16</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"_Toc219282584" </w:instrText>
      </w:r>
      <w:r>
        <w:rPr/>
        <w:fldChar w:fldCharType="separate"/>
      </w:r>
      <w:r>
        <w:rPr>
          <w:rStyle w:val="style85"/>
          <w:noProof/>
        </w:rPr>
        <w:t>2.6.2 Recent Academic and Practical Studies (2024–2025).</w:t>
      </w:r>
      <w:r>
        <w:rPr>
          <w:noProof/>
          <w:webHidden/>
        </w:rPr>
        <w:tab/>
      </w:r>
      <w:r>
        <w:rPr>
          <w:noProof/>
          <w:webHidden/>
        </w:rPr>
        <w:fldChar w:fldCharType="begin"/>
      </w:r>
      <w:r>
        <w:rPr>
          <w:noProof/>
          <w:webHidden/>
        </w:rPr>
        <w:instrText xml:space="preserve"> PAGEREF _Toc219282584 \h </w:instrText>
      </w:r>
      <w:r>
        <w:rPr>
          <w:noProof/>
          <w:webHidden/>
        </w:rPr>
        <w:fldChar w:fldCharType="separate"/>
      </w:r>
      <w:r>
        <w:rPr>
          <w:noProof/>
          <w:webHidden/>
        </w:rPr>
        <w:t>16</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"_Toc219282585" </w:instrText>
      </w:r>
      <w:r>
        <w:rPr/>
        <w:fldChar w:fldCharType="separate"/>
      </w:r>
      <w:r>
        <w:rPr>
          <w:rStyle w:val="style85"/>
          <w:rFonts w:cs="Times New Roman"/>
          <w:noProof/>
        </w:rPr>
        <w:t>2.8 Identified Gaps in Literature</w:t>
      </w:r>
      <w:r>
        <w:rPr>
          <w:noProof/>
          <w:webHidden/>
        </w:rPr>
        <w:tab/>
      </w:r>
      <w:r>
        <w:rPr>
          <w:noProof/>
          <w:webHidden/>
        </w:rPr>
        <w:fldChar w:fldCharType="begin"/>
      </w:r>
      <w:r>
        <w:rPr>
          <w:noProof/>
          <w:webHidden/>
        </w:rPr>
        <w:instrText xml:space="preserve"> PAGEREF _Toc219282585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"_Toc219282586" </w:instrText>
      </w:r>
      <w:r>
        <w:rPr/>
        <w:fldChar w:fldCharType="separate"/>
      </w:r>
      <w:r>
        <w:rPr>
          <w:rStyle w:val="style85"/>
          <w:rFonts w:cs="Times New Roman"/>
          <w:noProof/>
        </w:rPr>
        <w:t>2.9 CONCEPTUAL FRAMEWORK</w:t>
      </w:r>
      <w:r>
        <w:rPr>
          <w:noProof/>
          <w:webHidden/>
        </w:rPr>
        <w:tab/>
      </w:r>
      <w:r>
        <w:rPr>
          <w:noProof/>
          <w:webHidden/>
        </w:rPr>
        <w:fldChar w:fldCharType="begin"/>
      </w:r>
      <w:r>
        <w:rPr>
          <w:noProof/>
          <w:webHidden/>
        </w:rPr>
        <w:instrText xml:space="preserve"> PAGEREF _Toc219282586 \h </w:instrText>
      </w:r>
      <w:r>
        <w:rPr>
          <w:noProof/>
          <w:webHidden/>
        </w:rPr>
        <w:fldChar w:fldCharType="separate"/>
      </w:r>
      <w:r>
        <w:rPr>
          <w:noProof/>
          <w:webHidden/>
        </w:rPr>
        <w:t>17</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"_Toc219282587" </w:instrText>
      </w:r>
      <w:r>
        <w:rPr/>
        <w:fldChar w:fldCharType="separate"/>
      </w:r>
      <w:r>
        <w:rPr>
          <w:rStyle w:val="style85"/>
          <w:rFonts w:cs="Times New Roman"/>
          <w:noProof/>
        </w:rPr>
        <w:t>2.9.1 Conceptual Basis of the Study</w:t>
      </w:r>
      <w:r>
        <w:rPr>
          <w:noProof/>
          <w:webHidden/>
        </w:rPr>
        <w:tab/>
      </w:r>
      <w:r>
        <w:rPr>
          <w:noProof/>
          <w:webHidden/>
        </w:rPr>
        <w:fldChar w:fldCharType="begin"/>
      </w:r>
      <w:r>
        <w:rPr>
          <w:noProof/>
          <w:webHidden/>
        </w:rPr>
        <w:instrText xml:space="preserve"> PAGEREF _Toc219282587 \h </w:instrText>
      </w:r>
      <w:r>
        <w:rPr>
          <w:noProof/>
          <w:webHidden/>
        </w:rPr>
        <w:fldChar w:fldCharType="separate"/>
      </w:r>
      <w:r>
        <w:rPr>
          <w:noProof/>
          <w:webHidden/>
        </w:rPr>
        <w:t>17</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"_Toc219282588" </w:instrText>
      </w:r>
      <w:r>
        <w:rPr/>
        <w:fldChar w:fldCharType="separate"/>
      </w:r>
      <w:r>
        <w:rPr>
          <w:rStyle w:val="style85"/>
          <w:rFonts w:cs="Times New Roman"/>
          <w:noProof/>
        </w:rPr>
        <w:t>2.9.2 Description of the Conceptual Framework</w:t>
      </w:r>
      <w:r>
        <w:rPr>
          <w:noProof/>
          <w:webHidden/>
        </w:rPr>
        <w:tab/>
      </w:r>
      <w:r>
        <w:rPr>
          <w:noProof/>
          <w:webHidden/>
        </w:rPr>
        <w:fldChar w:fldCharType="begin"/>
      </w:r>
      <w:r>
        <w:rPr>
          <w:noProof/>
          <w:webHidden/>
        </w:rPr>
        <w:instrText xml:space="preserve"> PAGEREF _Toc219282588 \h </w:instrText>
      </w:r>
      <w:r>
        <w:rPr>
          <w:noProof/>
          <w:webHidden/>
        </w:rPr>
        <w:fldChar w:fldCharType="separate"/>
      </w:r>
      <w:r>
        <w:rPr>
          <w:noProof/>
          <w:webHidden/>
        </w:rPr>
        <w:t>17</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"_Toc219282589" </w:instrText>
      </w:r>
      <w:r>
        <w:rPr/>
        <w:fldChar w:fldCharType="separate"/>
      </w:r>
      <w:r>
        <w:rPr>
          <w:rStyle w:val="style85"/>
          <w:noProof/>
        </w:rPr>
        <w:t>2.9.3 Conceptual Framework Diagram</w:t>
      </w:r>
      <w:r>
        <w:rPr>
          <w:noProof/>
          <w:webHidden/>
        </w:rPr>
        <w:tab/>
      </w:r>
      <w:r>
        <w:rPr>
          <w:noProof/>
          <w:webHidden/>
        </w:rPr>
        <w:fldChar w:fldCharType="begin"/>
      </w:r>
      <w:r>
        <w:rPr>
          <w:noProof/>
          <w:webHidden/>
        </w:rPr>
        <w:instrText xml:space="preserve"> PAGEREF _Toc219282589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"_Toc219282590" </w:instrText>
      </w:r>
      <w:r>
        <w:rPr/>
        <w:fldChar w:fldCharType="separate"/>
      </w:r>
      <w:r>
        <w:rPr>
          <w:rStyle w:val="style85"/>
          <w:noProof/>
        </w:rPr>
        <w:t>3.10 Ethical Considerations</w:t>
      </w:r>
      <w:r>
        <w:rPr>
          <w:noProof/>
          <w:webHidden/>
        </w:rPr>
        <w:tab/>
      </w:r>
      <w:r>
        <w:rPr>
          <w:noProof/>
          <w:webHidden/>
        </w:rPr>
        <w:fldChar w:fldCharType="begin"/>
      </w:r>
      <w:r>
        <w:rPr>
          <w:noProof/>
          <w:webHidden/>
        </w:rPr>
        <w:instrText xml:space="preserve"> PAGEREF _Toc219282590 \h </w:instrText>
      </w:r>
      <w:r>
        <w:rPr>
          <w:noProof/>
          <w:webHidden/>
        </w:rPr>
        <w:fldChar w:fldCharType="separate"/>
      </w:r>
      <w:r>
        <w:rPr>
          <w:noProof/>
          <w:webHidden/>
        </w:rPr>
        <w:t>19</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"_Toc219282591" </w:instrText>
      </w:r>
      <w:r>
        <w:rPr/>
        <w:fldChar w:fldCharType="separate"/>
      </w:r>
      <w:r>
        <w:rPr>
          <w:rStyle w:val="style85"/>
          <w:noProof/>
        </w:rPr>
        <w:t>CHAPTER THREE: METHODOLOGY</w:t>
      </w:r>
      <w:r>
        <w:rPr>
          <w:noProof/>
          <w:webHidden/>
        </w:rPr>
        <w:tab/>
      </w:r>
      <w:r>
        <w:rPr>
          <w:noProof/>
          <w:webHidden/>
        </w:rPr>
        <w:fldChar w:fldCharType="begin"/>
      </w:r>
      <w:r>
        <w:rPr>
          <w:noProof/>
          <w:webHidden/>
        </w:rPr>
        <w:instrText xml:space="preserve"> PAGEREF _Toc219282591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"_Toc219282592" </w:instrText>
      </w:r>
      <w:r>
        <w:rPr/>
        <w:fldChar w:fldCharType="separate"/>
      </w:r>
      <w:r>
        <w:rPr>
          <w:rStyle w:val="style85"/>
          <w:noProof/>
        </w:rPr>
        <w:t>3.1 Introduction</w:t>
      </w:r>
      <w:r>
        <w:rPr>
          <w:noProof/>
          <w:webHidden/>
        </w:rPr>
        <w:tab/>
      </w:r>
      <w:r>
        <w:rPr>
          <w:noProof/>
          <w:webHidden/>
        </w:rPr>
        <w:fldChar w:fldCharType="begin"/>
      </w:r>
      <w:r>
        <w:rPr>
          <w:noProof/>
          <w:webHidden/>
        </w:rPr>
        <w:instrText xml:space="preserve"> PAGEREF _Toc219282592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"_Toc219282593" </w:instrText>
      </w:r>
      <w:r>
        <w:rPr/>
        <w:fldChar w:fldCharType="separate"/>
      </w:r>
      <w:r>
        <w:rPr>
          <w:rStyle w:val="style85"/>
          <w:noProof/>
        </w:rPr>
        <w:t>3.2 Research Design</w:t>
      </w:r>
      <w:r>
        <w:rPr>
          <w:noProof/>
          <w:webHidden/>
        </w:rPr>
        <w:tab/>
      </w:r>
      <w:r>
        <w:rPr>
          <w:noProof/>
          <w:webHidden/>
        </w:rPr>
        <w:fldChar w:fldCharType="begin"/>
      </w:r>
      <w:r>
        <w:rPr>
          <w:noProof/>
          <w:webHidden/>
        </w:rPr>
        <w:instrText xml:space="preserve"> PAGEREF _Toc219282593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"_Toc219282594" </w:instrText>
      </w:r>
      <w:r>
        <w:rPr/>
        <w:fldChar w:fldCharType="separate"/>
      </w:r>
      <w:r>
        <w:rPr>
          <w:rStyle w:val="style85"/>
          <w:noProof/>
        </w:rPr>
        <w:t>3.3 Description of the Study Area</w:t>
      </w:r>
      <w:r>
        <w:rPr>
          <w:noProof/>
          <w:webHidden/>
        </w:rPr>
        <w:tab/>
      </w:r>
      <w:r>
        <w:rPr>
          <w:noProof/>
          <w:webHidden/>
        </w:rPr>
        <w:fldChar w:fldCharType="begin"/>
      </w:r>
      <w:r>
        <w:rPr>
          <w:noProof/>
          <w:webHidden/>
        </w:rPr>
        <w:instrText xml:space="preserve"> PAGEREF _Toc219282594 \h </w:instrText>
      </w:r>
      <w:r>
        <w:rPr>
          <w:noProof/>
          <w:webHidden/>
        </w:rPr>
        <w:fldChar w:fldCharType="separate"/>
      </w:r>
      <w:r>
        <w:rPr>
          <w:noProof/>
          <w:webHidden/>
        </w:rPr>
        <w:t>20</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"_Toc219282595" </w:instrText>
      </w:r>
      <w:r>
        <w:rPr/>
        <w:fldChar w:fldCharType="separate"/>
      </w:r>
      <w:r>
        <w:rPr>
          <w:rStyle w:val="style85"/>
          <w:noProof/>
        </w:rPr>
        <w:t>3.3.1 SINGLE LINE DIAGRAM OF DISTRIBUTION NETWORK</w:t>
      </w:r>
      <w:r>
        <w:rPr>
          <w:noProof/>
          <w:webHidden/>
        </w:rPr>
        <w:tab/>
      </w:r>
      <w:r>
        <w:rPr>
          <w:noProof/>
          <w:webHidden/>
        </w:rPr>
        <w:fldChar w:fldCharType="begin"/>
      </w:r>
      <w:r>
        <w:rPr>
          <w:noProof/>
          <w:webHidden/>
        </w:rPr>
        <w:instrText xml:space="preserve"> PAGEREF _Toc219282595 \h </w:instrText>
      </w:r>
      <w:r>
        <w:rPr>
          <w:noProof/>
          <w:webHidden/>
        </w:rPr>
        <w:fldChar w:fldCharType="separate"/>
      </w:r>
      <w:r>
        <w:rPr>
          <w:noProof/>
          <w:webHidden/>
        </w:rPr>
        <w:t>21</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"_Toc219282596" </w:instrText>
      </w:r>
      <w:r>
        <w:rPr/>
        <w:fldChar w:fldCharType="separate"/>
      </w:r>
      <w:r>
        <w:rPr>
          <w:rStyle w:val="style85"/>
          <w:noProof/>
        </w:rPr>
        <w:t>3.4 Data Collection Procedure</w:t>
      </w:r>
      <w:r>
        <w:rPr>
          <w:noProof/>
          <w:webHidden/>
        </w:rPr>
        <w:tab/>
      </w:r>
      <w:r>
        <w:rPr>
          <w:noProof/>
          <w:webHidden/>
        </w:rPr>
        <w:fldChar w:fldCharType="begin"/>
      </w:r>
      <w:r>
        <w:rPr>
          <w:noProof/>
          <w:webHidden/>
        </w:rPr>
        <w:instrText xml:space="preserve"> PAGEREF _Toc219282596 \h </w:instrText>
      </w:r>
      <w:r>
        <w:rPr>
          <w:noProof/>
          <w:webHidden/>
        </w:rPr>
        <w:fldChar w:fldCharType="separate"/>
      </w:r>
      <w:r>
        <w:rPr>
          <w:noProof/>
          <w:webHidden/>
        </w:rPr>
        <w:t>21</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"_Toc219282597" </w:instrText>
      </w:r>
      <w:r>
        <w:rPr/>
        <w:fldChar w:fldCharType="separate"/>
      </w:r>
      <w:r>
        <w:rPr>
          <w:rStyle w:val="style85"/>
          <w:noProof/>
        </w:rPr>
        <w:t>3.5 Modeling Procedure in ETAP</w:t>
      </w:r>
      <w:r>
        <w:rPr>
          <w:noProof/>
          <w:webHidden/>
        </w:rPr>
        <w:tab/>
      </w:r>
      <w:r>
        <w:rPr>
          <w:noProof/>
          <w:webHidden/>
        </w:rPr>
        <w:fldChar w:fldCharType="begin"/>
      </w:r>
      <w:r>
        <w:rPr>
          <w:noProof/>
          <w:webHidden/>
        </w:rPr>
        <w:instrText xml:space="preserve"> PAGEREF _Toc219282597 \h </w:instrText>
      </w:r>
      <w:r>
        <w:rPr>
          <w:noProof/>
          <w:webHidden/>
        </w:rPr>
        <w:fldChar w:fldCharType="separate"/>
      </w:r>
      <w:r>
        <w:rPr>
          <w:noProof/>
          <w:webHidden/>
        </w:rPr>
        <w:t>23</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"_Toc219282598" </w:instrText>
      </w:r>
      <w:r>
        <w:rPr/>
        <w:fldChar w:fldCharType="separate"/>
      </w:r>
      <w:r>
        <w:rPr>
          <w:rStyle w:val="style85"/>
          <w:noProof/>
        </w:rPr>
        <w:t>3.6 Short-Circuit Simulation Setup</w:t>
      </w:r>
      <w:r>
        <w:rPr>
          <w:noProof/>
          <w:webHidden/>
        </w:rPr>
        <w:tab/>
      </w:r>
      <w:r>
        <w:rPr>
          <w:noProof/>
          <w:webHidden/>
        </w:rPr>
        <w:fldChar w:fldCharType="begin"/>
      </w:r>
      <w:r>
        <w:rPr>
          <w:noProof/>
          <w:webHidden/>
        </w:rPr>
        <w:instrText xml:space="preserve"> PAGEREF _Toc219282598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"_Toc219282599" </w:instrText>
      </w:r>
      <w:r>
        <w:rPr/>
        <w:fldChar w:fldCharType="separate"/>
      </w:r>
      <w:r>
        <w:rPr>
          <w:rStyle w:val="style85"/>
          <w:noProof/>
        </w:rPr>
        <w:t>3.6.1 Simulation Parameters</w:t>
      </w:r>
      <w:r>
        <w:rPr>
          <w:noProof/>
          <w:webHidden/>
        </w:rPr>
        <w:tab/>
      </w:r>
      <w:r>
        <w:rPr>
          <w:noProof/>
          <w:webHidden/>
        </w:rPr>
        <w:fldChar w:fldCharType="begin"/>
      </w:r>
      <w:r>
        <w:rPr>
          <w:noProof/>
          <w:webHidden/>
        </w:rPr>
        <w:instrText xml:space="preserve"> PAGEREF _Toc219282599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宋体" w:eastAsia="宋体" w:hAnsi="Calibri"/>
          <w:noProof/>
          <w:sz w:val="22"/>
        </w:rPr>
      </w:pPr>
      <w:r>
        <w:rPr/>
        <w:fldChar w:fldCharType="begin"/>
      </w:r>
      <w:r>
        <w:instrText xml:space="preserve"> HYPERLINK \l "_Toc219282600" </w:instrText>
      </w:r>
      <w:r>
        <w:rPr/>
        <w:fldChar w:fldCharType="separate"/>
      </w:r>
      <w:r>
        <w:rPr>
          <w:rStyle w:val="style85"/>
          <w:noProof/>
        </w:rPr>
        <w:t>3.6.2 Fault Types Analyzed</w:t>
      </w:r>
      <w:r>
        <w:rPr>
          <w:noProof/>
          <w:webHidden/>
        </w:rPr>
        <w:tab/>
      </w:r>
      <w:r>
        <w:rPr>
          <w:noProof/>
          <w:webHidden/>
        </w:rPr>
        <w:fldChar w:fldCharType="begin"/>
      </w:r>
      <w:r>
        <w:rPr>
          <w:noProof/>
          <w:webHidden/>
        </w:rPr>
        <w:instrText xml:space="preserve"> PAGEREF _Toc219282600 \h </w:instrText>
      </w:r>
      <w:r>
        <w:rPr>
          <w:noProof/>
          <w:webHidden/>
        </w:rPr>
        <w:fldChar w:fldCharType="separate"/>
      </w:r>
      <w:r>
        <w:rPr>
          <w:noProof/>
          <w:webHidden/>
        </w:rPr>
        <w:t>24</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"_Toc219282601" </w:instrText>
      </w:r>
      <w:r>
        <w:rPr/>
        <w:fldChar w:fldCharType="separate"/>
      </w:r>
      <w:r>
        <w:rPr>
          <w:rStyle w:val="style85"/>
          <w:noProof/>
        </w:rPr>
        <w:t>3.7 Theoretical Short-Circuit Calculations</w:t>
      </w:r>
      <w:r>
        <w:rPr>
          <w:noProof/>
          <w:webHidden/>
        </w:rPr>
        <w:tab/>
      </w:r>
      <w:r>
        <w:rPr>
          <w:noProof/>
          <w:webHidden/>
        </w:rPr>
        <w:fldChar w:fldCharType="begin"/>
      </w:r>
      <w:r>
        <w:rPr>
          <w:noProof/>
          <w:webHidden/>
        </w:rPr>
        <w:instrText xml:space="preserve"> PAGEREF _Toc219282601 \h </w:instrText>
      </w:r>
      <w:r>
        <w:rPr>
          <w:noProof/>
          <w:webHidden/>
        </w:rPr>
        <w:fldChar w:fldCharType="separate"/>
      </w:r>
      <w:r>
        <w:rPr>
          <w:noProof/>
          <w:webHidden/>
        </w:rPr>
        <w:t>25</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"_Toc219282602" </w:instrText>
      </w:r>
      <w:r>
        <w:rPr/>
        <w:fldChar w:fldCharType="separate"/>
      </w:r>
      <w:r>
        <w:rPr>
          <w:rStyle w:val="style85"/>
          <w:noProof/>
        </w:rPr>
        <w:t>3.8 Protection Adequacy Assessment</w:t>
      </w:r>
      <w:r>
        <w:rPr>
          <w:noProof/>
          <w:webHidden/>
        </w:rPr>
        <w:tab/>
      </w:r>
      <w:r>
        <w:rPr>
          <w:noProof/>
          <w:webHidden/>
        </w:rPr>
        <w:fldChar w:fldCharType="begin"/>
      </w:r>
      <w:r>
        <w:rPr>
          <w:noProof/>
          <w:webHidden/>
        </w:rPr>
        <w:instrText xml:space="preserve"> PAGEREF _Toc219282602 \h </w:instrText>
      </w:r>
      <w:r>
        <w:rPr>
          <w:noProof/>
          <w:webHidden/>
        </w:rPr>
        <w:fldChar w:fldCharType="separate"/>
      </w:r>
      <w:r>
        <w:rPr>
          <w:noProof/>
          <w:webHidden/>
        </w:rPr>
        <w:t>26</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"_Toc219282603" </w:instrText>
      </w:r>
      <w:r>
        <w:rPr/>
        <w:fldChar w:fldCharType="separate"/>
      </w:r>
      <w:r>
        <w:rPr>
          <w:rStyle w:val="style85"/>
          <w:noProof/>
        </w:rPr>
        <w:t>CHAPTER FOUR: RESULTS AND DISCUSSION</w:t>
      </w:r>
      <w:r>
        <w:rPr>
          <w:noProof/>
          <w:webHidden/>
        </w:rPr>
        <w:tab/>
      </w:r>
      <w:r>
        <w:rPr>
          <w:noProof/>
          <w:webHidden/>
        </w:rPr>
        <w:fldChar w:fldCharType="begin"/>
      </w:r>
      <w:r>
        <w:rPr>
          <w:noProof/>
          <w:webHidden/>
        </w:rPr>
        <w:instrText xml:space="preserve"> PAGEREF _Toc219282603 \h </w:instrText>
      </w:r>
      <w:r>
        <w:rPr>
          <w:noProof/>
          <w:webHidden/>
        </w:rPr>
        <w:fldChar w:fldCharType="separate"/>
      </w:r>
      <w:r>
        <w:rPr>
          <w:noProof/>
          <w:webHidden/>
        </w:rPr>
        <w:t>26</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"_Toc219282604" </w:instrText>
      </w:r>
      <w:r>
        <w:rPr/>
        <w:fldChar w:fldCharType="separate"/>
      </w:r>
      <w:r>
        <w:rPr>
          <w:rStyle w:val="style85"/>
          <w:noProof/>
        </w:rPr>
        <w:t>4.1 Introduction</w:t>
      </w:r>
      <w:r>
        <w:rPr>
          <w:noProof/>
          <w:webHidden/>
        </w:rPr>
        <w:tab/>
      </w:r>
      <w:r>
        <w:rPr>
          <w:noProof/>
          <w:webHidden/>
        </w:rPr>
        <w:fldChar w:fldCharType="begin"/>
      </w:r>
      <w:r>
        <w:rPr>
          <w:noProof/>
          <w:webHidden/>
        </w:rPr>
        <w:instrText xml:space="preserve"> PAGEREF _Toc219282604 \h </w:instrText>
      </w:r>
      <w:r>
        <w:rPr>
          <w:noProof/>
          <w:webHidden/>
        </w:rPr>
        <w:fldChar w:fldCharType="separate"/>
      </w:r>
      <w:r>
        <w:rPr>
          <w:noProof/>
          <w:webHidden/>
        </w:rPr>
        <w:t>26</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"_Toc219282605" </w:instrText>
      </w:r>
      <w:r>
        <w:rPr/>
        <w:fldChar w:fldCharType="separate"/>
      </w:r>
      <w:r>
        <w:rPr>
          <w:rStyle w:val="style85"/>
          <w:noProof/>
        </w:rPr>
        <w:t>4.2 Overview of Simulated Fault Scenarios</w:t>
      </w:r>
      <w:r>
        <w:rPr>
          <w:noProof/>
          <w:webHidden/>
        </w:rPr>
        <w:tab/>
      </w:r>
      <w:r>
        <w:rPr>
          <w:noProof/>
          <w:webHidden/>
        </w:rPr>
        <w:fldChar w:fldCharType="begin"/>
      </w:r>
      <w:r>
        <w:rPr>
          <w:noProof/>
          <w:webHidden/>
        </w:rPr>
        <w:instrText xml:space="preserve"> PAGEREF _Toc219282605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"_Toc219282606" </w:instrText>
      </w:r>
      <w:r>
        <w:rPr/>
        <w:fldChar w:fldCharType="separate"/>
      </w:r>
      <w:r>
        <w:rPr>
          <w:rStyle w:val="style85"/>
          <w:noProof/>
        </w:rPr>
        <w:t>4.3 Three-Phase (Symmetrical) Fault Results</w:t>
      </w:r>
      <w:r>
        <w:rPr>
          <w:noProof/>
          <w:webHidden/>
        </w:rPr>
        <w:tab/>
      </w:r>
      <w:r>
        <w:rPr>
          <w:noProof/>
          <w:webHidden/>
        </w:rPr>
        <w:fldChar w:fldCharType="begin"/>
      </w:r>
      <w:r>
        <w:rPr>
          <w:noProof/>
          <w:webHidden/>
        </w:rPr>
        <w:instrText xml:space="preserve"> PAGEREF _Toc219282606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"_Toc219282607" </w:instrText>
      </w:r>
      <w:r>
        <w:rPr/>
        <w:fldChar w:fldCharType="separate"/>
      </w:r>
      <w:r>
        <w:rPr>
          <w:rStyle w:val="style85"/>
          <w:noProof/>
        </w:rPr>
        <w:t>4.7 Comparison between ETAP Simulation and Manual IEC Calculations</w:t>
      </w:r>
      <w:r>
        <w:rPr>
          <w:noProof/>
          <w:webHidden/>
        </w:rPr>
        <w:tab/>
      </w:r>
      <w:r>
        <w:rPr>
          <w:noProof/>
          <w:webHidden/>
        </w:rPr>
        <w:fldChar w:fldCharType="begin"/>
      </w:r>
      <w:r>
        <w:rPr>
          <w:noProof/>
          <w:webHidden/>
        </w:rPr>
        <w:instrText xml:space="preserve"> PAGEREF _Toc219282607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"_Toc219282608" </w:instrText>
      </w:r>
      <w:r>
        <w:rPr/>
        <w:fldChar w:fldCharType="separate"/>
      </w:r>
      <w:r>
        <w:rPr>
          <w:rStyle w:val="style85"/>
          <w:noProof/>
        </w:rPr>
        <w:t>4.8 Protection Device Adequacy Assessment</w:t>
      </w:r>
      <w:r>
        <w:rPr>
          <w:noProof/>
          <w:webHidden/>
        </w:rPr>
        <w:tab/>
      </w:r>
      <w:r>
        <w:rPr>
          <w:noProof/>
          <w:webHidden/>
        </w:rPr>
        <w:fldChar w:fldCharType="begin"/>
      </w:r>
      <w:r>
        <w:rPr>
          <w:noProof/>
          <w:webHidden/>
        </w:rPr>
        <w:instrText xml:space="preserve"> PAGEREF _Toc219282608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"_Toc219282609" </w:instrText>
      </w:r>
      <w:r>
        <w:rPr/>
        <w:fldChar w:fldCharType="separate"/>
      </w:r>
      <w:r>
        <w:rPr>
          <w:rStyle w:val="style85"/>
          <w:noProof/>
        </w:rPr>
        <w:t>4.9 Relay Coordination Analysis</w:t>
      </w:r>
      <w:r>
        <w:rPr>
          <w:noProof/>
          <w:webHidden/>
        </w:rPr>
        <w:tab/>
      </w:r>
      <w:r>
        <w:rPr>
          <w:noProof/>
          <w:webHidden/>
        </w:rPr>
        <w:fldChar w:fldCharType="begin"/>
      </w:r>
      <w:r>
        <w:rPr>
          <w:noProof/>
          <w:webHidden/>
        </w:rPr>
        <w:instrText xml:space="preserve"> PAGEREF _Toc219282609 \h </w:instrText>
      </w:r>
      <w:r>
        <w:rPr>
          <w:noProof/>
          <w:webHidden/>
        </w:rPr>
        <w:fldChar w:fldCharType="separate"/>
      </w:r>
      <w:r>
        <w:rPr>
          <w:noProof/>
          <w:webHidden/>
        </w:rPr>
        <w:t>35</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"_Toc219282610" </w:instrText>
      </w:r>
      <w:r>
        <w:rPr/>
        <w:fldChar w:fldCharType="separate"/>
      </w:r>
      <w:r>
        <w:rPr>
          <w:rStyle w:val="style85"/>
          <w:noProof/>
        </w:rPr>
        <w:t>CHAPTER FIVE: CONCLUSION AND RECOMMENDATIONS</w:t>
      </w:r>
      <w:r>
        <w:rPr>
          <w:noProof/>
          <w:webHidden/>
        </w:rPr>
        <w:tab/>
      </w:r>
      <w:r>
        <w:rPr>
          <w:noProof/>
          <w:webHidden/>
        </w:rPr>
        <w:fldChar w:fldCharType="begin"/>
      </w:r>
      <w:r>
        <w:rPr>
          <w:noProof/>
          <w:webHidden/>
        </w:rPr>
        <w:instrText xml:space="preserve"> PAGEREF _Toc219282610 \h </w:instrText>
      </w:r>
      <w:r>
        <w:rPr>
          <w:noProof/>
          <w:webHidden/>
        </w:rPr>
        <w:fldChar w:fldCharType="separate"/>
      </w:r>
      <w:r>
        <w:rPr>
          <w:noProof/>
          <w:webHidden/>
        </w:rPr>
        <w:t>38</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"_Toc219282611" </w:instrText>
      </w:r>
      <w:r>
        <w:rPr/>
        <w:fldChar w:fldCharType="separate"/>
      </w:r>
      <w:r>
        <w:rPr>
          <w:rStyle w:val="style85"/>
          <w:noProof/>
        </w:rPr>
        <w:t>5.1 Introduction</w:t>
      </w:r>
      <w:r>
        <w:rPr>
          <w:noProof/>
          <w:webHidden/>
        </w:rPr>
        <w:tab/>
      </w:r>
      <w:r>
        <w:rPr>
          <w:noProof/>
          <w:webHidden/>
        </w:rPr>
        <w:fldChar w:fldCharType="begin"/>
      </w:r>
      <w:r>
        <w:rPr>
          <w:noProof/>
          <w:webHidden/>
        </w:rPr>
        <w:instrText xml:space="preserve"> PAGEREF _Toc219282611 \h </w:instrText>
      </w:r>
      <w:r>
        <w:rPr>
          <w:noProof/>
          <w:webHidden/>
        </w:rPr>
        <w:fldChar w:fldCharType="separate"/>
      </w:r>
      <w:r>
        <w:rPr>
          <w:noProof/>
          <w:webHidden/>
        </w:rPr>
        <w:t>38</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"_Toc219282612" </w:instrText>
      </w:r>
      <w:r>
        <w:rPr/>
        <w:fldChar w:fldCharType="separate"/>
      </w:r>
      <w:r>
        <w:rPr>
          <w:rStyle w:val="style85"/>
          <w:noProof/>
        </w:rPr>
        <w:t>5.2 Summary of the Study</w:t>
      </w:r>
      <w:r>
        <w:rPr>
          <w:noProof/>
          <w:webHidden/>
        </w:rPr>
        <w:tab/>
      </w:r>
      <w:r>
        <w:rPr>
          <w:noProof/>
          <w:webHidden/>
        </w:rPr>
        <w:fldChar w:fldCharType="begin"/>
      </w:r>
      <w:r>
        <w:rPr>
          <w:noProof/>
          <w:webHidden/>
        </w:rPr>
        <w:instrText xml:space="preserve"> PAGEREF _Toc219282612 \h </w:instrText>
      </w:r>
      <w:r>
        <w:rPr>
          <w:noProof/>
          <w:webHidden/>
        </w:rPr>
        <w:fldChar w:fldCharType="separate"/>
      </w:r>
      <w:r>
        <w:rPr>
          <w:noProof/>
          <w:webHidden/>
        </w:rPr>
        <w:t>38</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"_Toc219282613" </w:instrText>
      </w:r>
      <w:r>
        <w:rPr/>
        <w:fldChar w:fldCharType="separate"/>
      </w:r>
      <w:r>
        <w:rPr>
          <w:rStyle w:val="style85"/>
          <w:noProof/>
        </w:rPr>
        <w:t>5.3 Major Findings</w:t>
      </w:r>
      <w:r>
        <w:rPr>
          <w:noProof/>
          <w:webHidden/>
        </w:rPr>
        <w:tab/>
      </w:r>
      <w:r>
        <w:rPr>
          <w:noProof/>
          <w:webHidden/>
        </w:rPr>
        <w:fldChar w:fldCharType="begin"/>
      </w:r>
      <w:r>
        <w:rPr>
          <w:noProof/>
          <w:webHidden/>
        </w:rPr>
        <w:instrText xml:space="preserve"> PAGEREF _Toc219282613 \h </w:instrText>
      </w:r>
      <w:r>
        <w:rPr>
          <w:noProof/>
          <w:webHidden/>
        </w:rPr>
        <w:fldChar w:fldCharType="separate"/>
      </w:r>
      <w:r>
        <w:rPr>
          <w:noProof/>
          <w:webHidden/>
        </w:rPr>
        <w:t>38</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"_Toc219282614" </w:instrText>
      </w:r>
      <w:r>
        <w:rPr/>
        <w:fldChar w:fldCharType="separate"/>
      </w:r>
      <w:r>
        <w:rPr>
          <w:rStyle w:val="style85"/>
          <w:noProof/>
        </w:rPr>
        <w:t>5.4 Project Timeline</w:t>
      </w:r>
      <w:r>
        <w:rPr>
          <w:noProof/>
          <w:webHidden/>
        </w:rPr>
        <w:tab/>
      </w:r>
      <w:r>
        <w:rPr>
          <w:noProof/>
          <w:webHidden/>
        </w:rPr>
        <w:fldChar w:fldCharType="begin"/>
      </w:r>
      <w:r>
        <w:rPr>
          <w:noProof/>
          <w:webHidden/>
        </w:rPr>
        <w:instrText xml:space="preserve"> PAGEREF _Toc219282614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"_Toc219282615" </w:instrText>
      </w:r>
      <w:r>
        <w:rPr/>
        <w:fldChar w:fldCharType="separate"/>
      </w:r>
      <w:r>
        <w:rPr>
          <w:rStyle w:val="style85"/>
          <w:noProof/>
        </w:rPr>
        <w:t>5.5 Resources and Budget (Estimated)</w:t>
      </w:r>
      <w:r>
        <w:rPr>
          <w:noProof/>
          <w:webHidden/>
        </w:rPr>
        <w:tab/>
      </w:r>
      <w:r>
        <w:rPr>
          <w:noProof/>
          <w:webHidden/>
        </w:rPr>
        <w:fldChar w:fldCharType="begin"/>
      </w:r>
      <w:r>
        <w:rPr>
          <w:noProof/>
          <w:webHidden/>
        </w:rPr>
        <w:instrText xml:space="preserve"> PAGEREF _Toc219282615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"_Toc219282616" </w:instrText>
      </w:r>
      <w:r>
        <w:rPr/>
        <w:fldChar w:fldCharType="separate"/>
      </w:r>
      <w:r>
        <w:rPr>
          <w:rStyle w:val="style85"/>
          <w:rFonts w:cs="Times New Roman"/>
          <w:noProof/>
        </w:rPr>
        <w:t>5.6 Conclusion</w:t>
      </w:r>
      <w:r>
        <w:rPr>
          <w:noProof/>
          <w:webHidden/>
        </w:rPr>
        <w:tab/>
      </w:r>
      <w:r>
        <w:rPr>
          <w:noProof/>
          <w:webHidden/>
        </w:rPr>
        <w:fldChar w:fldCharType="begin"/>
      </w:r>
      <w:r>
        <w:rPr>
          <w:noProof/>
          <w:webHidden/>
        </w:rPr>
        <w:instrText xml:space="preserve"> PAGEREF _Toc219282616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宋体" w:eastAsia="宋体" w:hAnsi="Calibri"/>
          <w:noProof/>
          <w:sz w:val="22"/>
        </w:rPr>
      </w:pPr>
      <w:r>
        <w:rPr/>
        <w:fldChar w:fldCharType="begin"/>
      </w:r>
      <w:r>
        <w:instrText xml:space="preserve"> HYPERLINK \l "_Toc219282617" </w:instrText>
      </w:r>
      <w:r>
        <w:rPr/>
        <w:fldChar w:fldCharType="separate"/>
      </w:r>
      <w:r>
        <w:rPr>
          <w:rStyle w:val="style85"/>
          <w:noProof/>
        </w:rPr>
        <w:t>5.5 Recommendations</w:t>
      </w:r>
      <w:r>
        <w:rPr>
          <w:noProof/>
          <w:webHidden/>
        </w:rPr>
        <w:tab/>
      </w:r>
      <w:r>
        <w:rPr>
          <w:noProof/>
          <w:webHidden/>
        </w:rPr>
        <w:fldChar w:fldCharType="begin"/>
      </w:r>
      <w:r>
        <w:rPr>
          <w:noProof/>
          <w:webHidden/>
        </w:rPr>
        <w:instrText xml:space="preserve"> PAGEREF _Toc219282617 \h </w:instrText>
      </w:r>
      <w:r>
        <w:rPr>
          <w:noProof/>
          <w:webHidden/>
        </w:rPr>
        <w:fldChar w:fldCharType="separate"/>
      </w:r>
      <w:r>
        <w:rPr>
          <w:noProof/>
          <w:webHidden/>
        </w:rPr>
        <w:t>40</w:t>
      </w:r>
      <w:r>
        <w:rPr>
          <w:noProof/>
          <w:webHidden/>
        </w:rPr>
        <w:fldChar w:fldCharType="end"/>
      </w:r>
      <w:r>
        <w:rPr/>
        <w:fldChar w:fldCharType="end"/>
      </w:r>
    </w:p>
    <w:p>
      <w:pPr>
        <w:pStyle w:val="style19"/>
        <w:tabs>
          <w:tab w:val="right" w:leader="dot" w:pos="9350"/>
        </w:tabs>
        <w:rPr>
          <w:rFonts w:ascii="Calibri" w:cs="宋体" w:eastAsia="宋体" w:hAnsi="Calibri"/>
          <w:noProof/>
          <w:sz w:val="22"/>
        </w:rPr>
      </w:pPr>
      <w:r>
        <w:rPr/>
        <w:fldChar w:fldCharType="begin"/>
      </w:r>
      <w:r>
        <w:instrText xml:space="preserve"> HYPERLINK \l "_Toc219282618" </w:instrText>
      </w:r>
      <w:r>
        <w:rPr/>
        <w:fldChar w:fldCharType="separate"/>
      </w:r>
      <w:r>
        <w:rPr>
          <w:rStyle w:val="style85"/>
          <w:noProof/>
        </w:rPr>
        <w:t>REFERENCES</w:t>
      </w:r>
      <w:r>
        <w:rPr>
          <w:noProof/>
          <w:webHidden/>
        </w:rPr>
        <w:tab/>
      </w:r>
      <w:r>
        <w:rPr>
          <w:noProof/>
          <w:webHidden/>
        </w:rPr>
        <w:fldChar w:fldCharType="begin"/>
      </w:r>
      <w:r>
        <w:rPr>
          <w:noProof/>
          <w:webHidden/>
        </w:rPr>
        <w:instrText xml:space="preserve"> PAGEREF _Toc219282618 \h </w:instrText>
      </w:r>
      <w:r>
        <w:rPr>
          <w:noProof/>
          <w:webHidden/>
        </w:rPr>
        <w:fldChar w:fldCharType="separate"/>
      </w:r>
      <w:r>
        <w:rPr>
          <w:noProof/>
          <w:webHidden/>
        </w:rPr>
        <w:t>42</w:t>
      </w:r>
      <w:r>
        <w:rPr>
          <w:noProof/>
          <w:webHidden/>
        </w:rPr>
        <w:fldChar w:fldCharType="end"/>
      </w:r>
      <w:r>
        <w:rPr/>
        <w:fldChar w:fldCharType="end"/>
      </w:r>
    </w:p>
    <w:p>
      <w:pPr>
        <w:pStyle w:val="style0"/>
        <w:spacing w:after="0" w:lineRule="auto" w:line="240"/>
        <w:rPr/>
      </w:pPr>
      <w:r>
        <w:rPr>
          <w:b/>
          <w:bCs/>
          <w:noProof/>
        </w:rPr>
        <w:fldChar w:fldCharType="end"/>
      </w:r>
    </w:p>
    <w:bookmarkStart w:id="43" w:name="_Toc219282557"/>
    <w:p>
      <w:pPr>
        <w:pStyle w:val="style1"/>
        <w:rPr/>
      </w:pPr>
    </w:p>
    <w:p>
      <w:pPr>
        <w:pStyle w:val="style1"/>
        <w:rPr/>
      </w:pPr>
    </w:p>
    <w:p>
      <w:pPr>
        <w:pStyle w:val="style1"/>
        <w:rPr/>
      </w:pPr>
    </w:p>
    <w:p>
      <w:pPr>
        <w:pStyle w:val="style1"/>
        <w:rPr/>
      </w:pPr>
    </w:p>
    <w:p>
      <w:pPr>
        <w:pStyle w:val="style1"/>
        <w:rPr/>
      </w:pPr>
    </w:p>
    <w:p>
      <w:pPr>
        <w:pStyle w:val="style1"/>
        <w:rPr/>
      </w:pPr>
    </w:p>
    <w:p>
      <w:pPr>
        <w:pStyle w:val="style0"/>
        <w:rPr/>
      </w:pPr>
    </w:p>
    <w:p>
      <w:pPr>
        <w:pStyle w:val="style0"/>
        <w:rPr/>
      </w:pPr>
    </w:p>
    <w:p>
      <w:pPr>
        <w:pStyle w:val="style0"/>
        <w:rPr/>
      </w:pPr>
    </w:p>
    <w:p>
      <w:pPr>
        <w:pStyle w:val="style1"/>
        <w:rPr/>
      </w:pPr>
    </w:p>
    <w:p>
      <w:pPr>
        <w:pStyle w:val="style1"/>
        <w:rPr/>
      </w:pPr>
    </w:p>
    <w:p>
      <w:pPr>
        <w:pStyle w:val="style1"/>
        <w:rPr/>
      </w:pPr>
    </w:p>
    <w:p>
      <w:pPr>
        <w:pStyle w:val="style0"/>
        <w:rPr/>
      </w:pPr>
    </w:p>
    <w:p>
      <w:pPr>
        <w:pStyle w:val="style0"/>
        <w:rPr/>
      </w:pPr>
    </w:p>
    <w:p>
      <w:pPr>
        <w:pStyle w:val="style0"/>
        <w:rPr/>
      </w:pPr>
    </w:p>
    <w:p>
      <w:pPr>
        <w:pStyle w:val="style1"/>
        <w:rPr/>
      </w:pPr>
      <w:r>
        <w:t>Abstract</w:t>
      </w:r>
      <w:bookmarkStart w:id="44" w:name="_Toc211848984"/>
      <w:bookmarkStart w:id="45" w:name="_Toc211848263"/>
      <w:bookmarkEnd w:id="43"/>
    </w:p>
    <w:p>
      <w:pPr>
        <w:pStyle w:val="style0"/>
        <w:jc w:val="both"/>
        <w:rPr>
          <w:rFonts w:ascii="Times New Roman" w:cs="Times New Roman" w:hAnsi="Times New Roman"/>
        </w:rPr>
      </w:pPr>
      <w:r>
        <w:rPr>
          <w:rFonts w:ascii="Times New Roman" w:cs="Times New Roman" w:hAnsi="Times New Roman"/>
          <w:szCs w:val="24"/>
        </w:rPr>
        <w:t>This research proposal investigates short circuit behavior in a representative power system using ETAP (Electrical Transient Analyzer Program) software. The study aims to model a medium-voltage distribution network, perform steady-state short circuit studies for balanced and unbalanced faults (3-phase, L-L, L-G, L-L-G), compare ETAP results with theoretical calculations, and assess protective device coordination. The expected outcomes include accurate fault current magnitudes at buses, determination of equipment duty exposures, verification of protective device settings, arc-flash consequence estimates (where applicable), and practical recommendations for protection upgrades. This proposal includes a detailed methodology, literature review with recent references (2024–2025), a project timetable, ETAP screenshots and output reports.</w:t>
      </w:r>
      <w:bookmarkEnd w:id="44"/>
      <w:bookmarkEnd w:id="45"/>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bookmarkStart w:id="46" w:name="_Toc211848982"/>
    <w:p>
      <w:pPr>
        <w:pStyle w:val="style1"/>
        <w:rPr/>
      </w:pPr>
    </w:p>
    <w:p>
      <w:pPr>
        <w:pStyle w:val="style1"/>
        <w:rPr/>
      </w:pPr>
    </w:p>
    <w:p>
      <w:pPr>
        <w:pStyle w:val="style1"/>
        <w:rPr/>
      </w:pPr>
    </w:p>
    <w:p>
      <w:pPr>
        <w:pStyle w:val="style1"/>
        <w:rPr/>
      </w:pPr>
    </w:p>
    <w:p>
      <w:pPr>
        <w:pStyle w:val="style0"/>
        <w:rPr/>
      </w:pPr>
    </w:p>
    <w:p>
      <w:pPr>
        <w:pStyle w:val="style0"/>
        <w:rPr/>
      </w:pPr>
    </w:p>
    <w:bookmarkStart w:id="47" w:name="_Toc219282558"/>
    <w:p>
      <w:pPr>
        <w:pStyle w:val="style1"/>
        <w:rPr/>
      </w:pPr>
    </w:p>
    <w:p>
      <w:pPr>
        <w:pStyle w:val="style0"/>
        <w:rPr/>
      </w:pPr>
    </w:p>
    <w:p>
      <w:pPr>
        <w:pStyle w:val="style1"/>
        <w:rPr>
          <w:rFonts w:ascii="Calibri" w:cs="宋体" w:eastAsia="Calibri" w:hAnsi="Calibri"/>
          <w:b w:val="false"/>
          <w:bCs w:val="false"/>
          <w:color w:val="auto"/>
          <w:sz w:val="22"/>
          <w:szCs w:val="22"/>
        </w:rPr>
      </w:pPr>
    </w:p>
    <w:p>
      <w:pPr>
        <w:pStyle w:val="style0"/>
        <w:rPr/>
      </w:pPr>
    </w:p>
    <w:p>
      <w:pPr>
        <w:pStyle w:val="style1"/>
        <w:rPr/>
      </w:pPr>
      <w:r>
        <w:t>LIST OF ABBREVIATIONS AND ACRONYMS</w:t>
      </w:r>
      <w:bookmarkEnd w:id="46"/>
      <w:bookmarkEnd w:id="47"/>
    </w:p>
    <w:p>
      <w:pPr>
        <w:pStyle w:val="style0"/>
        <w:rPr>
          <w:rFonts w:ascii="Times New Roman" w:cs="Times New Roman" w:hAnsi="Times New Roman"/>
        </w:rPr>
      </w:pPr>
    </w:p>
    <w:p>
      <w:pPr>
        <w:pStyle w:val="style0"/>
        <w:jc w:val="both"/>
        <w:rPr>
          <w:rFonts w:ascii="Times New Roman" w:cs="Times New Roman" w:hAnsi="Times New Roman"/>
        </w:rPr>
      </w:pPr>
      <w:r>
        <w:rPr>
          <w:rFonts w:ascii="Times New Roman" w:cs="Times New Roman" w:hAnsi="Times New Roman"/>
        </w:rPr>
        <w:t>ETAP              Electrical Transient Analyzer Program</w:t>
      </w:r>
    </w:p>
    <w:p>
      <w:pPr>
        <w:pStyle w:val="style0"/>
        <w:tabs>
          <w:tab w:val="left" w:leader="none" w:pos="1530"/>
        </w:tabs>
        <w:jc w:val="both"/>
        <w:rPr>
          <w:rFonts w:ascii="Times New Roman" w:cs="Times New Roman" w:hAnsi="Times New Roman"/>
        </w:rPr>
      </w:pPr>
      <w:r>
        <w:rPr>
          <w:rFonts w:ascii="Times New Roman" w:cs="Times New Roman" w:hAnsi="Times New Roman"/>
        </w:rPr>
        <w:t>IEC</w:t>
      </w:r>
      <w:r>
        <w:rPr>
          <w:rFonts w:ascii="Times New Roman" w:cs="Times New Roman" w:hAnsi="Times New Roman"/>
        </w:rPr>
        <w:tab/>
      </w:r>
      <w:r>
        <w:rPr>
          <w:rFonts w:ascii="Times New Roman" w:cs="Times New Roman" w:hAnsi="Times New Roman"/>
        </w:rPr>
        <w:t>International Electrotechnical Commission</w:t>
      </w:r>
    </w:p>
    <w:p>
      <w:pPr>
        <w:pStyle w:val="style0"/>
        <w:tabs>
          <w:tab w:val="left" w:leader="none" w:pos="1530"/>
        </w:tabs>
        <w:jc w:val="both"/>
        <w:rPr>
          <w:rFonts w:ascii="Times New Roman" w:cs="Times New Roman" w:hAnsi="Times New Roman"/>
        </w:rPr>
      </w:pPr>
      <w:r>
        <w:rPr>
          <w:rFonts w:ascii="Times New Roman" w:cs="Times New Roman" w:hAnsi="Times New Roman"/>
        </w:rPr>
        <w:t>IEEE</w:t>
      </w:r>
      <w:r>
        <w:rPr>
          <w:rFonts w:ascii="Times New Roman" w:cs="Times New Roman" w:hAnsi="Times New Roman"/>
        </w:rPr>
        <w:tab/>
      </w:r>
      <w:r>
        <w:rPr>
          <w:rFonts w:ascii="Times New Roman" w:cs="Times New Roman" w:hAnsi="Times New Roman"/>
        </w:rPr>
        <w:t>Institute of Electrical and Electronic Engineers</w:t>
      </w:r>
    </w:p>
    <w:p>
      <w:pPr>
        <w:pStyle w:val="style0"/>
        <w:tabs>
          <w:tab w:val="left" w:leader="none" w:pos="1530"/>
        </w:tabs>
        <w:jc w:val="both"/>
        <w:rPr>
          <w:rFonts w:ascii="Times New Roman" w:cs="Times New Roman" w:hAnsi="Times New Roman"/>
        </w:rPr>
      </w:pPr>
      <w:r>
        <w:rPr>
          <w:rFonts w:ascii="Times New Roman" w:cs="Times New Roman" w:hAnsi="Times New Roman"/>
        </w:rPr>
        <w:t>PSCAD</w:t>
      </w:r>
      <w:r>
        <w:rPr>
          <w:rFonts w:ascii="Times New Roman" w:cs="Times New Roman" w:hAnsi="Times New Roman"/>
        </w:rPr>
        <w:tab/>
      </w:r>
      <w:r>
        <w:rPr>
          <w:rFonts w:ascii="Times New Roman" w:cs="Times New Roman" w:hAnsi="Times New Roman"/>
        </w:rPr>
        <w:t>Power System Computer Aided Design</w:t>
      </w:r>
    </w:p>
    <w:p>
      <w:pPr>
        <w:pStyle w:val="style0"/>
        <w:tabs>
          <w:tab w:val="left" w:leader="none" w:pos="1530"/>
        </w:tabs>
        <w:jc w:val="both"/>
        <w:rPr>
          <w:rFonts w:ascii="Times New Roman" w:cs="Times New Roman" w:hAnsi="Times New Roman"/>
        </w:rPr>
      </w:pPr>
      <w:r>
        <w:rPr>
          <w:rFonts w:ascii="Times New Roman" w:cs="Times New Roman" w:hAnsi="Times New Roman"/>
        </w:rPr>
        <w:t>ANSI</w:t>
      </w:r>
      <w:r>
        <w:rPr>
          <w:rFonts w:ascii="Times New Roman" w:cs="Times New Roman" w:hAnsi="Times New Roman"/>
        </w:rPr>
        <w:tab/>
      </w:r>
      <w:r>
        <w:rPr>
          <w:rFonts w:ascii="Times New Roman" w:cs="Times New Roman" w:hAnsi="Times New Roman"/>
        </w:rPr>
        <w:t>American National Standard Institute</w:t>
      </w:r>
    </w:p>
    <w:p>
      <w:pPr>
        <w:pStyle w:val="style0"/>
        <w:tabs>
          <w:tab w:val="left" w:leader="none" w:pos="1530"/>
        </w:tabs>
        <w:jc w:val="both"/>
        <w:rPr>
          <w:rFonts w:ascii="Times New Roman" w:cs="Times New Roman" w:hAnsi="Times New Roman"/>
        </w:rPr>
      </w:pPr>
      <w:r>
        <w:rPr>
          <w:rFonts w:ascii="Times New Roman" w:cs="Times New Roman" w:hAnsi="Times New Roman"/>
        </w:rPr>
        <w:t>MVA</w:t>
      </w:r>
      <w:r>
        <w:rPr>
          <w:rFonts w:ascii="Times New Roman" w:cs="Times New Roman" w:hAnsi="Times New Roman"/>
        </w:rPr>
        <w:tab/>
      </w:r>
      <w:r>
        <w:rPr>
          <w:rFonts w:ascii="Times New Roman" w:cs="Times New Roman" w:hAnsi="Times New Roman"/>
        </w:rPr>
        <w:t>Megavolts Ampere</w:t>
      </w:r>
    </w:p>
    <w:p>
      <w:pPr>
        <w:pStyle w:val="style0"/>
        <w:tabs>
          <w:tab w:val="left" w:leader="none" w:pos="1530"/>
        </w:tabs>
        <w:jc w:val="both"/>
        <w:rPr>
          <w:rFonts w:ascii="Times New Roman" w:cs="Times New Roman" w:hAnsi="Times New Roman"/>
        </w:rPr>
      </w:pPr>
      <w:r>
        <w:rPr>
          <w:rFonts w:ascii="Times New Roman" w:cs="Times New Roman" w:hAnsi="Times New Roman"/>
        </w:rPr>
        <w:t>TCC</w:t>
      </w:r>
      <w:r>
        <w:rPr>
          <w:rFonts w:ascii="Times New Roman" w:cs="Times New Roman" w:hAnsi="Times New Roman"/>
        </w:rPr>
        <w:tab/>
      </w:r>
      <w:r>
        <w:rPr>
          <w:rFonts w:ascii="Times New Roman" w:cs="Times New Roman" w:hAnsi="Times New Roman"/>
        </w:rPr>
        <w:t>Time Current Characteristics</w:t>
      </w:r>
    </w:p>
    <w:bookmarkStart w:id="48" w:name="_Toc219282559"/>
    <w:p>
      <w:pPr>
        <w:pStyle w:val="style1"/>
        <w:rPr/>
      </w:pPr>
      <w:r>
        <w:t>LIST OF FIGURES</w:t>
      </w:r>
      <w:bookmarkEnd w:id="48"/>
    </w:p>
    <w:p>
      <w:pPr>
        <w:pStyle w:val="style0"/>
        <w:jc w:val="both"/>
        <w:rPr/>
      </w:pPr>
    </w:p>
    <w:p>
      <w:pPr>
        <w:pStyle w:val="style0"/>
        <w:jc w:val="both"/>
        <w:rPr>
          <w:rFonts w:ascii="Times New Roman" w:cs="Times New Roman" w:hAnsi="Times New Roman"/>
        </w:rPr>
      </w:pPr>
      <w:r>
        <w:rPr>
          <w:rFonts w:ascii="Times New Roman" w:cs="Times New Roman" w:hAnsi="Times New Roman"/>
        </w:rPr>
        <w:t>Fig 3.1</w:t>
      </w:r>
      <w:r>
        <w:rPr>
          <w:rFonts w:ascii="Times New Roman" w:cs="Times New Roman" w:hAnsi="Times New Roman"/>
        </w:rPr>
        <w:t xml:space="preserve">          S</w:t>
      </w:r>
      <w:r>
        <w:rPr>
          <w:rFonts w:ascii="Times New Roman" w:cs="Times New Roman" w:hAnsi="Times New Roman"/>
        </w:rPr>
        <w:t>ingle line diagram of a 33/6.6KV distribution network</w:t>
      </w:r>
    </w:p>
    <w:p>
      <w:pPr>
        <w:pStyle w:val="style0"/>
        <w:jc w:val="both"/>
        <w:rPr>
          <w:rFonts w:ascii="Times New Roman" w:cs="Times New Roman" w:hAnsi="Times New Roman"/>
        </w:rPr>
      </w:pPr>
      <w:r>
        <w:rPr>
          <w:rFonts w:ascii="Times New Roman" w:cs="Times New Roman" w:hAnsi="Times New Roman"/>
        </w:rPr>
        <w:t xml:space="preserve">Fig 4.1         </w:t>
      </w:r>
      <w:r>
        <w:rPr>
          <w:rFonts w:ascii="Times New Roman" w:cs="Times New Roman" w:hAnsi="Times New Roman"/>
        </w:rPr>
        <w:t>3-phase fault level at 33KV bus</w:t>
      </w:r>
      <w:r>
        <w:rPr>
          <w:rFonts w:ascii="Times New Roman" w:cs="Times New Roman" w:hAnsi="Times New Roman"/>
        </w:rPr>
        <w:t xml:space="preserve">                  </w:t>
      </w:r>
    </w:p>
    <w:p>
      <w:pPr>
        <w:pStyle w:val="style0"/>
        <w:tabs>
          <w:tab w:val="left" w:leader="none" w:pos="1185"/>
        </w:tabs>
        <w:jc w:val="both"/>
        <w:rPr>
          <w:rFonts w:ascii="Times New Roman" w:cs="Times New Roman" w:hAnsi="Times New Roman"/>
        </w:rPr>
      </w:pPr>
      <w:r>
        <w:rPr>
          <w:rFonts w:ascii="Times New Roman" w:cs="Times New Roman" w:hAnsi="Times New Roman"/>
        </w:rPr>
        <w:t>Fig 4.2</w:t>
      </w:r>
      <w:r>
        <w:rPr>
          <w:rFonts w:ascii="Times New Roman" w:cs="Times New Roman" w:hAnsi="Times New Roman"/>
        </w:rPr>
        <w:tab/>
      </w:r>
      <w:r>
        <w:rPr>
          <w:rFonts w:ascii="Times New Roman" w:cs="Times New Roman" w:hAnsi="Times New Roman"/>
        </w:rPr>
        <w:t>3-phase fault level at 6.6 and 0.4KV bus</w:t>
      </w:r>
    </w:p>
    <w:p>
      <w:pPr>
        <w:pStyle w:val="style0"/>
        <w:tabs>
          <w:tab w:val="left" w:leader="none" w:pos="1185"/>
        </w:tabs>
        <w:jc w:val="both"/>
        <w:rPr>
          <w:rFonts w:ascii="Times New Roman" w:cs="Times New Roman" w:hAnsi="Times New Roman"/>
        </w:rPr>
      </w:pPr>
      <w:r>
        <w:rPr>
          <w:rFonts w:ascii="Times New Roman" w:cs="Times New Roman" w:hAnsi="Times New Roman"/>
        </w:rPr>
        <w:t>Fig 4.3</w:t>
      </w:r>
      <w:r>
        <w:rPr>
          <w:rFonts w:ascii="Times New Roman" w:cs="Times New Roman" w:hAnsi="Times New Roman"/>
        </w:rPr>
        <w:tab/>
      </w:r>
      <w:r>
        <w:rPr>
          <w:rFonts w:ascii="Times New Roman" w:cs="Times New Roman" w:hAnsi="Times New Roman"/>
        </w:rPr>
        <w:t>LG fault level at 33KV bus</w:t>
      </w:r>
    </w:p>
    <w:p>
      <w:pPr>
        <w:pStyle w:val="style0"/>
        <w:tabs>
          <w:tab w:val="left" w:leader="none" w:pos="1185"/>
        </w:tabs>
        <w:jc w:val="both"/>
        <w:rPr>
          <w:rFonts w:ascii="Times New Roman" w:cs="Times New Roman" w:hAnsi="Times New Roman"/>
        </w:rPr>
      </w:pPr>
      <w:r>
        <w:rPr>
          <w:rFonts w:ascii="Times New Roman" w:cs="Times New Roman" w:hAnsi="Times New Roman"/>
        </w:rPr>
        <w:t>Fig 4.4</w:t>
      </w:r>
      <w:r>
        <w:rPr>
          <w:rFonts w:ascii="Times New Roman" w:cs="Times New Roman" w:hAnsi="Times New Roman"/>
        </w:rPr>
        <w:tab/>
      </w:r>
      <w:r>
        <w:rPr>
          <w:rFonts w:ascii="Times New Roman" w:cs="Times New Roman" w:hAnsi="Times New Roman"/>
        </w:rPr>
        <w:t>LG fault level at 6.6 and 0.4KV bus</w:t>
      </w:r>
    </w:p>
    <w:p>
      <w:pPr>
        <w:pStyle w:val="style0"/>
        <w:tabs>
          <w:tab w:val="left" w:leader="none" w:pos="1185"/>
        </w:tabs>
        <w:jc w:val="both"/>
        <w:rPr>
          <w:rFonts w:ascii="Times New Roman" w:cs="Times New Roman" w:hAnsi="Times New Roman"/>
        </w:rPr>
      </w:pPr>
      <w:r>
        <w:rPr>
          <w:rFonts w:ascii="Times New Roman" w:cs="Times New Roman" w:hAnsi="Times New Roman"/>
        </w:rPr>
        <w:t>Fig 4.5</w:t>
      </w:r>
      <w:r>
        <w:rPr>
          <w:rFonts w:ascii="Times New Roman" w:cs="Times New Roman" w:hAnsi="Times New Roman"/>
        </w:rPr>
        <w:tab/>
      </w:r>
      <w:r>
        <w:rPr>
          <w:rFonts w:ascii="Times New Roman" w:cs="Times New Roman" w:hAnsi="Times New Roman"/>
        </w:rPr>
        <w:t>LLG fault at all buses</w:t>
      </w:r>
    </w:p>
    <w:p>
      <w:pPr>
        <w:pStyle w:val="style0"/>
        <w:tabs>
          <w:tab w:val="left" w:leader="none" w:pos="1185"/>
        </w:tabs>
        <w:jc w:val="both"/>
        <w:rPr>
          <w:rFonts w:ascii="Times New Roman" w:cs="Times New Roman" w:hAnsi="Times New Roman"/>
        </w:rPr>
      </w:pPr>
      <w:r>
        <w:rPr>
          <w:rFonts w:ascii="Times New Roman" w:cs="Times New Roman" w:hAnsi="Times New Roman"/>
        </w:rPr>
        <w:t>Fig 4.6</w:t>
      </w:r>
      <w:r>
        <w:rPr>
          <w:rFonts w:ascii="Times New Roman" w:cs="Times New Roman" w:hAnsi="Times New Roman"/>
        </w:rPr>
        <w:tab/>
      </w:r>
      <w:r>
        <w:rPr>
          <w:rFonts w:ascii="Times New Roman" w:cs="Times New Roman" w:hAnsi="Times New Roman"/>
        </w:rPr>
        <w:t>TCC curve of transformer 2</w:t>
      </w:r>
    </w:p>
    <w:bookmarkStart w:id="49" w:name="_Toc219282560"/>
    <w:p>
      <w:pPr>
        <w:pStyle w:val="style1"/>
        <w:rPr/>
      </w:pPr>
      <w:r>
        <w:t>LIST OF TABLES</w:t>
      </w:r>
      <w:bookmarkEnd w:id="49"/>
    </w:p>
    <w:p>
      <w:pPr>
        <w:pStyle w:val="style0"/>
        <w:rPr/>
      </w:pPr>
    </w:p>
    <w:p>
      <w:pPr>
        <w:pStyle w:val="style0"/>
        <w:jc w:val="both"/>
        <w:rPr>
          <w:rFonts w:ascii="Times New Roman" w:cs="Times New Roman" w:hAnsi="Times New Roman"/>
        </w:rPr>
      </w:pPr>
      <w:r>
        <w:rPr>
          <w:rFonts w:ascii="Times New Roman" w:cs="Times New Roman" w:hAnsi="Times New Roman"/>
        </w:rPr>
        <w:t>Table 4.1              comparison of ETAP results and Manual calculation</w:t>
      </w:r>
    </w:p>
    <w:p>
      <w:pPr>
        <w:pStyle w:val="style0"/>
        <w:jc w:val="both"/>
        <w:rPr>
          <w:rFonts w:ascii="Times New Roman" w:cs="Times New Roman" w:hAnsi="Times New Roman"/>
        </w:rPr>
      </w:pPr>
      <w:r>
        <w:rPr>
          <w:rFonts w:ascii="Times New Roman" w:cs="Times New Roman" w:hAnsi="Times New Roman"/>
        </w:rPr>
        <w:t>Table 4.2              protection device adequacy</w:t>
      </w:r>
    </w:p>
    <w:p>
      <w:pPr>
        <w:pStyle w:val="style1"/>
        <w:rPr>
          <w:rFonts w:ascii="Calibri" w:cs="宋体" w:eastAsia="Calibri" w:hAnsi="Calibri"/>
          <w:b w:val="false"/>
          <w:bCs w:val="false"/>
          <w:color w:val="auto"/>
          <w:sz w:val="22"/>
          <w:szCs w:val="22"/>
        </w:rPr>
      </w:pPr>
    </w:p>
    <w:p>
      <w:pPr>
        <w:pStyle w:val="style0"/>
        <w:rPr/>
      </w:pPr>
    </w:p>
    <w:bookmarkStart w:id="50" w:name="_Toc219282561"/>
    <w:p>
      <w:pPr>
        <w:pStyle w:val="style1"/>
        <w:rPr/>
      </w:pPr>
      <w:r>
        <w:t xml:space="preserve">CHAPTER ONE: </w:t>
      </w:r>
      <w:r>
        <w:t>INTRODUCTION</w:t>
      </w:r>
      <w:bookmarkEnd w:id="50"/>
    </w:p>
    <w:bookmarkStart w:id="51" w:name="_Toc219282562"/>
    <w:p>
      <w:pPr>
        <w:pStyle w:val="style2"/>
        <w:rPr/>
      </w:pPr>
      <w:r>
        <w:t>1.1 Background of the Study</w:t>
      </w:r>
      <w:bookmarkEnd w:id="51"/>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Electric power systems are complex networks designed to generate, transmit, and distribute electrical energy to consumers reliably and safely. A fundamental aspect of ensuring the integrity and reliability of these systems lies in understanding the behavior of short-circuit faults. Short-circuit faults are abnormal and unintended connections between phases or between a phase and ground, resulting in very high current magnitudes that can severely damage equipment, disrupt power supply, and threaten human safety.</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The consequences of short-circuit faults include thermal damage to conductors, mechanical stress on equipment, voltage instability, equipment failure, fire hazards, and large-scale supply interruptions. To mitigate these risks, power systems must be designed to withstand fault currents and incorporate protection systems capable of detecting and clearing faults rapidly. This requires accurate computation of short-circuit currents and proper coordination of protection devices such as fuses, relays, and circuit breakers.</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Short-circuit analysis provides the foundation for designing protection schemes and evaluating the adequacy of equipment in a power system. It determines the magnitude of prospective fault currents at different points in the network under various fault conditions, including three-phase faults, single line-to-ground faults, line-to-line faults, and double line-to-ground faults. These values are essential for selecting circuit breakers, setting protection relays, designing grounding systems, and maintaining system stability.</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With the increasing expansion of power distribution networks, particularly in developing regions such as Africa, the complexity of system configurations has grown significantly. The integration of renewable energy sources, expansion of industrial load centers, and load growth in urban and rural communities have further emphasized the necessity for advanced power system analytical techniques.</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Simulation software tools such as ETAP (Electrical Transient Analyzer Program) have become indispensable in performing power system studies, including </w:t>
      </w:r>
      <w:r>
        <w:rPr>
          <w:rFonts w:ascii="Times New Roman" w:cs="Times New Roman" w:hAnsi="Times New Roman"/>
          <w:sz w:val="24"/>
          <w:szCs w:val="24"/>
        </w:rPr>
        <w:t>short-circuits</w:t>
      </w:r>
      <w:r>
        <w:rPr>
          <w:rFonts w:ascii="Times New Roman" w:cs="Times New Roman" w:hAnsi="Times New Roman"/>
          <w:sz w:val="24"/>
          <w:szCs w:val="24"/>
        </w:rPr>
        <w:t xml:space="preserve"> analysis. ETAP provides engineers with a highly detailed modeling environment, enabling accurate simulation of power flow, fault levels, protection coordination, arc flash hazards, and system stability. ETAP’s adherence to international standards such as IEC 60909 and IEEE 551 ensures that computed results are valid for engineering applications.</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 33/6.6</w:t>
      </w:r>
      <w:r>
        <w:rPr>
          <w:rFonts w:ascii="Times New Roman" w:cs="Times New Roman" w:hAnsi="Times New Roman"/>
          <w:sz w:val="24"/>
          <w:szCs w:val="24"/>
        </w:rPr>
        <w:t xml:space="preserve"> kV substation is a common medium-voltage distribution configuration in many developing countries, including South Sudan, Ethiopia, Kenya, Nigeria, and others. This voltage transformation point represents the critical interface between the transmission or sub-transmission network (33 kV) and the distribution f</w:t>
      </w:r>
      <w:r>
        <w:rPr>
          <w:rFonts w:ascii="Times New Roman" w:cs="Times New Roman" w:hAnsi="Times New Roman"/>
          <w:sz w:val="24"/>
          <w:szCs w:val="24"/>
        </w:rPr>
        <w:t>eeders supplying consumers at 6.6</w:t>
      </w:r>
      <w:r>
        <w:rPr>
          <w:rFonts w:ascii="Times New Roman" w:cs="Times New Roman" w:hAnsi="Times New Roman"/>
          <w:sz w:val="24"/>
          <w:szCs w:val="24"/>
        </w:rPr>
        <w:t xml:space="preserve"> kV. Any protection failure at this level can lead to widespread outages and costly equipment damage.</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This study focuses on performing a simulation-based short-cir</w:t>
      </w:r>
      <w:r>
        <w:rPr>
          <w:rFonts w:ascii="Times New Roman" w:cs="Times New Roman" w:hAnsi="Times New Roman"/>
          <w:sz w:val="24"/>
          <w:szCs w:val="24"/>
        </w:rPr>
        <w:t>cuit analysis of a typical 33/6.6</w:t>
      </w:r>
      <w:r>
        <w:rPr>
          <w:rFonts w:ascii="Times New Roman" w:cs="Times New Roman" w:hAnsi="Times New Roman"/>
          <w:sz w:val="24"/>
          <w:szCs w:val="24"/>
        </w:rPr>
        <w:t xml:space="preserve"> kV distribution network using ETAP, with the goal of evaluating fault levels, verifying equipment ratings, and assessing the performance of protective devices. The analysis follows the IEC 60909 standard, which is widely accepted for short-circuit calculations in AC systems.</w:t>
      </w:r>
    </w:p>
    <w:p>
      <w:pPr>
        <w:pStyle w:val="style0"/>
        <w:spacing w:after="0" w:lineRule="auto" w:line="240"/>
        <w:jc w:val="both"/>
        <w:rPr>
          <w:rFonts w:ascii="Times New Roman" w:cs="Times New Roman" w:hAnsi="Times New Roman"/>
          <w:sz w:val="24"/>
          <w:szCs w:val="24"/>
        </w:rPr>
      </w:pPr>
    </w:p>
    <w:bookmarkStart w:id="52" w:name="_Toc219282563"/>
    <w:p>
      <w:pPr>
        <w:pStyle w:val="style2"/>
        <w:rPr/>
      </w:pPr>
      <w:r>
        <w:t>1.2 Problem Statement</w:t>
      </w:r>
      <w:bookmarkEnd w:id="52"/>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In many developing countries, distribution networks operate with limited or outdated system studies. A recurring challenge in these regions is the lack of updated short-circuit analysis for medium-voltage n</w:t>
      </w:r>
      <w:r>
        <w:rPr>
          <w:rFonts w:ascii="Times New Roman" w:cs="Times New Roman" w:hAnsi="Times New Roman"/>
          <w:sz w:val="24"/>
          <w:szCs w:val="24"/>
        </w:rPr>
        <w:t>etworks, especially at the 33/6.6</w:t>
      </w:r>
      <w:r>
        <w:rPr>
          <w:rFonts w:ascii="Times New Roman" w:cs="Times New Roman" w:hAnsi="Times New Roman"/>
          <w:sz w:val="24"/>
          <w:szCs w:val="24"/>
        </w:rPr>
        <w:t xml:space="preserve"> kV transformation level. Without accurate knowledge of fault currents, power engineers cannot adequately design protection systems or verify the interrupting capabilities of circuit breakers, transformers, and cables.</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Many 33/6.6</w:t>
      </w:r>
      <w:r>
        <w:rPr>
          <w:rFonts w:ascii="Times New Roman" w:cs="Times New Roman" w:hAnsi="Times New Roman"/>
          <w:sz w:val="24"/>
          <w:szCs w:val="24"/>
        </w:rPr>
        <w:t xml:space="preserve"> kV substations still rely on electromechanical relays, which require precise coordination settings to operate reliably. However, protection </w:t>
      </w:r>
      <w:r>
        <w:rPr>
          <w:rFonts w:ascii="Times New Roman" w:cs="Times New Roman" w:hAnsi="Times New Roman"/>
          <w:sz w:val="24"/>
          <w:szCs w:val="24"/>
        </w:rPr>
        <w:t>incoordination</w:t>
      </w:r>
      <w:r>
        <w:rPr>
          <w:rFonts w:ascii="Times New Roman" w:cs="Times New Roman" w:hAnsi="Times New Roman"/>
          <w:sz w:val="24"/>
          <w:szCs w:val="24"/>
        </w:rPr>
        <w:t>, under-rated circuit breakers, and transformer overload conditions remain common due to insufficient analytical evaluation.</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Furthermore, expansion of loads, rural electrification, integration of renewable energy sources, and network reconfiguration have significantly changed short-circuit levels over time. Yet, utilities seldom update their protection studies to match the new network state. This leads to:</w:t>
      </w:r>
    </w:p>
    <w:p>
      <w:pPr>
        <w:pStyle w:val="style179"/>
        <w:numPr>
          <w:ilvl w:val="0"/>
          <w:numId w:val="1"/>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breakers failing to clear faults</w:t>
      </w:r>
    </w:p>
    <w:p>
      <w:pPr>
        <w:pStyle w:val="style179"/>
        <w:numPr>
          <w:ilvl w:val="0"/>
          <w:numId w:val="1"/>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long-duration outages</w:t>
      </w:r>
    </w:p>
    <w:p>
      <w:pPr>
        <w:pStyle w:val="style179"/>
        <w:numPr>
          <w:ilvl w:val="0"/>
          <w:numId w:val="1"/>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transformer overheating during fault conditions</w:t>
      </w:r>
    </w:p>
    <w:p>
      <w:pPr>
        <w:pStyle w:val="style179"/>
        <w:numPr>
          <w:ilvl w:val="0"/>
          <w:numId w:val="1"/>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higher risk of fire and equipment explosion</w:t>
      </w:r>
    </w:p>
    <w:p>
      <w:pPr>
        <w:pStyle w:val="style179"/>
        <w:numPr>
          <w:ilvl w:val="0"/>
          <w:numId w:val="1"/>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poor system stability</w:t>
      </w:r>
    </w:p>
    <w:p>
      <w:pPr>
        <w:pStyle w:val="style179"/>
        <w:numPr>
          <w:ilvl w:val="0"/>
          <w:numId w:val="1"/>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non-compliance with IEC safety standards</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Without proper simulation, assessing these risks becomes nearly impossible.</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Thus, there is an urgent need to evaluate the current short-cir</w:t>
      </w:r>
      <w:r>
        <w:rPr>
          <w:rFonts w:ascii="Times New Roman" w:cs="Times New Roman" w:hAnsi="Times New Roman"/>
          <w:sz w:val="24"/>
          <w:szCs w:val="24"/>
        </w:rPr>
        <w:t>cuit behavior of a typical 33/6.6</w:t>
      </w:r>
      <w:r>
        <w:rPr>
          <w:rFonts w:ascii="Times New Roman" w:cs="Times New Roman" w:hAnsi="Times New Roman"/>
          <w:sz w:val="24"/>
          <w:szCs w:val="24"/>
        </w:rPr>
        <w:t xml:space="preserve"> kV distribution network using modern simulation tools such as ETAP. This study aims to address this problem by providing a detailed analysis of fault currents and protection adequacy.</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w:t>
      </w:r>
    </w:p>
    <w:bookmarkStart w:id="53" w:name="_Toc219282564"/>
    <w:p>
      <w:pPr>
        <w:pStyle w:val="style2"/>
        <w:rPr/>
      </w:pPr>
      <w:r>
        <w:t>1.3</w:t>
      </w:r>
      <w:r>
        <w:t xml:space="preserve"> Objectives of the Study</w:t>
      </w:r>
      <w:bookmarkEnd w:id="53"/>
    </w:p>
    <w:bookmarkStart w:id="54" w:name="_Toc219282565"/>
    <w:p>
      <w:pPr>
        <w:pStyle w:val="style3"/>
        <w:rPr/>
      </w:pPr>
      <w:r>
        <w:t>1.3.1 General object:</w:t>
      </w:r>
      <w:bookmarkEnd w:id="54"/>
    </w:p>
    <w:p>
      <w:pPr>
        <w:pStyle w:val="style0"/>
        <w:rPr>
          <w:rFonts w:ascii="Times New Roman" w:cs="Times New Roman" w:hAnsi="Times New Roman"/>
        </w:rPr>
      </w:pPr>
      <w:r>
        <w:rPr>
          <w:rFonts w:ascii="Times New Roman" w:cs="Times New Roman" w:hAnsi="Times New Roman"/>
        </w:rPr>
        <w:t xml:space="preserve"> To perform a simulation-based short-circuit analysis of a 33/6.6 kV distribution network using ETAP in order to evaluate fault levels, assess equipment adequacy, and verify the protection system.</w:t>
      </w:r>
    </w:p>
    <w:bookmarkStart w:id="55" w:name="_Toc219282566"/>
    <w:p>
      <w:pPr>
        <w:pStyle w:val="style3"/>
        <w:rPr/>
      </w:pPr>
      <w:r>
        <w:t xml:space="preserve">1.3.2 </w:t>
      </w:r>
      <w:r>
        <w:t>Specific</w:t>
      </w:r>
      <w:r>
        <w:t xml:space="preserve"> objectives</w:t>
      </w:r>
      <w:r>
        <w:t>:</w:t>
      </w:r>
      <w:bookmarkEnd w:id="55"/>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1. To model a typical 33/6.6</w:t>
      </w:r>
      <w:r>
        <w:rPr>
          <w:rFonts w:ascii="Times New Roman" w:cs="Times New Roman" w:hAnsi="Times New Roman"/>
          <w:sz w:val="24"/>
          <w:szCs w:val="24"/>
        </w:rPr>
        <w:t xml:space="preserve"> kV distribution network using ETAP software.</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2. To perform short-circuit simulations for various fault types in accordance with IEC 60909.</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3. To evaluate fault current levels at different buses within the network.</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4. To compare ETAP simulation results with manual theoretical calculations.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5. To assess the adequacy of protective devices including relays and circuit breakers.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6. To identify necessary upgrades or modifications to improve protection reliability.</w:t>
      </w:r>
    </w:p>
    <w:p>
      <w:pPr>
        <w:pStyle w:val="style0"/>
        <w:spacing w:after="0" w:lineRule="auto" w:line="240"/>
        <w:jc w:val="both"/>
        <w:rPr>
          <w:rFonts w:ascii="Times New Roman" w:cs="Times New Roman" w:hAnsi="Times New Roman"/>
          <w:sz w:val="24"/>
          <w:szCs w:val="24"/>
        </w:rPr>
      </w:pPr>
    </w:p>
    <w:bookmarkStart w:id="56" w:name="_Toc219282567"/>
    <w:p>
      <w:pPr>
        <w:pStyle w:val="style2"/>
        <w:jc w:val="both"/>
        <w:rPr/>
      </w:pPr>
      <w:r>
        <w:t>1.4</w:t>
      </w:r>
      <w:r>
        <w:t xml:space="preserve"> Research Questions</w:t>
      </w:r>
      <w:bookmarkEnd w:id="56"/>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This study seeks to answer the following key questions: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1. What are the short-circuit cu</w:t>
      </w:r>
      <w:r>
        <w:rPr>
          <w:rFonts w:ascii="Times New Roman" w:cs="Times New Roman" w:hAnsi="Times New Roman"/>
          <w:sz w:val="24"/>
          <w:szCs w:val="24"/>
        </w:rPr>
        <w:t>rrent levels at the 33 kV and 6.6</w:t>
      </w:r>
      <w:r>
        <w:rPr>
          <w:rFonts w:ascii="Times New Roman" w:cs="Times New Roman" w:hAnsi="Times New Roman"/>
          <w:sz w:val="24"/>
          <w:szCs w:val="24"/>
        </w:rPr>
        <w:t xml:space="preserve"> kV buses under various fault types?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2. Do ETAP simulation results agree with manual IEC-based fault calculations?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3. Are the protection devices (circuit breakers and relays) adequately rated for observed fault currents?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4. What improvements can be made to ensure effective protection coor</w:t>
      </w:r>
      <w:r>
        <w:rPr>
          <w:rFonts w:ascii="Times New Roman" w:cs="Times New Roman" w:hAnsi="Times New Roman"/>
          <w:sz w:val="24"/>
          <w:szCs w:val="24"/>
        </w:rPr>
        <w:t>dination?</w:t>
      </w:r>
    </w:p>
    <w:p>
      <w:pPr>
        <w:pStyle w:val="style0"/>
        <w:spacing w:after="0" w:lineRule="auto" w:line="240"/>
        <w:jc w:val="both"/>
        <w:rPr>
          <w:rFonts w:ascii="Times New Roman" w:cs="Times New Roman" w:hAnsi="Times New Roman"/>
          <w:sz w:val="24"/>
          <w:szCs w:val="24"/>
        </w:rPr>
      </w:pPr>
    </w:p>
    <w:bookmarkStart w:id="57" w:name="_Toc219282568"/>
    <w:p>
      <w:pPr>
        <w:pStyle w:val="style2"/>
        <w:jc w:val="both"/>
        <w:rPr/>
      </w:pPr>
      <w:r>
        <w:t>1.5</w:t>
      </w:r>
      <w:r>
        <w:t xml:space="preserve"> Significance of the Study</w:t>
      </w:r>
      <w:bookmarkEnd w:id="57"/>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This research is significant in several ways: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1. Technical Significance</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Provides a comprehensive assessment of s</w:t>
      </w:r>
      <w:r>
        <w:rPr>
          <w:rFonts w:ascii="Times New Roman" w:cs="Times New Roman" w:hAnsi="Times New Roman"/>
          <w:sz w:val="24"/>
          <w:szCs w:val="24"/>
        </w:rPr>
        <w:t>hort-circuit behavior in a 33/6.6</w:t>
      </w:r>
      <w:r>
        <w:rPr>
          <w:rFonts w:ascii="Times New Roman" w:cs="Times New Roman" w:hAnsi="Times New Roman"/>
          <w:sz w:val="24"/>
          <w:szCs w:val="24"/>
        </w:rPr>
        <w:t xml:space="preserve"> kV distribution system.</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Supports optimal selection of circuit breakers, fuses, protection relays, and cables.</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Ensures adherence to IEC 60909 and international protection standards.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2. Academic Significance</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Serves as a reference study for electrical engineering students and researchers.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Demonstrates practical application of ETAP software for power system studies.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3. Utility/Industry Significance</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Helps utilities identify under-rated equipment.</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Supports system planning, reliability improvement, and reduction of outage durations.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4. Safety Significance</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Improves protection coordination and reduces risk of electrical hazards</w:t>
      </w:r>
      <w:r>
        <w:rPr>
          <w:rFonts w:ascii="Times New Roman" w:cs="Times New Roman" w:hAnsi="Times New Roman"/>
          <w:sz w:val="24"/>
          <w:szCs w:val="24"/>
        </w:rPr>
        <w:t>, equipment failure, and fires.</w:t>
      </w:r>
    </w:p>
    <w:bookmarkStart w:id="58" w:name="_Toc219282569"/>
    <w:p>
      <w:pPr>
        <w:pStyle w:val="style2"/>
        <w:jc w:val="both"/>
        <w:rPr/>
      </w:pPr>
      <w:r>
        <w:t>1.6</w:t>
      </w:r>
      <w:r>
        <w:t xml:space="preserve"> Scope of the Study</w:t>
      </w:r>
      <w:bookmarkStart w:id="59" w:name="_GoBack"/>
      <w:bookmarkEnd w:id="58"/>
      <w:bookmarkEnd w:id="59"/>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This research focuses on:</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 medium-voltage dis</w:t>
      </w:r>
      <w:r>
        <w:rPr>
          <w:rFonts w:ascii="Times New Roman" w:cs="Times New Roman" w:hAnsi="Times New Roman"/>
          <w:sz w:val="24"/>
          <w:szCs w:val="24"/>
        </w:rPr>
        <w:t>tribution network rated at 33/6.6</w:t>
      </w:r>
      <w:r>
        <w:rPr>
          <w:rFonts w:ascii="Times New Roman" w:cs="Times New Roman" w:hAnsi="Times New Roman"/>
          <w:sz w:val="24"/>
          <w:szCs w:val="24"/>
        </w:rPr>
        <w:t xml:space="preserve"> kV.</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Short-circuit analysis using ETAP simulation software.</w:t>
      </w:r>
    </w:p>
    <w:p>
      <w:pPr>
        <w:pStyle w:val="style0"/>
        <w:spacing w:after="0" w:lineRule="auto" w:line="240"/>
        <w:jc w:val="both"/>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Fault types: 3-phase, L-G, L-L, and L-L-G faults.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Use of IEC 60909 standard for short-circuit computation.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Excluded:</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Load flow analysis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Harmonic analysis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Stability studies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w:t>
      </w:r>
      <w:r>
        <w:rPr>
          <w:rFonts w:ascii="Times New Roman" w:cs="Times New Roman" w:hAnsi="Times New Roman"/>
          <w:sz w:val="24"/>
          <w:szCs w:val="24"/>
        </w:rPr>
        <w:t>rc flash analysis (future work)</w:t>
      </w:r>
    </w:p>
    <w:p>
      <w:pPr>
        <w:pStyle w:val="style0"/>
        <w:spacing w:after="0" w:lineRule="auto" w:line="240"/>
        <w:rPr>
          <w:rFonts w:ascii="Times New Roman" w:cs="Times New Roman" w:hAnsi="Times New Roman"/>
          <w:sz w:val="24"/>
          <w:szCs w:val="24"/>
        </w:rPr>
      </w:pPr>
    </w:p>
    <w:bookmarkStart w:id="60" w:name="_Toc219282570"/>
    <w:p>
      <w:pPr>
        <w:pStyle w:val="style2"/>
        <w:rPr/>
      </w:pPr>
      <w:r>
        <w:t>1.7</w:t>
      </w:r>
      <w:r>
        <w:t xml:space="preserve"> Limitations of the Study</w:t>
      </w:r>
      <w:bookmarkEnd w:id="60"/>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Actual field parameters may differ from modeled values due to unavailable utility data.</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ETAP simulation requires accurate input to reflect real-world conditions.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Some transformer test results such as zero-sequence impedance may not be available.</w:t>
      </w:r>
    </w:p>
    <w:p>
      <w:pPr>
        <w:pStyle w:val="style0"/>
        <w:spacing w:after="0" w:lineRule="auto" w:line="240"/>
        <w:rPr>
          <w:rFonts w:ascii="Times New Roman" w:cs="Times New Roman" w:hAnsi="Times New Roman"/>
          <w:sz w:val="24"/>
          <w:szCs w:val="24"/>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spacing w:after="0" w:lineRule="auto" w:line="240"/>
        <w:rPr/>
      </w:pPr>
    </w:p>
    <w:p>
      <w:pPr>
        <w:pStyle w:val="style0"/>
        <w:rPr/>
      </w:pPr>
    </w:p>
    <w:p>
      <w:pPr>
        <w:pStyle w:val="style0"/>
        <w:rPr/>
      </w:pPr>
    </w:p>
    <w:bookmarkStart w:id="61" w:name="_Toc219282571"/>
    <w:p>
      <w:pPr>
        <w:pStyle w:val="style1"/>
        <w:rPr/>
      </w:pPr>
      <w:r>
        <w:t xml:space="preserve">CHAPTER TWO: </w:t>
      </w:r>
      <w:r>
        <w:t>LITERATURE</w:t>
      </w:r>
      <w:r>
        <w:t xml:space="preserve"> REVIEW</w:t>
      </w:r>
      <w:bookmarkEnd w:id="61"/>
    </w:p>
    <w:bookmarkStart w:id="62" w:name="_Toc219282572"/>
    <w:p>
      <w:pPr>
        <w:pStyle w:val="style2"/>
        <w:rPr/>
      </w:pPr>
      <w:r>
        <w:t>2.1 Introduction</w:t>
      </w:r>
      <w:bookmarkEnd w:id="62"/>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Short-circuit analysis is a critical component of power system engineering, essential for designing, protecting, and operating electrical networks. This chapter presents a comprehensive review of theoretical concepts, fault types, system modeling principles, international standards, software tools, and previous research works related to short-circuit analysis. It also identifies the gaps motivating the present study. The review draws upon publications from 2018–2025, e</w:t>
      </w:r>
      <w:r>
        <w:rPr>
          <w:rFonts w:ascii="Times New Roman" w:cs="Times New Roman" w:hAnsi="Times New Roman"/>
          <w:sz w:val="24"/>
          <w:szCs w:val="24"/>
        </w:rPr>
        <w:t>nsuring contemporary relevance.</w:t>
      </w:r>
    </w:p>
    <w:p>
      <w:pPr>
        <w:pStyle w:val="style0"/>
        <w:spacing w:after="0" w:lineRule="auto" w:line="240"/>
        <w:jc w:val="both"/>
        <w:rPr>
          <w:rFonts w:ascii="Times New Roman" w:cs="Times New Roman" w:hAnsi="Times New Roman"/>
          <w:sz w:val="24"/>
          <w:szCs w:val="24"/>
        </w:rPr>
      </w:pPr>
    </w:p>
    <w:bookmarkStart w:id="63" w:name="_Toc219282573"/>
    <w:p>
      <w:pPr>
        <w:pStyle w:val="style2"/>
        <w:rPr/>
      </w:pPr>
      <w:r>
        <w:t>2.2 Overview of Power System Faults</w:t>
      </w:r>
      <w:bookmarkEnd w:id="63"/>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Power systems operate under steady-state conditions where currents and voltages remain within acceptable limits. However, disturbances such as lightning, insulation breakdown, mechanical failure, vegetation encroachment, and animal contact may cause abnormal conditions known as faults. Faults disrupt normal power flow, cause excessive currents, and endanger equipment and system stability.</w:t>
      </w:r>
    </w:p>
    <w:p>
      <w:pPr>
        <w:pStyle w:val="style0"/>
        <w:spacing w:after="0" w:lineRule="auto" w:line="240"/>
        <w:jc w:val="both"/>
        <w:rPr>
          <w:rFonts w:ascii="Times New Roman" w:cs="Times New Roman" w:hAnsi="Times New Roman"/>
          <w:sz w:val="24"/>
          <w:szCs w:val="24"/>
        </w:rPr>
      </w:pPr>
    </w:p>
    <w:bookmarkStart w:id="64" w:name="_Toc219282574"/>
    <w:p>
      <w:pPr>
        <w:pStyle w:val="style3"/>
        <w:rPr/>
      </w:pPr>
      <w:r>
        <w:t>2.2.1 Classification of Faults</w:t>
      </w:r>
      <w:bookmarkEnd w:id="64"/>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Faults in power systems are broadly classified into:</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1. Symmetrical Faults</w:t>
      </w:r>
    </w:p>
    <w:p>
      <w:pPr>
        <w:pStyle w:val="style0"/>
        <w:spacing w:after="0" w:lineRule="auto" w:line="240"/>
        <w:jc w:val="both"/>
        <w:rPr>
          <w:rFonts w:ascii="Times New Roman" w:cs="Times New Roman" w:hAnsi="Times New Roman"/>
          <w:sz w:val="24"/>
          <w:szCs w:val="24"/>
        </w:rPr>
      </w:pPr>
    </w:p>
    <w:p>
      <w:pPr>
        <w:pStyle w:val="style179"/>
        <w:numPr>
          <w:ilvl w:val="0"/>
          <w:numId w:val="15"/>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Three-phase (3Φ) faults</w:t>
      </w:r>
    </w:p>
    <w:p>
      <w:pPr>
        <w:pStyle w:val="style0"/>
        <w:spacing w:after="0" w:lineRule="auto" w:line="240"/>
        <w:jc w:val="both"/>
        <w:rPr>
          <w:rFonts w:ascii="Times New Roman" w:cs="Times New Roman" w:hAnsi="Times New Roman"/>
          <w:sz w:val="24"/>
          <w:szCs w:val="24"/>
        </w:rPr>
      </w:pPr>
    </w:p>
    <w:p>
      <w:pPr>
        <w:pStyle w:val="style179"/>
        <w:numPr>
          <w:ilvl w:val="0"/>
          <w:numId w:val="15"/>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Involve all three phases equally</w:t>
      </w:r>
    </w:p>
    <w:p>
      <w:pPr>
        <w:pStyle w:val="style0"/>
        <w:spacing w:after="0" w:lineRule="auto" w:line="240"/>
        <w:jc w:val="both"/>
        <w:rPr>
          <w:rFonts w:ascii="Times New Roman" w:cs="Times New Roman" w:hAnsi="Times New Roman"/>
          <w:sz w:val="24"/>
          <w:szCs w:val="24"/>
        </w:rPr>
      </w:pPr>
    </w:p>
    <w:p>
      <w:pPr>
        <w:pStyle w:val="style179"/>
        <w:numPr>
          <w:ilvl w:val="0"/>
          <w:numId w:val="15"/>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Produce the highest possible fault current</w:t>
      </w:r>
    </w:p>
    <w:p>
      <w:pPr>
        <w:pStyle w:val="style0"/>
        <w:spacing w:after="0" w:lineRule="auto" w:line="240"/>
        <w:jc w:val="both"/>
        <w:rPr>
          <w:rFonts w:ascii="Times New Roman" w:cs="Times New Roman" w:hAnsi="Times New Roman"/>
          <w:sz w:val="24"/>
          <w:szCs w:val="24"/>
        </w:rPr>
      </w:pPr>
    </w:p>
    <w:p>
      <w:pPr>
        <w:pStyle w:val="style179"/>
        <w:numPr>
          <w:ilvl w:val="0"/>
          <w:numId w:val="15"/>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Simplest to analyze using single-phase equivalent circuits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2. Unsymmetrical Faults</w:t>
      </w:r>
    </w:p>
    <w:p>
      <w:pPr>
        <w:pStyle w:val="style0"/>
        <w:spacing w:after="0" w:lineRule="auto" w:line="240"/>
        <w:jc w:val="both"/>
        <w:rPr>
          <w:rFonts w:ascii="Times New Roman" w:cs="Times New Roman" w:hAnsi="Times New Roman"/>
          <w:sz w:val="24"/>
          <w:szCs w:val="24"/>
        </w:rPr>
      </w:pPr>
    </w:p>
    <w:p>
      <w:pPr>
        <w:pStyle w:val="style179"/>
        <w:numPr>
          <w:ilvl w:val="0"/>
          <w:numId w:val="16"/>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Single line-to-ground (L-G)</w:t>
      </w:r>
    </w:p>
    <w:p>
      <w:pPr>
        <w:pStyle w:val="style0"/>
        <w:spacing w:after="0" w:lineRule="auto" w:line="240"/>
        <w:jc w:val="both"/>
        <w:rPr>
          <w:rFonts w:ascii="Times New Roman" w:cs="Times New Roman" w:hAnsi="Times New Roman"/>
          <w:sz w:val="24"/>
          <w:szCs w:val="24"/>
        </w:rPr>
      </w:pPr>
    </w:p>
    <w:p>
      <w:pPr>
        <w:pStyle w:val="style179"/>
        <w:numPr>
          <w:ilvl w:val="0"/>
          <w:numId w:val="16"/>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Line-to-line (L-L)</w:t>
      </w:r>
    </w:p>
    <w:p>
      <w:pPr>
        <w:pStyle w:val="style0"/>
        <w:spacing w:after="0" w:lineRule="auto" w:line="240"/>
        <w:jc w:val="both"/>
        <w:rPr>
          <w:rFonts w:ascii="Times New Roman" w:cs="Times New Roman" w:hAnsi="Times New Roman"/>
          <w:sz w:val="24"/>
          <w:szCs w:val="24"/>
        </w:rPr>
      </w:pPr>
    </w:p>
    <w:p>
      <w:pPr>
        <w:pStyle w:val="style179"/>
        <w:numPr>
          <w:ilvl w:val="0"/>
          <w:numId w:val="16"/>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Double line-to-ground (L-L-G)</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These faults result in unbalanced conditions and require sequence network analysis.</w:t>
      </w:r>
    </w:p>
    <w:p>
      <w:pPr>
        <w:pStyle w:val="style0"/>
        <w:spacing w:after="0" w:lineRule="auto" w:line="240"/>
        <w:jc w:val="both"/>
        <w:rPr>
          <w:rFonts w:ascii="Times New Roman" w:cs="Times New Roman" w:hAnsi="Times New Roman"/>
          <w:sz w:val="24"/>
          <w:szCs w:val="24"/>
        </w:rPr>
      </w:pPr>
    </w:p>
    <w:bookmarkStart w:id="65" w:name="_Toc219282575"/>
    <w:p>
      <w:pPr>
        <w:pStyle w:val="style3"/>
        <w:rPr/>
      </w:pPr>
      <w:r>
        <w:t>2.2.2 Effects of Faults</w:t>
      </w:r>
      <w:bookmarkEnd w:id="65"/>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Faults result in:</w:t>
      </w:r>
    </w:p>
    <w:p>
      <w:pPr>
        <w:pStyle w:val="style0"/>
        <w:spacing w:after="0" w:lineRule="auto" w:line="240"/>
        <w:jc w:val="both"/>
        <w:rPr>
          <w:rFonts w:ascii="Times New Roman" w:cs="Times New Roman" w:hAnsi="Times New Roman"/>
          <w:sz w:val="24"/>
          <w:szCs w:val="24"/>
        </w:rPr>
      </w:pPr>
    </w:p>
    <w:p>
      <w:pPr>
        <w:pStyle w:val="style179"/>
        <w:numPr>
          <w:ilvl w:val="0"/>
          <w:numId w:val="17"/>
        </w:numPr>
        <w:spacing w:after="0" w:lineRule="auto" w:line="240"/>
        <w:rPr>
          <w:rFonts w:ascii="Times New Roman" w:cs="Times New Roman" w:hAnsi="Times New Roman"/>
          <w:sz w:val="24"/>
          <w:szCs w:val="24"/>
        </w:rPr>
      </w:pPr>
      <w:r>
        <w:rPr>
          <w:rFonts w:ascii="Times New Roman" w:cs="Times New Roman" w:hAnsi="Times New Roman"/>
          <w:sz w:val="24"/>
          <w:szCs w:val="24"/>
        </w:rPr>
        <w:t>High thermal stress on equipment</w:t>
      </w:r>
    </w:p>
    <w:p>
      <w:pPr>
        <w:pStyle w:val="style0"/>
        <w:spacing w:after="0" w:lineRule="auto" w:line="240"/>
        <w:rPr>
          <w:rFonts w:ascii="Times New Roman" w:cs="Times New Roman" w:hAnsi="Times New Roman"/>
          <w:sz w:val="24"/>
          <w:szCs w:val="24"/>
        </w:rPr>
      </w:pPr>
    </w:p>
    <w:p>
      <w:pPr>
        <w:pStyle w:val="style179"/>
        <w:numPr>
          <w:ilvl w:val="0"/>
          <w:numId w:val="17"/>
        </w:numPr>
        <w:spacing w:after="0" w:lineRule="auto" w:line="240"/>
        <w:rPr>
          <w:rFonts w:ascii="Times New Roman" w:cs="Times New Roman" w:hAnsi="Times New Roman"/>
          <w:sz w:val="24"/>
          <w:szCs w:val="24"/>
        </w:rPr>
      </w:pPr>
      <w:r>
        <w:rPr>
          <w:rFonts w:ascii="Times New Roman" w:cs="Times New Roman" w:hAnsi="Times New Roman"/>
          <w:sz w:val="24"/>
          <w:szCs w:val="24"/>
        </w:rPr>
        <w:t xml:space="preserve">Mechanical stress on </w:t>
      </w:r>
      <w:r>
        <w:rPr>
          <w:rFonts w:ascii="Times New Roman" w:cs="Times New Roman" w:hAnsi="Times New Roman"/>
          <w:sz w:val="24"/>
          <w:szCs w:val="24"/>
        </w:rPr>
        <w:t>bus bars</w:t>
      </w:r>
      <w:r>
        <w:rPr>
          <w:rFonts w:ascii="Times New Roman" w:cs="Times New Roman" w:hAnsi="Times New Roman"/>
          <w:sz w:val="24"/>
          <w:szCs w:val="24"/>
        </w:rPr>
        <w:t xml:space="preserve"> and windings</w:t>
      </w:r>
    </w:p>
    <w:p>
      <w:pPr>
        <w:pStyle w:val="style0"/>
        <w:spacing w:after="0" w:lineRule="auto" w:line="240"/>
        <w:rPr>
          <w:rFonts w:ascii="Times New Roman" w:cs="Times New Roman" w:hAnsi="Times New Roman"/>
          <w:sz w:val="24"/>
          <w:szCs w:val="24"/>
        </w:rPr>
      </w:pPr>
    </w:p>
    <w:p>
      <w:pPr>
        <w:pStyle w:val="style179"/>
        <w:numPr>
          <w:ilvl w:val="0"/>
          <w:numId w:val="17"/>
        </w:numPr>
        <w:spacing w:after="0" w:lineRule="auto" w:line="240"/>
        <w:rPr>
          <w:rFonts w:ascii="Times New Roman" w:cs="Times New Roman" w:hAnsi="Times New Roman"/>
          <w:sz w:val="24"/>
          <w:szCs w:val="24"/>
        </w:rPr>
      </w:pPr>
      <w:r>
        <w:rPr>
          <w:rFonts w:ascii="Times New Roman" w:cs="Times New Roman" w:hAnsi="Times New Roman"/>
          <w:sz w:val="24"/>
          <w:szCs w:val="24"/>
        </w:rPr>
        <w:t>Voltage dips across the system</w:t>
      </w:r>
    </w:p>
    <w:p>
      <w:pPr>
        <w:pStyle w:val="style0"/>
        <w:spacing w:after="0" w:lineRule="auto" w:line="240"/>
        <w:rPr>
          <w:rFonts w:ascii="Times New Roman" w:cs="Times New Roman" w:hAnsi="Times New Roman"/>
          <w:sz w:val="24"/>
          <w:szCs w:val="24"/>
        </w:rPr>
      </w:pPr>
    </w:p>
    <w:p>
      <w:pPr>
        <w:pStyle w:val="style179"/>
        <w:numPr>
          <w:ilvl w:val="0"/>
          <w:numId w:val="17"/>
        </w:numPr>
        <w:spacing w:after="0" w:lineRule="auto" w:line="240"/>
        <w:rPr>
          <w:rFonts w:ascii="Times New Roman" w:cs="Times New Roman" w:hAnsi="Times New Roman"/>
          <w:sz w:val="24"/>
          <w:szCs w:val="24"/>
        </w:rPr>
      </w:pPr>
      <w:r>
        <w:rPr>
          <w:rFonts w:ascii="Times New Roman" w:cs="Times New Roman" w:hAnsi="Times New Roman"/>
          <w:sz w:val="24"/>
          <w:szCs w:val="24"/>
        </w:rPr>
        <w:t>Power quality deterioration</w:t>
      </w:r>
    </w:p>
    <w:p>
      <w:pPr>
        <w:pStyle w:val="style0"/>
        <w:spacing w:after="0" w:lineRule="auto" w:line="240"/>
        <w:rPr>
          <w:rFonts w:ascii="Times New Roman" w:cs="Times New Roman" w:hAnsi="Times New Roman"/>
          <w:sz w:val="24"/>
          <w:szCs w:val="24"/>
        </w:rPr>
      </w:pPr>
    </w:p>
    <w:p>
      <w:pPr>
        <w:pStyle w:val="style179"/>
        <w:numPr>
          <w:ilvl w:val="0"/>
          <w:numId w:val="17"/>
        </w:numPr>
        <w:spacing w:after="0" w:lineRule="auto" w:line="240"/>
        <w:rPr>
          <w:rFonts w:ascii="Times New Roman" w:cs="Times New Roman" w:hAnsi="Times New Roman"/>
          <w:sz w:val="24"/>
          <w:szCs w:val="24"/>
        </w:rPr>
      </w:pPr>
      <w:r>
        <w:rPr>
          <w:rFonts w:ascii="Times New Roman" w:cs="Times New Roman" w:hAnsi="Times New Roman"/>
          <w:sz w:val="24"/>
          <w:szCs w:val="24"/>
        </w:rPr>
        <w:t>Protection mal</w:t>
      </w:r>
      <w:r>
        <w:rPr>
          <w:rFonts w:ascii="Times New Roman" w:cs="Times New Roman" w:hAnsi="Times New Roman"/>
          <w:sz w:val="24"/>
          <w:szCs w:val="24"/>
        </w:rPr>
        <w:t xml:space="preserve"> </w:t>
      </w:r>
      <w:r>
        <w:rPr>
          <w:rFonts w:ascii="Times New Roman" w:cs="Times New Roman" w:hAnsi="Times New Roman"/>
          <w:sz w:val="24"/>
          <w:szCs w:val="24"/>
        </w:rPr>
        <w:t>operation</w:t>
      </w:r>
    </w:p>
    <w:p>
      <w:pPr>
        <w:pStyle w:val="style0"/>
        <w:spacing w:after="0" w:lineRule="auto" w:line="240"/>
        <w:rPr>
          <w:rFonts w:ascii="Times New Roman" w:cs="Times New Roman" w:hAnsi="Times New Roman"/>
          <w:sz w:val="24"/>
          <w:szCs w:val="24"/>
        </w:rPr>
      </w:pPr>
    </w:p>
    <w:p>
      <w:pPr>
        <w:pStyle w:val="style179"/>
        <w:numPr>
          <w:ilvl w:val="0"/>
          <w:numId w:val="17"/>
        </w:numPr>
        <w:spacing w:after="0" w:lineRule="auto" w:line="240"/>
        <w:rPr>
          <w:rFonts w:ascii="Times New Roman" w:cs="Times New Roman" w:hAnsi="Times New Roman"/>
          <w:sz w:val="24"/>
          <w:szCs w:val="24"/>
        </w:rPr>
      </w:pPr>
      <w:r>
        <w:rPr>
          <w:rFonts w:ascii="Times New Roman" w:cs="Times New Roman" w:hAnsi="Times New Roman"/>
          <w:sz w:val="24"/>
          <w:szCs w:val="24"/>
        </w:rPr>
        <w:t>Fire hazards or explosions</w:t>
      </w:r>
    </w:p>
    <w:p>
      <w:pPr>
        <w:pStyle w:val="style0"/>
        <w:spacing w:after="0" w:lineRule="auto" w:line="240"/>
        <w:rPr>
          <w:rFonts w:ascii="Times New Roman" w:cs="Times New Roman" w:hAnsi="Times New Roman"/>
          <w:sz w:val="24"/>
          <w:szCs w:val="24"/>
        </w:rPr>
      </w:pPr>
    </w:p>
    <w:p>
      <w:pPr>
        <w:pStyle w:val="style179"/>
        <w:numPr>
          <w:ilvl w:val="0"/>
          <w:numId w:val="17"/>
        </w:numPr>
        <w:spacing w:after="0" w:lineRule="auto" w:line="240"/>
        <w:rPr>
          <w:rFonts w:ascii="Times New Roman" w:cs="Times New Roman" w:hAnsi="Times New Roman"/>
          <w:sz w:val="24"/>
          <w:szCs w:val="24"/>
        </w:rPr>
      </w:pPr>
      <w:r>
        <w:rPr>
          <w:rFonts w:ascii="Times New Roman" w:cs="Times New Roman" w:hAnsi="Times New Roman"/>
          <w:sz w:val="24"/>
          <w:szCs w:val="24"/>
        </w:rPr>
        <w:t>System instability</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Hence, accurate computation of fault current is fundamental to e</w:t>
      </w:r>
      <w:r>
        <w:rPr>
          <w:rFonts w:ascii="Times New Roman" w:cs="Times New Roman" w:hAnsi="Times New Roman"/>
          <w:sz w:val="24"/>
          <w:szCs w:val="24"/>
        </w:rPr>
        <w:t>nsuring safety and reliability.</w:t>
      </w:r>
    </w:p>
    <w:p>
      <w:pPr>
        <w:pStyle w:val="style0"/>
        <w:spacing w:after="0" w:lineRule="auto" w:line="240"/>
        <w:rPr>
          <w:rFonts w:ascii="Times New Roman" w:cs="Times New Roman" w:hAnsi="Times New Roman"/>
          <w:sz w:val="24"/>
          <w:szCs w:val="24"/>
        </w:rPr>
      </w:pPr>
    </w:p>
    <w:bookmarkStart w:id="66" w:name="_Toc219282576"/>
    <w:p>
      <w:pPr>
        <w:pStyle w:val="style1"/>
        <w:rPr/>
      </w:pPr>
      <w:r>
        <w:t>2.3 Fault Current Calculation Methods</w:t>
      </w:r>
      <w:bookmarkEnd w:id="66"/>
    </w:p>
    <w:p>
      <w:pPr>
        <w:pStyle w:val="style0"/>
        <w:spacing w:after="0" w:lineRule="auto" w:line="240"/>
        <w:rPr>
          <w:rFonts w:ascii="Times New Roman" w:cs="Times New Roman" w:hAnsi="Times New Roman"/>
          <w:sz w:val="24"/>
          <w:szCs w:val="24"/>
        </w:rPr>
      </w:pPr>
    </w:p>
    <w:bookmarkStart w:id="67" w:name="_Toc219282577"/>
    <w:p>
      <w:pPr>
        <w:pStyle w:val="style3"/>
        <w:rPr/>
      </w:pPr>
      <w:r>
        <w:t>2.3.1 Classical Method</w:t>
      </w:r>
      <w:bookmarkEnd w:id="67"/>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Uses </w:t>
      </w:r>
      <w:r>
        <w:rPr>
          <w:rFonts w:ascii="Times New Roman" w:cs="Times New Roman" w:hAnsi="Times New Roman"/>
          <w:sz w:val="24"/>
          <w:szCs w:val="24"/>
        </w:rPr>
        <w:t>Thevenin</w:t>
      </w:r>
      <w:r>
        <w:rPr>
          <w:rFonts w:ascii="Times New Roman" w:cs="Times New Roman" w:hAnsi="Times New Roman"/>
          <w:sz w:val="24"/>
          <w:szCs w:val="24"/>
        </w:rPr>
        <w:t xml:space="preserve"> equivalent impedance seen from the point of fault:</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eastAsia="宋体" w:hAnsi="Times New Roman"/>
          <w:sz w:val="24"/>
          <w:szCs w:val="24"/>
        </w:rPr>
      </w:pPr>
      <m:oMath>
        <m:sSub>
          <m:sSubPr>
            <m:ctrlPr>
              <w:rPr>
                <w:rFonts w:ascii="Cambria Math" w:cs="Times New Roman" w:hAnsi="Cambria Math"/>
                <w:i/>
                <w:sz w:val="24"/>
                <w:szCs w:val="24"/>
              </w:rPr>
            </m:ctrlPr>
          </m:sSubPr>
          <m:e>
            <m:r>
              <w:rPr>
                <w:rFonts w:ascii="Cambria Math" w:cs="Times New Roman" w:hAnsi="Cambria Math"/>
                <w:sz w:val="24"/>
                <w:szCs w:val="24"/>
              </w:rPr>
              <m:t>I</m:t>
            </m:r>
          </m:e>
          <m:sub>
            <m:r>
              <w:rPr>
                <w:rFonts w:ascii="Cambria Math" w:cs="Times New Roman" w:hAnsi="Cambria Math"/>
                <w:sz w:val="24"/>
                <w:szCs w:val="24"/>
              </w:rPr>
              <m:t>sc</m:t>
            </m:r>
          </m:sub>
        </m:sSub>
      </m:oMath>
      <w:r>
        <w:rPr>
          <w:rFonts w:ascii="Times New Roman" w:cs="Times New Roman" w:eastAsia="宋体" w:hAnsi="Times New Roman"/>
          <w:sz w:val="24"/>
          <w:szCs w:val="24"/>
        </w:rPr>
        <w:t xml:space="preserve"> = </w:t>
      </w:r>
      <m:oMath>
        <m:f>
          <m:fPr>
            <m:ctrlPr>
              <w:rPr>
                <w:rFonts w:ascii="Cambria Math" w:cs="Times New Roman" w:eastAsia="宋体" w:hAnsi="Cambria Math"/>
                <w:i/>
                <w:sz w:val="24"/>
                <w:szCs w:val="24"/>
              </w:rPr>
            </m:ctrlPr>
          </m:fPr>
          <m:num>
            <m:sSub>
              <m:sSubPr>
                <m:ctrlPr>
                  <w:rPr>
                    <w:rFonts w:ascii="Cambria Math" w:cs="Times New Roman" w:eastAsia="宋体" w:hAnsi="Cambria Math"/>
                    <w:i/>
                    <w:sz w:val="24"/>
                    <w:szCs w:val="24"/>
                  </w:rPr>
                </m:ctrlPr>
              </m:sSubPr>
              <m:e>
                <m:r>
                  <w:rPr>
                    <w:rFonts w:ascii="Cambria Math" w:cs="Times New Roman" w:eastAsia="宋体" w:hAnsi="Cambria Math"/>
                    <w:sz w:val="24"/>
                    <w:szCs w:val="24"/>
                  </w:rPr>
                  <m:t>V</m:t>
                </m:r>
              </m:e>
              <m:sub>
                <m:r>
                  <w:rPr>
                    <w:rFonts w:ascii="Cambria Math" w:cs="Times New Roman" w:eastAsia="宋体" w:hAnsi="Cambria Math"/>
                    <w:sz w:val="24"/>
                    <w:szCs w:val="24"/>
                  </w:rPr>
                  <m:t>ll</m:t>
                </m:r>
              </m:sub>
            </m:sSub>
          </m:num>
          <m:den>
            <m:r>
              <w:rPr>
                <w:rFonts w:ascii="Cambria Math" w:cs="Times New Roman" w:eastAsia="宋体" w:hAnsi="Cambria Math"/>
                <w:sz w:val="24"/>
                <w:szCs w:val="24"/>
              </w:rPr>
              <m:t>√3</m:t>
            </m:r>
            <m:sSub>
              <m:sSubPr>
                <m:ctrlPr>
                  <w:rPr>
                    <w:rFonts w:ascii="Cambria Math" w:cs="Times New Roman" w:eastAsia="宋体" w:hAnsi="Cambria Math"/>
                    <w:i/>
                    <w:sz w:val="24"/>
                    <w:szCs w:val="24"/>
                  </w:rPr>
                </m:ctrlPr>
              </m:sSubPr>
              <m:e>
                <m:r>
                  <w:rPr>
                    <w:rFonts w:ascii="Cambria Math" w:cs="Times New Roman" w:eastAsia="宋体" w:hAnsi="Cambria Math"/>
                    <w:sz w:val="24"/>
                    <w:szCs w:val="24"/>
                  </w:rPr>
                  <m:t>Z</m:t>
                </m:r>
              </m:e>
              <m:sub>
                <m:r>
                  <w:rPr>
                    <w:rFonts w:ascii="Cambria Math" w:cs="Times New Roman" w:eastAsia="宋体" w:hAnsi="Cambria Math"/>
                    <w:sz w:val="24"/>
                    <w:szCs w:val="24"/>
                  </w:rPr>
                  <m:t>th</m:t>
                </m:r>
              </m:sub>
            </m:sSub>
          </m:den>
        </m:f>
      </m:oMath>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This method is simple but inaccurate when considering:</w:t>
      </w:r>
    </w:p>
    <w:p>
      <w:pPr>
        <w:pStyle w:val="style0"/>
        <w:spacing w:after="0" w:lineRule="auto" w:line="240"/>
        <w:rPr>
          <w:rFonts w:ascii="Times New Roman" w:cs="Times New Roman" w:hAnsi="Times New Roman"/>
          <w:sz w:val="24"/>
          <w:szCs w:val="24"/>
        </w:rPr>
      </w:pPr>
    </w:p>
    <w:p>
      <w:pPr>
        <w:pStyle w:val="style179"/>
        <w:numPr>
          <w:ilvl w:val="0"/>
          <w:numId w:val="18"/>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tolerances</w:t>
      </w:r>
    </w:p>
    <w:p>
      <w:pPr>
        <w:pStyle w:val="style0"/>
        <w:spacing w:after="0" w:lineRule="auto" w:line="240"/>
        <w:rPr>
          <w:rFonts w:ascii="Times New Roman" w:cs="Times New Roman" w:hAnsi="Times New Roman"/>
          <w:sz w:val="24"/>
          <w:szCs w:val="24"/>
        </w:rPr>
      </w:pPr>
    </w:p>
    <w:p>
      <w:pPr>
        <w:pStyle w:val="style179"/>
        <w:numPr>
          <w:ilvl w:val="0"/>
          <w:numId w:val="18"/>
        </w:numPr>
        <w:spacing w:after="0" w:lineRule="auto" w:line="240"/>
        <w:rPr>
          <w:rFonts w:ascii="Times New Roman" w:cs="Times New Roman" w:hAnsi="Times New Roman"/>
          <w:sz w:val="24"/>
          <w:szCs w:val="24"/>
        </w:rPr>
      </w:pPr>
      <w:r>
        <w:rPr>
          <w:rFonts w:ascii="Times New Roman" w:cs="Times New Roman" w:hAnsi="Times New Roman"/>
          <w:sz w:val="24"/>
          <w:szCs w:val="24"/>
        </w:rPr>
        <w:t>Voltage correction factors</w:t>
      </w:r>
    </w:p>
    <w:p>
      <w:pPr>
        <w:pStyle w:val="style0"/>
        <w:spacing w:after="0" w:lineRule="auto" w:line="240"/>
        <w:rPr>
          <w:rFonts w:ascii="Times New Roman" w:cs="Times New Roman" w:hAnsi="Times New Roman"/>
          <w:sz w:val="24"/>
          <w:szCs w:val="24"/>
        </w:rPr>
      </w:pPr>
    </w:p>
    <w:p>
      <w:pPr>
        <w:pStyle w:val="style179"/>
        <w:numPr>
          <w:ilvl w:val="0"/>
          <w:numId w:val="18"/>
        </w:numPr>
        <w:spacing w:after="0" w:lineRule="auto" w:line="240"/>
        <w:rPr>
          <w:rFonts w:ascii="Times New Roman" w:cs="Times New Roman" w:hAnsi="Times New Roman"/>
          <w:sz w:val="24"/>
          <w:szCs w:val="24"/>
        </w:rPr>
      </w:pPr>
      <w:r>
        <w:rPr>
          <w:rFonts w:ascii="Times New Roman" w:cs="Times New Roman" w:hAnsi="Times New Roman"/>
          <w:sz w:val="24"/>
          <w:szCs w:val="24"/>
        </w:rPr>
        <w:t>X/R ratio effects</w:t>
      </w:r>
    </w:p>
    <w:p>
      <w:pPr>
        <w:pStyle w:val="style0"/>
        <w:spacing w:after="0" w:lineRule="auto" w:line="240"/>
        <w:rPr>
          <w:rFonts w:ascii="Times New Roman" w:cs="Times New Roman" w:hAnsi="Times New Roman"/>
          <w:sz w:val="24"/>
          <w:szCs w:val="24"/>
        </w:rPr>
      </w:pPr>
    </w:p>
    <w:p>
      <w:pPr>
        <w:pStyle w:val="style179"/>
        <w:numPr>
          <w:ilvl w:val="0"/>
          <w:numId w:val="18"/>
        </w:numPr>
        <w:spacing w:after="0" w:lineRule="auto" w:line="240"/>
        <w:rPr>
          <w:rFonts w:ascii="Times New Roman" w:cs="Times New Roman" w:hAnsi="Times New Roman"/>
          <w:sz w:val="24"/>
          <w:szCs w:val="24"/>
        </w:rPr>
      </w:pPr>
      <w:r>
        <w:rPr>
          <w:rFonts w:ascii="Times New Roman" w:cs="Times New Roman" w:hAnsi="Times New Roman"/>
          <w:sz w:val="24"/>
          <w:szCs w:val="24"/>
        </w:rPr>
        <w:t>System operating conditions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bookmarkStart w:id="68" w:name="_Toc219282578"/>
    <w:p>
      <w:pPr>
        <w:pStyle w:val="style3"/>
        <w:rPr/>
      </w:pPr>
      <w:r>
        <w:t>2.3.2 Sequence Network Method</w:t>
      </w:r>
      <w:bookmarkEnd w:id="68"/>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Commonly used for unbalanced faults. The system is represented using:</w:t>
      </w:r>
    </w:p>
    <w:p>
      <w:pPr>
        <w:pStyle w:val="style0"/>
        <w:spacing w:after="0" w:lineRule="auto" w:line="240"/>
        <w:rPr>
          <w:rFonts w:ascii="Times New Roman" w:cs="Times New Roman" w:hAnsi="Times New Roman"/>
          <w:sz w:val="24"/>
          <w:szCs w:val="24"/>
        </w:rPr>
      </w:pPr>
    </w:p>
    <w:p>
      <w:pPr>
        <w:pStyle w:val="style179"/>
        <w:numPr>
          <w:ilvl w:val="0"/>
          <w:numId w:val="19"/>
        </w:numPr>
        <w:spacing w:after="0" w:lineRule="auto" w:line="240"/>
        <w:rPr>
          <w:rFonts w:ascii="Times New Roman" w:cs="Times New Roman" w:hAnsi="Times New Roman"/>
          <w:sz w:val="24"/>
          <w:szCs w:val="24"/>
        </w:rPr>
      </w:pPr>
      <w:r>
        <w:rPr>
          <w:rFonts w:ascii="Times New Roman" w:cs="Times New Roman" w:hAnsi="Times New Roman"/>
          <w:sz w:val="24"/>
          <w:szCs w:val="24"/>
        </w:rPr>
        <w:t>Positive sequence network</w:t>
      </w:r>
    </w:p>
    <w:p>
      <w:pPr>
        <w:pStyle w:val="style0"/>
        <w:spacing w:after="0" w:lineRule="auto" w:line="240"/>
        <w:rPr>
          <w:rFonts w:ascii="Times New Roman" w:cs="Times New Roman" w:hAnsi="Times New Roman"/>
          <w:sz w:val="24"/>
          <w:szCs w:val="24"/>
        </w:rPr>
      </w:pPr>
    </w:p>
    <w:p>
      <w:pPr>
        <w:pStyle w:val="style179"/>
        <w:numPr>
          <w:ilvl w:val="0"/>
          <w:numId w:val="19"/>
        </w:numPr>
        <w:spacing w:after="0" w:lineRule="auto" w:line="240"/>
        <w:rPr>
          <w:rFonts w:ascii="Times New Roman" w:cs="Times New Roman" w:hAnsi="Times New Roman"/>
          <w:sz w:val="24"/>
          <w:szCs w:val="24"/>
        </w:rPr>
      </w:pPr>
      <w:r>
        <w:rPr>
          <w:rFonts w:ascii="Times New Roman" w:cs="Times New Roman" w:hAnsi="Times New Roman"/>
          <w:sz w:val="24"/>
          <w:szCs w:val="24"/>
        </w:rPr>
        <w:t>Negative sequence network</w:t>
      </w:r>
    </w:p>
    <w:p>
      <w:pPr>
        <w:pStyle w:val="style0"/>
        <w:spacing w:after="0" w:lineRule="auto" w:line="240"/>
        <w:rPr>
          <w:rFonts w:ascii="Times New Roman" w:cs="Times New Roman" w:hAnsi="Times New Roman"/>
          <w:sz w:val="24"/>
          <w:szCs w:val="24"/>
        </w:rPr>
      </w:pPr>
    </w:p>
    <w:p>
      <w:pPr>
        <w:pStyle w:val="style179"/>
        <w:numPr>
          <w:ilvl w:val="0"/>
          <w:numId w:val="19"/>
        </w:numPr>
        <w:spacing w:after="0" w:lineRule="auto" w:line="240"/>
        <w:rPr>
          <w:rFonts w:ascii="Times New Roman" w:cs="Times New Roman" w:hAnsi="Times New Roman"/>
          <w:sz w:val="24"/>
          <w:szCs w:val="24"/>
        </w:rPr>
      </w:pPr>
      <w:r>
        <w:rPr>
          <w:rFonts w:ascii="Times New Roman" w:cs="Times New Roman" w:hAnsi="Times New Roman"/>
          <w:sz w:val="24"/>
          <w:szCs w:val="24"/>
        </w:rPr>
        <w:t>Zero sequence network</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Fault current is obtained by connecting the networks appropr</w:t>
      </w:r>
      <w:r>
        <w:rPr>
          <w:rFonts w:ascii="Times New Roman" w:cs="Times New Roman" w:hAnsi="Times New Roman"/>
          <w:sz w:val="24"/>
          <w:szCs w:val="24"/>
        </w:rPr>
        <w:t>iately depending on fault type.</w:t>
      </w:r>
    </w:p>
    <w:p>
      <w:pPr>
        <w:pStyle w:val="style0"/>
        <w:spacing w:after="0" w:lineRule="auto" w:line="240"/>
        <w:rPr>
          <w:rFonts w:ascii="Times New Roman" w:cs="Times New Roman" w:hAnsi="Times New Roman"/>
          <w:sz w:val="24"/>
          <w:szCs w:val="24"/>
        </w:rPr>
      </w:pPr>
    </w:p>
    <w:bookmarkStart w:id="69" w:name="_Toc219282579"/>
    <w:p>
      <w:pPr>
        <w:pStyle w:val="style2"/>
        <w:rPr/>
      </w:pPr>
      <w:r>
        <w:t>2.4 Standards Governing Short-Circuit Analysis</w:t>
      </w:r>
      <w:bookmarkEnd w:id="69"/>
    </w:p>
    <w:p>
      <w:pPr>
        <w:pStyle w:val="style0"/>
        <w:spacing w:after="0" w:lineRule="auto" w:line="240"/>
        <w:rPr>
          <w:rFonts w:ascii="Times New Roman" w:cs="Times New Roman" w:hAnsi="Times New Roman"/>
          <w:sz w:val="24"/>
          <w:szCs w:val="24"/>
        </w:rPr>
      </w:pPr>
    </w:p>
    <w:bookmarkStart w:id="70" w:name="_Toc219282580"/>
    <w:p>
      <w:pPr>
        <w:pStyle w:val="style3"/>
        <w:rPr/>
      </w:pPr>
      <w:r>
        <w:t>2.4.1 IEC 60909 Standard</w:t>
      </w:r>
      <w:bookmarkEnd w:id="70"/>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IEC 60909 (2016 edition) is widely adopted for short-circuit calculations in medium-voltage systems.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Key features include:</w:t>
      </w:r>
    </w:p>
    <w:p>
      <w:pPr>
        <w:pStyle w:val="style0"/>
        <w:spacing w:after="0" w:lineRule="auto" w:line="240"/>
        <w:rPr>
          <w:rFonts w:ascii="Times New Roman" w:cs="Times New Roman" w:hAnsi="Times New Roman"/>
          <w:sz w:val="24"/>
          <w:szCs w:val="24"/>
        </w:rPr>
      </w:pPr>
    </w:p>
    <w:p>
      <w:pPr>
        <w:pStyle w:val="style179"/>
        <w:numPr>
          <w:ilvl w:val="0"/>
          <w:numId w:val="20"/>
        </w:numPr>
        <w:spacing w:after="0" w:lineRule="auto" w:line="240"/>
        <w:rPr>
          <w:rFonts w:ascii="Times New Roman" w:cs="Times New Roman" w:hAnsi="Times New Roman"/>
          <w:sz w:val="24"/>
          <w:szCs w:val="24"/>
        </w:rPr>
      </w:pPr>
      <w:r>
        <w:rPr>
          <w:rFonts w:ascii="Times New Roman" w:cs="Times New Roman" w:hAnsi="Times New Roman"/>
          <w:sz w:val="24"/>
          <w:szCs w:val="24"/>
        </w:rPr>
        <w:t xml:space="preserve">Voltage factor </w:t>
      </w:r>
      <w:r>
        <w:rPr>
          <w:rFonts w:ascii="Times New Roman" w:cs="Times New Roman" w:hAnsi="Times New Roman"/>
          <w:sz w:val="24"/>
          <w:szCs w:val="24"/>
        </w:rPr>
        <w:t>c</w:t>
      </w:r>
      <w:r>
        <w:rPr>
          <w:rFonts w:ascii="Times New Roman" w:cs="Times New Roman" w:hAnsi="Times New Roman"/>
          <w:sz w:val="24"/>
          <w:szCs w:val="24"/>
        </w:rPr>
        <w:t xml:space="preserve"> for maximum/minimum fault levels</w:t>
      </w:r>
    </w:p>
    <w:p>
      <w:pPr>
        <w:pStyle w:val="style0"/>
        <w:spacing w:after="0" w:lineRule="auto" w:line="240"/>
        <w:rPr>
          <w:rFonts w:ascii="Times New Roman" w:cs="Times New Roman" w:hAnsi="Times New Roman"/>
          <w:sz w:val="24"/>
          <w:szCs w:val="24"/>
        </w:rPr>
      </w:pPr>
    </w:p>
    <w:p>
      <w:pPr>
        <w:pStyle w:val="style179"/>
        <w:numPr>
          <w:ilvl w:val="0"/>
          <w:numId w:val="20"/>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correction factors</w:t>
      </w:r>
    </w:p>
    <w:p>
      <w:pPr>
        <w:pStyle w:val="style0"/>
        <w:spacing w:after="0" w:lineRule="auto" w:line="240"/>
        <w:rPr>
          <w:rFonts w:ascii="Times New Roman" w:cs="Times New Roman" w:hAnsi="Times New Roman"/>
          <w:sz w:val="24"/>
          <w:szCs w:val="24"/>
        </w:rPr>
      </w:pPr>
    </w:p>
    <w:p>
      <w:pPr>
        <w:pStyle w:val="style179"/>
        <w:numPr>
          <w:ilvl w:val="0"/>
          <w:numId w:val="20"/>
        </w:numPr>
        <w:spacing w:after="0" w:lineRule="auto" w:line="240"/>
        <w:rPr>
          <w:rFonts w:ascii="Times New Roman" w:cs="Times New Roman" w:hAnsi="Times New Roman"/>
          <w:sz w:val="24"/>
          <w:szCs w:val="24"/>
        </w:rPr>
      </w:pPr>
      <w:r>
        <w:rPr>
          <w:rFonts w:ascii="Times New Roman" w:cs="Times New Roman" w:hAnsi="Times New Roman"/>
          <w:sz w:val="24"/>
          <w:szCs w:val="24"/>
        </w:rPr>
        <w:t>Impedance tolerances</w:t>
      </w:r>
    </w:p>
    <w:p>
      <w:pPr>
        <w:pStyle w:val="style0"/>
        <w:spacing w:after="0" w:lineRule="auto" w:line="240"/>
        <w:rPr>
          <w:rFonts w:ascii="Times New Roman" w:cs="Times New Roman" w:hAnsi="Times New Roman"/>
          <w:sz w:val="24"/>
          <w:szCs w:val="24"/>
        </w:rPr>
      </w:pPr>
    </w:p>
    <w:p>
      <w:pPr>
        <w:pStyle w:val="style179"/>
        <w:numPr>
          <w:ilvl w:val="0"/>
          <w:numId w:val="20"/>
        </w:numPr>
        <w:spacing w:after="0" w:lineRule="auto" w:line="240"/>
        <w:rPr>
          <w:rFonts w:ascii="Times New Roman" w:cs="Times New Roman" w:hAnsi="Times New Roman"/>
          <w:sz w:val="24"/>
          <w:szCs w:val="24"/>
        </w:rPr>
      </w:pPr>
      <w:r>
        <w:rPr>
          <w:rFonts w:ascii="Times New Roman" w:cs="Times New Roman" w:hAnsi="Times New Roman"/>
          <w:sz w:val="24"/>
          <w:szCs w:val="24"/>
        </w:rPr>
        <w:t>X/R ratio influence on peak currents</w:t>
      </w:r>
    </w:p>
    <w:p>
      <w:pPr>
        <w:pStyle w:val="style0"/>
        <w:spacing w:after="0" w:lineRule="auto" w:line="240"/>
        <w:rPr>
          <w:rFonts w:ascii="Times New Roman" w:cs="Times New Roman" w:hAnsi="Times New Roman"/>
          <w:sz w:val="24"/>
          <w:szCs w:val="24"/>
        </w:rPr>
      </w:pPr>
    </w:p>
    <w:p>
      <w:pPr>
        <w:pStyle w:val="style179"/>
        <w:numPr>
          <w:ilvl w:val="0"/>
          <w:numId w:val="20"/>
        </w:numPr>
        <w:spacing w:after="0" w:lineRule="auto" w:line="240"/>
        <w:rPr>
          <w:rFonts w:ascii="Times New Roman" w:cs="Times New Roman" w:hAnsi="Times New Roman"/>
          <w:sz w:val="24"/>
          <w:szCs w:val="24"/>
        </w:rPr>
      </w:pPr>
      <w:r>
        <w:rPr>
          <w:rFonts w:ascii="Times New Roman" w:cs="Times New Roman" w:hAnsi="Times New Roman"/>
          <w:sz w:val="24"/>
          <w:szCs w:val="24"/>
        </w:rPr>
        <w:t>Short-circuit power at grid interfaces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bookmarkStart w:id="71" w:name="_Toc219282581"/>
    <w:p>
      <w:pPr>
        <w:pStyle w:val="style2"/>
        <w:rPr/>
      </w:pPr>
      <w:r>
        <w:t>2.5 33/6.6</w:t>
      </w:r>
      <w:r>
        <w:t xml:space="preserve"> kV Distribution Networks</w:t>
      </w:r>
      <w:bookmarkEnd w:id="71"/>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 33/6.6</w:t>
      </w:r>
      <w:r>
        <w:rPr>
          <w:rFonts w:ascii="Times New Roman" w:cs="Times New Roman" w:hAnsi="Times New Roman"/>
          <w:sz w:val="24"/>
          <w:szCs w:val="24"/>
        </w:rPr>
        <w:t xml:space="preserve"> kV substation steps voltage from sub-transmission (</w:t>
      </w:r>
      <w:r>
        <w:rPr>
          <w:rFonts w:ascii="Times New Roman" w:cs="Times New Roman" w:hAnsi="Times New Roman"/>
          <w:sz w:val="24"/>
          <w:szCs w:val="24"/>
        </w:rPr>
        <w:t>33 kV) to distribution level (6.6</w:t>
      </w:r>
      <w:r>
        <w:rPr>
          <w:rFonts w:ascii="Times New Roman" w:cs="Times New Roman" w:hAnsi="Times New Roman"/>
          <w:sz w:val="24"/>
          <w:szCs w:val="24"/>
        </w:rPr>
        <w:t xml:space="preserve"> kV). Key components include:</w:t>
      </w:r>
    </w:p>
    <w:p>
      <w:pPr>
        <w:pStyle w:val="style0"/>
        <w:spacing w:after="0" w:lineRule="auto" w:line="240"/>
        <w:rPr>
          <w:rFonts w:ascii="Times New Roman" w:cs="Times New Roman" w:hAnsi="Times New Roman"/>
          <w:sz w:val="24"/>
          <w:szCs w:val="24"/>
        </w:rPr>
      </w:pPr>
    </w:p>
    <w:p>
      <w:pPr>
        <w:pStyle w:val="style179"/>
        <w:numPr>
          <w:ilvl w:val="0"/>
          <w:numId w:val="22"/>
        </w:numPr>
        <w:spacing w:after="0" w:lineRule="auto" w:line="240"/>
        <w:rPr>
          <w:rFonts w:ascii="Times New Roman" w:cs="Times New Roman" w:hAnsi="Times New Roman"/>
          <w:sz w:val="24"/>
          <w:szCs w:val="24"/>
        </w:rPr>
      </w:pPr>
      <w:r>
        <w:rPr>
          <w:rFonts w:ascii="Times New Roman" w:cs="Times New Roman" w:hAnsi="Times New Roman"/>
          <w:sz w:val="24"/>
          <w:szCs w:val="24"/>
        </w:rPr>
        <w:t>P</w:t>
      </w:r>
      <w:r>
        <w:rPr>
          <w:rFonts w:ascii="Times New Roman" w:cs="Times New Roman" w:hAnsi="Times New Roman"/>
          <w:sz w:val="24"/>
          <w:szCs w:val="24"/>
        </w:rPr>
        <w:t>ower transformers (typically 500KVA and 20</w:t>
      </w:r>
      <w:r>
        <w:rPr>
          <w:rFonts w:ascii="Times New Roman" w:cs="Times New Roman" w:hAnsi="Times New Roman"/>
          <w:sz w:val="24"/>
          <w:szCs w:val="24"/>
        </w:rPr>
        <w:t xml:space="preserve"> MVA)</w:t>
      </w:r>
    </w:p>
    <w:p>
      <w:pPr>
        <w:pStyle w:val="style0"/>
        <w:spacing w:after="0" w:lineRule="auto" w:line="240"/>
        <w:rPr>
          <w:rFonts w:ascii="Times New Roman" w:cs="Times New Roman" w:hAnsi="Times New Roman"/>
          <w:sz w:val="24"/>
          <w:szCs w:val="24"/>
        </w:rPr>
      </w:pPr>
    </w:p>
    <w:p>
      <w:pPr>
        <w:pStyle w:val="style179"/>
        <w:numPr>
          <w:ilvl w:val="0"/>
          <w:numId w:val="22"/>
        </w:numPr>
        <w:spacing w:after="0" w:lineRule="auto" w:line="240"/>
        <w:rPr>
          <w:rFonts w:ascii="Times New Roman" w:cs="Times New Roman" w:hAnsi="Times New Roman"/>
          <w:sz w:val="24"/>
          <w:szCs w:val="24"/>
        </w:rPr>
      </w:pPr>
      <w:r>
        <w:rPr>
          <w:rFonts w:ascii="Times New Roman" w:cs="Times New Roman" w:hAnsi="Times New Roman"/>
          <w:sz w:val="24"/>
          <w:szCs w:val="24"/>
        </w:rPr>
        <w:t>33 kV incoming feeder breaker</w:t>
      </w:r>
    </w:p>
    <w:p>
      <w:pPr>
        <w:pStyle w:val="style0"/>
        <w:spacing w:after="0" w:lineRule="auto" w:line="240"/>
        <w:rPr>
          <w:rFonts w:ascii="Times New Roman" w:cs="Times New Roman" w:hAnsi="Times New Roman"/>
          <w:sz w:val="24"/>
          <w:szCs w:val="24"/>
        </w:rPr>
      </w:pPr>
    </w:p>
    <w:p>
      <w:pPr>
        <w:pStyle w:val="style179"/>
        <w:numPr>
          <w:ilvl w:val="0"/>
          <w:numId w:val="22"/>
        </w:numPr>
        <w:spacing w:after="0" w:lineRule="auto" w:line="240"/>
        <w:rPr>
          <w:rFonts w:ascii="Times New Roman" w:cs="Times New Roman" w:hAnsi="Times New Roman"/>
          <w:sz w:val="24"/>
          <w:szCs w:val="24"/>
        </w:rPr>
      </w:pPr>
      <w:r>
        <w:rPr>
          <w:rFonts w:ascii="Times New Roman" w:cs="Times New Roman" w:hAnsi="Times New Roman"/>
          <w:sz w:val="24"/>
          <w:szCs w:val="24"/>
        </w:rPr>
        <w:t>6.6</w:t>
      </w:r>
      <w:r>
        <w:rPr>
          <w:rFonts w:ascii="Times New Roman" w:cs="Times New Roman" w:hAnsi="Times New Roman"/>
          <w:sz w:val="24"/>
          <w:szCs w:val="24"/>
        </w:rPr>
        <w:t xml:space="preserve"> kV outgoing feeder breakers</w:t>
      </w:r>
    </w:p>
    <w:p>
      <w:pPr>
        <w:pStyle w:val="style0"/>
        <w:spacing w:after="0" w:lineRule="auto" w:line="240"/>
        <w:rPr>
          <w:rFonts w:ascii="Times New Roman" w:cs="Times New Roman" w:hAnsi="Times New Roman"/>
          <w:sz w:val="24"/>
          <w:szCs w:val="24"/>
        </w:rPr>
      </w:pPr>
    </w:p>
    <w:p>
      <w:pPr>
        <w:pStyle w:val="style179"/>
        <w:numPr>
          <w:ilvl w:val="0"/>
          <w:numId w:val="22"/>
        </w:numPr>
        <w:spacing w:after="0" w:lineRule="auto" w:line="240"/>
        <w:rPr>
          <w:rFonts w:ascii="Times New Roman" w:cs="Times New Roman" w:hAnsi="Times New Roman"/>
          <w:sz w:val="24"/>
          <w:szCs w:val="24"/>
        </w:rPr>
      </w:pPr>
      <w:r>
        <w:rPr>
          <w:rFonts w:ascii="Times New Roman" w:cs="Times New Roman" w:hAnsi="Times New Roman"/>
          <w:sz w:val="24"/>
          <w:szCs w:val="24"/>
        </w:rPr>
        <w:t>Busbars, surge arresters, isolators</w:t>
      </w:r>
    </w:p>
    <w:p>
      <w:pPr>
        <w:pStyle w:val="style0"/>
        <w:spacing w:after="0" w:lineRule="auto" w:line="240"/>
        <w:rPr>
          <w:rFonts w:ascii="Times New Roman" w:cs="Times New Roman" w:hAnsi="Times New Roman"/>
          <w:sz w:val="24"/>
          <w:szCs w:val="24"/>
        </w:rPr>
      </w:pPr>
    </w:p>
    <w:p>
      <w:pPr>
        <w:pStyle w:val="style179"/>
        <w:numPr>
          <w:ilvl w:val="0"/>
          <w:numId w:val="22"/>
        </w:numPr>
        <w:spacing w:after="0" w:lineRule="auto" w:line="240"/>
        <w:rPr>
          <w:rFonts w:ascii="Times New Roman" w:cs="Times New Roman" w:hAnsi="Times New Roman"/>
          <w:sz w:val="24"/>
          <w:szCs w:val="24"/>
        </w:rPr>
      </w:pPr>
      <w:r>
        <w:rPr>
          <w:rFonts w:ascii="Times New Roman" w:cs="Times New Roman" w:hAnsi="Times New Roman"/>
          <w:sz w:val="24"/>
          <w:szCs w:val="24"/>
        </w:rPr>
        <w:t>Overcurrent and earth-fault relays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Short-circuit analysis ensures:</w:t>
      </w:r>
    </w:p>
    <w:p>
      <w:pPr>
        <w:pStyle w:val="style0"/>
        <w:spacing w:after="0" w:lineRule="auto" w:line="240"/>
        <w:rPr>
          <w:rFonts w:ascii="Times New Roman" w:cs="Times New Roman" w:hAnsi="Times New Roman"/>
          <w:sz w:val="24"/>
          <w:szCs w:val="24"/>
        </w:rPr>
      </w:pPr>
    </w:p>
    <w:p>
      <w:pPr>
        <w:pStyle w:val="style179"/>
        <w:numPr>
          <w:ilvl w:val="0"/>
          <w:numId w:val="22"/>
        </w:numPr>
        <w:spacing w:after="0" w:lineRule="auto" w:line="240"/>
        <w:rPr>
          <w:rFonts w:ascii="Times New Roman" w:cs="Times New Roman" w:hAnsi="Times New Roman"/>
          <w:sz w:val="24"/>
          <w:szCs w:val="24"/>
        </w:rPr>
      </w:pPr>
      <w:r>
        <w:rPr>
          <w:rFonts w:ascii="Times New Roman" w:cs="Times New Roman" w:hAnsi="Times New Roman"/>
          <w:sz w:val="24"/>
          <w:szCs w:val="24"/>
        </w:rPr>
        <w:t>Correct breaker sizing</w:t>
      </w:r>
    </w:p>
    <w:p>
      <w:pPr>
        <w:pStyle w:val="style0"/>
        <w:spacing w:after="0" w:lineRule="auto" w:line="240"/>
        <w:rPr>
          <w:rFonts w:ascii="Times New Roman" w:cs="Times New Roman" w:hAnsi="Times New Roman"/>
          <w:sz w:val="24"/>
          <w:szCs w:val="24"/>
        </w:rPr>
      </w:pPr>
    </w:p>
    <w:p>
      <w:pPr>
        <w:pStyle w:val="style179"/>
        <w:numPr>
          <w:ilvl w:val="0"/>
          <w:numId w:val="22"/>
        </w:numPr>
        <w:spacing w:after="0" w:lineRule="auto" w:line="240"/>
        <w:rPr>
          <w:rFonts w:ascii="Times New Roman" w:cs="Times New Roman" w:hAnsi="Times New Roman"/>
          <w:sz w:val="24"/>
          <w:szCs w:val="24"/>
        </w:rPr>
      </w:pPr>
      <w:r>
        <w:rPr>
          <w:rFonts w:ascii="Times New Roman" w:cs="Times New Roman" w:hAnsi="Times New Roman"/>
          <w:sz w:val="24"/>
          <w:szCs w:val="24"/>
        </w:rPr>
        <w:t>Relay coordination</w:t>
      </w:r>
    </w:p>
    <w:p>
      <w:pPr>
        <w:pStyle w:val="style0"/>
        <w:spacing w:after="0" w:lineRule="auto" w:line="240"/>
        <w:rPr>
          <w:rFonts w:ascii="Times New Roman" w:cs="Times New Roman" w:hAnsi="Times New Roman"/>
          <w:sz w:val="24"/>
          <w:szCs w:val="24"/>
        </w:rPr>
      </w:pPr>
    </w:p>
    <w:p>
      <w:pPr>
        <w:pStyle w:val="style179"/>
        <w:numPr>
          <w:ilvl w:val="0"/>
          <w:numId w:val="22"/>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protection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System safety</w:t>
      </w:r>
    </w:p>
    <w:p>
      <w:pPr>
        <w:pStyle w:val="style0"/>
        <w:spacing w:after="0" w:lineRule="auto" w:line="240"/>
        <w:rPr>
          <w:rFonts w:ascii="Times New Roman" w:cs="Times New Roman" w:hAnsi="Times New Roman"/>
          <w:sz w:val="24"/>
          <w:szCs w:val="24"/>
        </w:rPr>
      </w:pPr>
    </w:p>
    <w:bookmarkStart w:id="72" w:name="_Toc219282582"/>
    <w:p>
      <w:pPr>
        <w:pStyle w:val="style2"/>
        <w:rPr/>
      </w:pPr>
      <w:r>
        <w:t>2.6 ETAP Software in Power System Studies</w:t>
      </w:r>
      <w:bookmarkEnd w:id="72"/>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ETAP (Electrical Transient Analyzer Program) is one of the leading simulation tools for:</w:t>
      </w:r>
    </w:p>
    <w:p>
      <w:pPr>
        <w:pStyle w:val="style0"/>
        <w:spacing w:after="0" w:lineRule="auto" w:line="240"/>
        <w:rPr>
          <w:rFonts w:ascii="Times New Roman" w:cs="Times New Roman" w:hAnsi="Times New Roman"/>
          <w:sz w:val="24"/>
          <w:szCs w:val="24"/>
        </w:rPr>
      </w:pPr>
    </w:p>
    <w:p>
      <w:pPr>
        <w:pStyle w:val="style179"/>
        <w:numPr>
          <w:ilvl w:val="0"/>
          <w:numId w:val="23"/>
        </w:numPr>
        <w:spacing w:after="0" w:lineRule="auto" w:line="240"/>
        <w:rPr>
          <w:rFonts w:ascii="Times New Roman" w:cs="Times New Roman" w:hAnsi="Times New Roman"/>
          <w:sz w:val="24"/>
          <w:szCs w:val="24"/>
        </w:rPr>
      </w:pPr>
      <w:r>
        <w:rPr>
          <w:rFonts w:ascii="Times New Roman" w:cs="Times New Roman" w:hAnsi="Times New Roman"/>
          <w:sz w:val="24"/>
          <w:szCs w:val="24"/>
        </w:rPr>
        <w:t>Load flow</w:t>
      </w:r>
    </w:p>
    <w:p>
      <w:pPr>
        <w:pStyle w:val="style0"/>
        <w:spacing w:after="0" w:lineRule="auto" w:line="240"/>
        <w:rPr>
          <w:rFonts w:ascii="Times New Roman" w:cs="Times New Roman" w:hAnsi="Times New Roman"/>
          <w:sz w:val="24"/>
          <w:szCs w:val="24"/>
        </w:rPr>
      </w:pPr>
    </w:p>
    <w:p>
      <w:pPr>
        <w:pStyle w:val="style179"/>
        <w:numPr>
          <w:ilvl w:val="0"/>
          <w:numId w:val="23"/>
        </w:numPr>
        <w:spacing w:after="0" w:lineRule="auto" w:line="240"/>
        <w:rPr>
          <w:rFonts w:ascii="Times New Roman" w:cs="Times New Roman" w:hAnsi="Times New Roman"/>
          <w:sz w:val="24"/>
          <w:szCs w:val="24"/>
        </w:rPr>
      </w:pPr>
      <w:r>
        <w:rPr>
          <w:rFonts w:ascii="Times New Roman" w:cs="Times New Roman" w:hAnsi="Times New Roman"/>
          <w:sz w:val="24"/>
          <w:szCs w:val="24"/>
        </w:rPr>
        <w:t>Short-circuit analysis</w:t>
      </w:r>
    </w:p>
    <w:p>
      <w:pPr>
        <w:pStyle w:val="style0"/>
        <w:spacing w:after="0" w:lineRule="auto" w:line="240"/>
        <w:rPr>
          <w:rFonts w:ascii="Times New Roman" w:cs="Times New Roman" w:hAnsi="Times New Roman"/>
          <w:sz w:val="24"/>
          <w:szCs w:val="24"/>
        </w:rPr>
      </w:pPr>
    </w:p>
    <w:p>
      <w:pPr>
        <w:pStyle w:val="style179"/>
        <w:numPr>
          <w:ilvl w:val="0"/>
          <w:numId w:val="23"/>
        </w:numPr>
        <w:spacing w:after="0" w:lineRule="auto" w:line="240"/>
        <w:rPr>
          <w:rFonts w:ascii="Times New Roman" w:cs="Times New Roman" w:hAnsi="Times New Roman"/>
          <w:sz w:val="24"/>
          <w:szCs w:val="24"/>
        </w:rPr>
      </w:pPr>
      <w:r>
        <w:rPr>
          <w:rFonts w:ascii="Times New Roman" w:cs="Times New Roman" w:hAnsi="Times New Roman"/>
          <w:sz w:val="24"/>
          <w:szCs w:val="24"/>
        </w:rPr>
        <w:t>Relay coordination</w:t>
      </w:r>
    </w:p>
    <w:p>
      <w:pPr>
        <w:pStyle w:val="style0"/>
        <w:spacing w:after="0" w:lineRule="auto" w:line="240"/>
        <w:rPr>
          <w:rFonts w:ascii="Times New Roman" w:cs="Times New Roman" w:hAnsi="Times New Roman"/>
          <w:sz w:val="24"/>
          <w:szCs w:val="24"/>
        </w:rPr>
      </w:pPr>
    </w:p>
    <w:p>
      <w:pPr>
        <w:pStyle w:val="style179"/>
        <w:numPr>
          <w:ilvl w:val="0"/>
          <w:numId w:val="23"/>
        </w:numPr>
        <w:spacing w:after="0" w:lineRule="auto" w:line="240"/>
        <w:rPr>
          <w:rFonts w:ascii="Times New Roman" w:cs="Times New Roman" w:hAnsi="Times New Roman"/>
          <w:sz w:val="24"/>
          <w:szCs w:val="24"/>
        </w:rPr>
      </w:pPr>
      <w:r>
        <w:rPr>
          <w:rFonts w:ascii="Times New Roman" w:cs="Times New Roman" w:hAnsi="Times New Roman"/>
          <w:sz w:val="24"/>
          <w:szCs w:val="24"/>
        </w:rPr>
        <w:t>Motor starting</w:t>
      </w:r>
    </w:p>
    <w:p>
      <w:pPr>
        <w:pStyle w:val="style0"/>
        <w:spacing w:after="0" w:lineRule="auto" w:line="240"/>
        <w:rPr>
          <w:rFonts w:ascii="Times New Roman" w:cs="Times New Roman" w:hAnsi="Times New Roman"/>
          <w:sz w:val="24"/>
          <w:szCs w:val="24"/>
        </w:rPr>
      </w:pPr>
    </w:p>
    <w:p>
      <w:pPr>
        <w:pStyle w:val="style179"/>
        <w:numPr>
          <w:ilvl w:val="0"/>
          <w:numId w:val="23"/>
        </w:numPr>
        <w:spacing w:after="0" w:lineRule="auto" w:line="240"/>
        <w:rPr>
          <w:rFonts w:ascii="Times New Roman" w:cs="Times New Roman" w:hAnsi="Times New Roman"/>
          <w:sz w:val="24"/>
          <w:szCs w:val="24"/>
        </w:rPr>
      </w:pPr>
      <w:r>
        <w:rPr>
          <w:rFonts w:ascii="Times New Roman" w:cs="Times New Roman" w:hAnsi="Times New Roman"/>
          <w:sz w:val="24"/>
          <w:szCs w:val="24"/>
        </w:rPr>
        <w:t>Transient stability</w:t>
      </w:r>
    </w:p>
    <w:p>
      <w:pPr>
        <w:pStyle w:val="style0"/>
        <w:spacing w:after="0" w:lineRule="auto" w:line="240"/>
        <w:rPr>
          <w:rFonts w:ascii="Times New Roman" w:cs="Times New Roman" w:hAnsi="Times New Roman"/>
          <w:sz w:val="24"/>
          <w:szCs w:val="24"/>
        </w:rPr>
      </w:pPr>
    </w:p>
    <w:p>
      <w:pPr>
        <w:pStyle w:val="style179"/>
        <w:numPr>
          <w:ilvl w:val="0"/>
          <w:numId w:val="23"/>
        </w:numPr>
        <w:spacing w:after="0" w:lineRule="auto" w:line="240"/>
        <w:rPr>
          <w:rFonts w:ascii="Times New Roman" w:cs="Times New Roman" w:hAnsi="Times New Roman"/>
          <w:sz w:val="24"/>
          <w:szCs w:val="24"/>
        </w:rPr>
      </w:pPr>
      <w:r>
        <w:rPr>
          <w:rFonts w:ascii="Times New Roman" w:cs="Times New Roman" w:hAnsi="Times New Roman"/>
          <w:sz w:val="24"/>
          <w:szCs w:val="24"/>
        </w:rPr>
        <w:t>Harmonics</w:t>
      </w:r>
    </w:p>
    <w:p>
      <w:pPr>
        <w:pStyle w:val="style0"/>
        <w:spacing w:after="0" w:lineRule="auto" w:line="240"/>
        <w:rPr>
          <w:rFonts w:ascii="Times New Roman" w:cs="Times New Roman" w:hAnsi="Times New Roman"/>
          <w:sz w:val="24"/>
          <w:szCs w:val="24"/>
        </w:rPr>
      </w:pPr>
    </w:p>
    <w:p>
      <w:pPr>
        <w:pStyle w:val="style179"/>
        <w:numPr>
          <w:ilvl w:val="0"/>
          <w:numId w:val="23"/>
        </w:numPr>
        <w:spacing w:after="0" w:lineRule="auto" w:line="240"/>
        <w:rPr>
          <w:rFonts w:ascii="Times New Roman" w:cs="Times New Roman" w:hAnsi="Times New Roman"/>
          <w:sz w:val="24"/>
          <w:szCs w:val="24"/>
        </w:rPr>
      </w:pPr>
      <w:r>
        <w:rPr>
          <w:rFonts w:ascii="Times New Roman" w:cs="Times New Roman" w:hAnsi="Times New Roman"/>
          <w:sz w:val="24"/>
          <w:szCs w:val="24"/>
        </w:rPr>
        <w:t>Arc flash analysis</w:t>
      </w:r>
    </w:p>
    <w:p>
      <w:pPr>
        <w:pStyle w:val="style0"/>
        <w:spacing w:after="0" w:lineRule="auto" w:line="240"/>
        <w:rPr>
          <w:rFonts w:ascii="Times New Roman" w:cs="Times New Roman" w:hAnsi="Times New Roman"/>
          <w:sz w:val="24"/>
          <w:szCs w:val="24"/>
        </w:rPr>
      </w:pPr>
    </w:p>
    <w:bookmarkStart w:id="73" w:name="_Toc219282583"/>
    <w:p>
      <w:pPr>
        <w:pStyle w:val="style3"/>
        <w:rPr/>
      </w:pPr>
      <w:r>
        <w:t>2.6.1 Short-Circuit Analysis in ETAP</w:t>
      </w:r>
      <w:bookmarkEnd w:id="73"/>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ETAP supports:</w:t>
      </w:r>
    </w:p>
    <w:p>
      <w:pPr>
        <w:pStyle w:val="style0"/>
        <w:spacing w:after="0" w:lineRule="auto" w:line="240"/>
        <w:rPr>
          <w:rFonts w:ascii="Times New Roman" w:cs="Times New Roman" w:hAnsi="Times New Roman"/>
          <w:sz w:val="24"/>
          <w:szCs w:val="24"/>
        </w:rPr>
      </w:pPr>
    </w:p>
    <w:p>
      <w:pPr>
        <w:pStyle w:val="style179"/>
        <w:numPr>
          <w:ilvl w:val="0"/>
          <w:numId w:val="24"/>
        </w:numPr>
        <w:spacing w:after="0" w:lineRule="auto" w:line="240"/>
        <w:rPr>
          <w:rFonts w:ascii="Times New Roman" w:cs="Times New Roman" w:hAnsi="Times New Roman"/>
          <w:sz w:val="24"/>
          <w:szCs w:val="24"/>
        </w:rPr>
      </w:pPr>
      <w:r>
        <w:rPr>
          <w:rFonts w:ascii="Times New Roman" w:cs="Times New Roman" w:hAnsi="Times New Roman"/>
          <w:sz w:val="24"/>
          <w:szCs w:val="24"/>
        </w:rPr>
        <w:t>IEC 60909</w:t>
      </w:r>
    </w:p>
    <w:p>
      <w:pPr>
        <w:pStyle w:val="style0"/>
        <w:spacing w:after="0" w:lineRule="auto" w:line="240"/>
        <w:rPr>
          <w:rFonts w:ascii="Times New Roman" w:cs="Times New Roman" w:hAnsi="Times New Roman"/>
          <w:sz w:val="24"/>
          <w:szCs w:val="24"/>
        </w:rPr>
      </w:pPr>
    </w:p>
    <w:p>
      <w:pPr>
        <w:pStyle w:val="style179"/>
        <w:numPr>
          <w:ilvl w:val="0"/>
          <w:numId w:val="24"/>
        </w:numPr>
        <w:spacing w:after="0" w:lineRule="auto" w:line="240"/>
        <w:rPr>
          <w:rFonts w:ascii="Times New Roman" w:cs="Times New Roman" w:hAnsi="Times New Roman"/>
          <w:sz w:val="24"/>
          <w:szCs w:val="24"/>
        </w:rPr>
      </w:pPr>
      <w:r>
        <w:rPr>
          <w:rFonts w:ascii="Times New Roman" w:cs="Times New Roman" w:hAnsi="Times New Roman"/>
          <w:sz w:val="24"/>
          <w:szCs w:val="24"/>
        </w:rPr>
        <w:t>ANSI/IEEE short-circuit methods</w:t>
      </w:r>
    </w:p>
    <w:p>
      <w:pPr>
        <w:pStyle w:val="style0"/>
        <w:spacing w:after="0" w:lineRule="auto" w:line="240"/>
        <w:rPr>
          <w:rFonts w:ascii="Times New Roman" w:cs="Times New Roman" w:hAnsi="Times New Roman"/>
          <w:sz w:val="24"/>
          <w:szCs w:val="24"/>
        </w:rPr>
      </w:pPr>
    </w:p>
    <w:p>
      <w:pPr>
        <w:pStyle w:val="style179"/>
        <w:numPr>
          <w:ilvl w:val="0"/>
          <w:numId w:val="24"/>
        </w:numPr>
        <w:spacing w:after="0" w:lineRule="auto" w:line="240"/>
        <w:rPr>
          <w:rFonts w:ascii="Times New Roman" w:cs="Times New Roman" w:hAnsi="Times New Roman"/>
          <w:sz w:val="24"/>
          <w:szCs w:val="24"/>
        </w:rPr>
      </w:pPr>
      <w:r>
        <w:rPr>
          <w:rFonts w:ascii="Times New Roman" w:cs="Times New Roman" w:hAnsi="Times New Roman"/>
          <w:sz w:val="24"/>
          <w:szCs w:val="24"/>
        </w:rPr>
        <w:t>Detailed equipment modeling</w:t>
      </w:r>
    </w:p>
    <w:p>
      <w:pPr>
        <w:pStyle w:val="style0"/>
        <w:spacing w:after="0" w:lineRule="auto" w:line="240"/>
        <w:rPr>
          <w:rFonts w:ascii="Times New Roman" w:cs="Times New Roman" w:hAnsi="Times New Roman"/>
          <w:sz w:val="24"/>
          <w:szCs w:val="24"/>
        </w:rPr>
      </w:pPr>
    </w:p>
    <w:p>
      <w:pPr>
        <w:pStyle w:val="style179"/>
        <w:numPr>
          <w:ilvl w:val="0"/>
          <w:numId w:val="24"/>
        </w:numPr>
        <w:spacing w:after="0" w:lineRule="auto" w:line="240"/>
        <w:rPr>
          <w:rFonts w:ascii="Times New Roman" w:cs="Times New Roman" w:hAnsi="Times New Roman"/>
          <w:sz w:val="24"/>
          <w:szCs w:val="24"/>
        </w:rPr>
      </w:pPr>
      <w:r>
        <w:rPr>
          <w:rFonts w:ascii="Times New Roman" w:cs="Times New Roman" w:hAnsi="Times New Roman"/>
          <w:sz w:val="24"/>
          <w:szCs w:val="24"/>
        </w:rPr>
        <w:t>Automatic correction factors</w:t>
      </w:r>
    </w:p>
    <w:p>
      <w:pPr>
        <w:pStyle w:val="style0"/>
        <w:spacing w:after="0" w:lineRule="auto" w:line="240"/>
        <w:rPr>
          <w:rFonts w:ascii="Times New Roman" w:cs="Times New Roman" w:hAnsi="Times New Roman"/>
          <w:sz w:val="24"/>
          <w:szCs w:val="24"/>
        </w:rPr>
      </w:pPr>
    </w:p>
    <w:p>
      <w:pPr>
        <w:pStyle w:val="style179"/>
        <w:numPr>
          <w:ilvl w:val="0"/>
          <w:numId w:val="24"/>
        </w:numPr>
        <w:spacing w:after="0" w:lineRule="auto" w:line="240"/>
        <w:rPr>
          <w:rFonts w:ascii="Times New Roman" w:cs="Times New Roman" w:hAnsi="Times New Roman"/>
          <w:sz w:val="24"/>
          <w:szCs w:val="24"/>
        </w:rPr>
      </w:pPr>
      <w:r>
        <w:rPr>
          <w:rFonts w:ascii="Times New Roman" w:cs="Times New Roman" w:hAnsi="Times New Roman"/>
          <w:sz w:val="24"/>
          <w:szCs w:val="24"/>
        </w:rPr>
        <w:t>Bus-based fault simulations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Its accuracy and ease of use make it invaluable in distribution system planning.</w:t>
      </w:r>
    </w:p>
    <w:bookmarkStart w:id="74" w:name="_Toc219282584"/>
    <w:p>
      <w:pPr>
        <w:pStyle w:val="style2"/>
        <w:rPr/>
      </w:pPr>
      <w:r>
        <w:t>2.6.2 Recent Academic and Practical Studies (2024–2025).</w:t>
      </w:r>
      <w:bookmarkEnd w:id="74"/>
    </w:p>
    <w:p>
      <w:pPr>
        <w:pStyle w:val="style0"/>
        <w:rPr/>
      </w:pPr>
    </w:p>
    <w:p>
      <w:pPr>
        <w:pStyle w:val="style0"/>
        <w:jc w:val="both"/>
        <w:rPr>
          <w:rFonts w:ascii="Times New Roman" w:cs="Times New Roman" w:hAnsi="Times New Roman"/>
          <w:sz w:val="24"/>
          <w:szCs w:val="24"/>
        </w:rPr>
      </w:pPr>
      <w:r>
        <w:rPr>
          <w:rFonts w:ascii="Times New Roman" w:cs="Times New Roman" w:hAnsi="Times New Roman"/>
          <w:sz w:val="24"/>
          <w:szCs w:val="24"/>
        </w:rPr>
        <w:t>Multiple recent studies demonstrate ETAP's use in academic and practical short-circuit studies. Case studies and journal articles from 2024–2025 have applied ETAP to distribution substations (33/11 kV), wind-farm integrations, and converter-penetrated networks. The literature shows increasing attention to how converter-interfaced generation affects short-circuit contributions and how standards like IEC 60909 may need adaptation or additional considerations for high-penetration renewable systems.</w:t>
      </w:r>
    </w:p>
    <w:p>
      <w:pPr>
        <w:pStyle w:val="style0"/>
        <w:jc w:val="both"/>
        <w:rPr>
          <w:rFonts w:ascii="Times New Roman" w:cs="Times New Roman" w:hAnsi="Times New Roman"/>
          <w:sz w:val="24"/>
          <w:szCs w:val="24"/>
        </w:rPr>
      </w:pPr>
      <w:r>
        <w:rPr>
          <w:rFonts w:ascii="Times New Roman" w:cs="Times New Roman" w:hAnsi="Times New Roman"/>
          <w:sz w:val="24"/>
          <w:szCs w:val="24"/>
        </w:rPr>
        <w:t>Notable recent works include applied ETAP studies in distribution substation short-circuit analysis (case studies published in 2025), grid-connected wind farm relay coordination studies (2024), and methodological developments for calculating initial short-circuit currents in converter-dominated systems (Energies, 2025). These sources are used in the references and inform the methodology and discussion sections of this proposal.</w:t>
      </w:r>
    </w:p>
    <w:bookmarkStart w:id="75" w:name="_Toc219282585"/>
    <w:p>
      <w:pPr>
        <w:pStyle w:val="style2"/>
        <w:rPr>
          <w:rFonts w:ascii="Times New Roman" w:cs="Times New Roman" w:hAnsi="Times New Roman"/>
        </w:rPr>
      </w:pPr>
      <w:r>
        <w:rPr>
          <w:rFonts w:ascii="Times New Roman" w:cs="Times New Roman" w:hAnsi="Times New Roman"/>
        </w:rPr>
        <w:t>2.8 Identified Gaps in Literature</w:t>
      </w:r>
      <w:bookmarkEnd w:id="75"/>
    </w:p>
    <w:p>
      <w:pPr>
        <w:pStyle w:val="style0"/>
        <w:spacing w:after="0" w:lineRule="auto" w:line="240"/>
        <w:rPr>
          <w:rFonts w:ascii="Times New Roman" w:cs="Times New Roman" w:hAnsi="Times New Roman"/>
          <w:sz w:val="24"/>
          <w:szCs w:val="24"/>
        </w:rPr>
      </w:pPr>
    </w:p>
    <w:p>
      <w:pPr>
        <w:pStyle w:val="style0"/>
        <w:jc w:val="both"/>
        <w:rPr>
          <w:rFonts w:ascii="Times New Roman" w:cs="Times New Roman" w:hAnsi="Times New Roman"/>
          <w:sz w:val="24"/>
          <w:szCs w:val="24"/>
        </w:rPr>
      </w:pPr>
      <w:r>
        <w:rPr>
          <w:rFonts w:ascii="Times New Roman" w:cs="Times New Roman" w:hAnsi="Times New Roman"/>
          <w:sz w:val="24"/>
          <w:szCs w:val="24"/>
        </w:rPr>
        <w:t>After carefully reviewing the literatures referenced, here are some of the gaps we identified. Lack of comparison between ETAP results with hand calculations, limited discussion of how system voltage or transformer impedance affect fault current, No analysis of  fault current at different locations ( buses/feeders), limited explanation of types of short circuit faults, lack of evaluation of protective device performance after fault and absence of recommendations for improving system protection or reliability.</w:t>
      </w:r>
    </w:p>
    <w:p>
      <w:pPr>
        <w:pStyle w:val="style0"/>
        <w:jc w:val="both"/>
        <w:rPr>
          <w:rFonts w:ascii="Times New Roman" w:cs="Times New Roman" w:hAnsi="Times New Roman"/>
          <w:sz w:val="24"/>
          <w:szCs w:val="24"/>
        </w:rPr>
      </w:pPr>
    </w:p>
    <w:bookmarkStart w:id="76" w:name="_Toc219282586"/>
    <w:p>
      <w:pPr>
        <w:pStyle w:val="style2"/>
        <w:rPr>
          <w:rFonts w:ascii="Times New Roman" w:cs="Times New Roman" w:hAnsi="Times New Roman"/>
        </w:rPr>
      </w:pPr>
      <w:r>
        <w:rPr>
          <w:rFonts w:ascii="Times New Roman" w:cs="Times New Roman" w:hAnsi="Times New Roman"/>
        </w:rPr>
        <w:t>2.9 CONCEPTUAL FRAMEWORK</w:t>
      </w:r>
      <w:bookmarkEnd w:id="76"/>
    </w:p>
    <w:p>
      <w:pPr>
        <w:pStyle w:val="style0"/>
        <w:jc w:val="both"/>
        <w:rPr>
          <w:rFonts w:ascii="Times New Roman" w:cs="Times New Roman" w:hAnsi="Times New Roman"/>
          <w:sz w:val="24"/>
          <w:szCs w:val="24"/>
        </w:rPr>
      </w:pPr>
      <w:r>
        <w:rPr>
          <w:rFonts w:ascii="Times New Roman" w:cs="Times New Roman" w:hAnsi="Times New Roman"/>
          <w:sz w:val="24"/>
          <w:szCs w:val="24"/>
        </w:rPr>
        <w:t>A conceptual framework provides a visual and descriptive representation of how the different components of a study are related. It serves as a roadmap that links the theoretical concepts from the literature review to the methods and expected outcomes of the research.</w:t>
      </w:r>
    </w:p>
    <w:p>
      <w:pPr>
        <w:pStyle w:val="style0"/>
        <w:jc w:val="both"/>
        <w:rPr>
          <w:rFonts w:ascii="Times New Roman" w:cs="Times New Roman" w:hAnsi="Times New Roman"/>
          <w:sz w:val="24"/>
          <w:szCs w:val="24"/>
        </w:rPr>
      </w:pPr>
      <w:r>
        <w:rPr>
          <w:rFonts w:ascii="Times New Roman" w:cs="Times New Roman" w:hAnsi="Times New Roman"/>
          <w:sz w:val="24"/>
          <w:szCs w:val="24"/>
        </w:rPr>
        <w:t>In this study, the conceptual framework illustrates the logical relationship between the input variables (system data and parameters), the process variables (ETAP modeling and fault simulation), and the output variables (results and recommendations). It demonstrates how short-circuit analysis using ETAP can be used to assess and improve the reliability and protection performance of a power system.</w:t>
      </w:r>
    </w:p>
    <w:p>
      <w:pPr>
        <w:pStyle w:val="style3"/>
        <w:rPr>
          <w:rFonts w:ascii="Times New Roman" w:cs="Times New Roman" w:hAnsi="Times New Roman"/>
        </w:rPr>
      </w:pPr>
      <w:r>
        <w:rPr>
          <w:rFonts w:ascii="Times New Roman" w:cs="Times New Roman" w:hAnsi="Times New Roman"/>
        </w:rPr>
        <w:t xml:space="preserve"> </w:t>
      </w:r>
      <w:bookmarkStart w:id="77" w:name="_Toc219282587"/>
      <w:r>
        <w:rPr>
          <w:rFonts w:ascii="Times New Roman" w:cs="Times New Roman" w:hAnsi="Times New Roman"/>
        </w:rPr>
        <w:t>2.9.1 Conceptual Basis of the Study</w:t>
      </w:r>
      <w:bookmarkEnd w:id="77"/>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The </w:t>
      </w:r>
      <w:r>
        <w:rPr>
          <w:rFonts w:ascii="Times New Roman" w:cs="Times New Roman" w:hAnsi="Times New Roman"/>
          <w:sz w:val="24"/>
          <w:szCs w:val="24"/>
        </w:rPr>
        <w:t>study is grounded in power system protection and short-circuits</w:t>
      </w:r>
      <w:r>
        <w:rPr>
          <w:rFonts w:ascii="Times New Roman" w:cs="Times New Roman" w:hAnsi="Times New Roman"/>
          <w:sz w:val="24"/>
          <w:szCs w:val="24"/>
        </w:rPr>
        <w:t xml:space="preserve"> theory, as defined by international standards such as IEC 60909 and IEEE </w:t>
      </w:r>
      <w:r>
        <w:rPr>
          <w:rFonts w:ascii="Times New Roman" w:cs="Times New Roman" w:hAnsi="Times New Roman"/>
          <w:sz w:val="24"/>
          <w:szCs w:val="24"/>
        </w:rPr>
        <w:t>Std</w:t>
      </w:r>
      <w:r>
        <w:rPr>
          <w:rFonts w:ascii="Times New Roman" w:cs="Times New Roman" w:hAnsi="Times New Roman"/>
          <w:sz w:val="24"/>
          <w:szCs w:val="24"/>
        </w:rPr>
        <w:t xml:space="preserve"> 551 (Violet Book). These standards </w:t>
      </w:r>
      <w:r>
        <w:rPr>
          <w:rFonts w:ascii="Times New Roman" w:cs="Times New Roman" w:hAnsi="Times New Roman"/>
          <w:sz w:val="24"/>
          <w:szCs w:val="24"/>
        </w:rPr>
        <w:t>establish the theoretical principles for determining fault currents and assessing the performance of protective devices.</w:t>
      </w:r>
    </w:p>
    <w:p>
      <w:pPr>
        <w:pStyle w:val="style0"/>
        <w:jc w:val="both"/>
        <w:rPr>
          <w:rFonts w:ascii="Times New Roman" w:cs="Times New Roman" w:hAnsi="Times New Roman"/>
          <w:sz w:val="24"/>
          <w:szCs w:val="24"/>
        </w:rPr>
      </w:pPr>
      <w:r>
        <w:rPr>
          <w:rFonts w:ascii="Times New Roman" w:cs="Times New Roman" w:hAnsi="Times New Roman"/>
          <w:sz w:val="24"/>
          <w:szCs w:val="24"/>
        </w:rPr>
        <w:t>By applying these principles through ETAP software, the study integrates theoretical and practical approaches to accurately analyze fault conditions in a power system network. The conceptual framework therefore links:</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The system characteristics and parameters (inputs), </w:t>
      </w:r>
      <w:r>
        <w:rPr>
          <w:rFonts w:ascii="Times New Roman" w:cs="Times New Roman" w:hAnsi="Times New Roman"/>
          <w:sz w:val="24"/>
          <w:szCs w:val="24"/>
        </w:rPr>
        <w:t>the</w:t>
      </w:r>
      <w:r>
        <w:rPr>
          <w:rFonts w:ascii="Times New Roman" w:cs="Times New Roman" w:hAnsi="Times New Roman"/>
          <w:sz w:val="24"/>
          <w:szCs w:val="24"/>
        </w:rPr>
        <w:t xml:space="preserve"> simulation and analysis processes (ETAP operations), and </w:t>
      </w:r>
      <w:r>
        <w:rPr>
          <w:rFonts w:ascii="Times New Roman" w:cs="Times New Roman" w:hAnsi="Times New Roman"/>
          <w:sz w:val="24"/>
          <w:szCs w:val="24"/>
        </w:rPr>
        <w:t>the</w:t>
      </w:r>
      <w:r>
        <w:rPr>
          <w:rFonts w:ascii="Times New Roman" w:cs="Times New Roman" w:hAnsi="Times New Roman"/>
          <w:sz w:val="24"/>
          <w:szCs w:val="24"/>
        </w:rPr>
        <w:t xml:space="preserve"> fault analysis results and protection recommendations (outputs).</w:t>
      </w:r>
    </w:p>
    <w:bookmarkStart w:id="78" w:name="_Toc219282588"/>
    <w:p>
      <w:pPr>
        <w:pStyle w:val="style3"/>
        <w:rPr>
          <w:rFonts w:ascii="Times New Roman" w:cs="Times New Roman" w:hAnsi="Times New Roman"/>
        </w:rPr>
      </w:pPr>
      <w:r>
        <w:rPr>
          <w:rFonts w:ascii="Times New Roman" w:cs="Times New Roman" w:hAnsi="Times New Roman"/>
        </w:rPr>
        <w:t>2.9.2 Description of the Conceptual Framework</w:t>
      </w:r>
      <w:bookmarkEnd w:id="78"/>
    </w:p>
    <w:p>
      <w:pPr>
        <w:pStyle w:val="style0"/>
        <w:jc w:val="both"/>
        <w:rPr>
          <w:rFonts w:ascii="Times New Roman" w:cs="Times New Roman" w:hAnsi="Times New Roman"/>
          <w:sz w:val="24"/>
          <w:szCs w:val="24"/>
        </w:rPr>
      </w:pPr>
      <w:r>
        <w:rPr>
          <w:rFonts w:ascii="Times New Roman" w:cs="Times New Roman" w:hAnsi="Times New Roman"/>
          <w:sz w:val="24"/>
          <w:szCs w:val="24"/>
        </w:rPr>
        <w:t>1. Input Variables (Independent Variables)</w:t>
      </w:r>
    </w:p>
    <w:p>
      <w:pPr>
        <w:pStyle w:val="style0"/>
        <w:jc w:val="both"/>
        <w:rPr>
          <w:rFonts w:ascii="Times New Roman" w:cs="Times New Roman" w:hAnsi="Times New Roman"/>
          <w:sz w:val="24"/>
          <w:szCs w:val="24"/>
        </w:rPr>
      </w:pPr>
      <w:r>
        <w:rPr>
          <w:rFonts w:ascii="Times New Roman" w:cs="Times New Roman" w:hAnsi="Times New Roman"/>
          <w:sz w:val="24"/>
          <w:szCs w:val="24"/>
        </w:rPr>
        <w:t>These represent the system data and conditions that determine the behavior of the power system during faults like; Source parameters, Transformer ratings and percentage impedance, Transmission line and cable impedances, bus configurations and load data, type of fault (three-phase, line-to-line, line-to-ground, double line-to-ground), Location of fault (at bus, feeder, or transformer secondary).</w:t>
      </w:r>
    </w:p>
    <w:p>
      <w:pPr>
        <w:pStyle w:val="style0"/>
        <w:jc w:val="both"/>
        <w:rPr>
          <w:rFonts w:ascii="Times New Roman" w:cs="Times New Roman" w:hAnsi="Times New Roman"/>
          <w:sz w:val="24"/>
          <w:szCs w:val="24"/>
        </w:rPr>
      </w:pPr>
      <w:r>
        <w:rPr>
          <w:rFonts w:ascii="Times New Roman" w:cs="Times New Roman" w:hAnsi="Times New Roman"/>
          <w:sz w:val="24"/>
          <w:szCs w:val="24"/>
        </w:rPr>
        <w:t>2. Process / Analytical Variables (Intervening Variables)</w:t>
      </w:r>
    </w:p>
    <w:p>
      <w:pPr>
        <w:pStyle w:val="style0"/>
        <w:jc w:val="both"/>
        <w:rPr>
          <w:rFonts w:ascii="Times New Roman" w:cs="Times New Roman" w:hAnsi="Times New Roman"/>
          <w:sz w:val="24"/>
          <w:szCs w:val="24"/>
        </w:rPr>
      </w:pPr>
      <w:r>
        <w:rPr>
          <w:rFonts w:ascii="Times New Roman" w:cs="Times New Roman" w:hAnsi="Times New Roman"/>
          <w:sz w:val="24"/>
          <w:szCs w:val="24"/>
        </w:rPr>
        <w:t>These include all the ETAP-based analytical activities that transform input data into meaningful results: Modeling the power system single-line diagram in ETAP, Performing short-circuit simulations for various fault types, calculatin</w:t>
      </w:r>
      <w:r>
        <w:rPr>
          <w:rFonts w:ascii="Times New Roman" w:cs="Times New Roman" w:hAnsi="Times New Roman"/>
          <w:sz w:val="24"/>
          <w:szCs w:val="24"/>
        </w:rPr>
        <w:t>g fault current magnitudes (</w:t>
      </w:r>
      <w:r>
        <w:rPr>
          <w:rFonts w:ascii="Times New Roman" w:cs="Times New Roman" w:hAnsi="Times New Roman"/>
          <w:sz w:val="24"/>
          <w:szCs w:val="24"/>
        </w:rPr>
        <w:t>Ik</w:t>
      </w:r>
      <w:r>
        <w:rPr>
          <w:rFonts w:ascii="Times New Roman" w:cs="Times New Roman" w:hAnsi="Times New Roman"/>
          <w:sz w:val="24"/>
          <w:szCs w:val="24"/>
        </w:rPr>
        <w:t xml:space="preserve">, </w:t>
      </w:r>
      <w:r>
        <w:rPr>
          <w:rFonts w:ascii="Times New Roman" w:cs="Times New Roman" w:hAnsi="Times New Roman"/>
          <w:sz w:val="24"/>
          <w:szCs w:val="24"/>
        </w:rPr>
        <w:t>Ip</w:t>
      </w:r>
      <w:r>
        <w:rPr>
          <w:rFonts w:ascii="Times New Roman" w:cs="Times New Roman" w:hAnsi="Times New Roman"/>
          <w:sz w:val="24"/>
          <w:szCs w:val="24"/>
        </w:rPr>
        <w:t xml:space="preserve">, </w:t>
      </w:r>
      <w:r>
        <w:rPr>
          <w:rFonts w:ascii="Times New Roman" w:cs="Times New Roman" w:hAnsi="Times New Roman"/>
          <w:sz w:val="24"/>
          <w:szCs w:val="24"/>
        </w:rPr>
        <w:t>Idc</w:t>
      </w:r>
      <w:r>
        <w:rPr>
          <w:rFonts w:ascii="Times New Roman" w:cs="Times New Roman" w:hAnsi="Times New Roman"/>
          <w:sz w:val="24"/>
          <w:szCs w:val="24"/>
        </w:rPr>
        <w:t>) and contributions from sources, assessing circuit breaker and relay coordination, comparing ETAP results with manual (theoretical) calculations for validation.</w:t>
      </w:r>
    </w:p>
    <w:p>
      <w:pPr>
        <w:pStyle w:val="style0"/>
        <w:jc w:val="both"/>
        <w:rPr>
          <w:rFonts w:ascii="Times New Roman" w:cs="Times New Roman" w:hAnsi="Times New Roman"/>
          <w:sz w:val="24"/>
          <w:szCs w:val="24"/>
        </w:rPr>
      </w:pPr>
      <w:r>
        <w:rPr>
          <w:rFonts w:ascii="Times New Roman" w:cs="Times New Roman" w:hAnsi="Times New Roman"/>
          <w:sz w:val="24"/>
          <w:szCs w:val="24"/>
        </w:rPr>
        <w:t>3. Output Variables (Dependent Variables)</w:t>
      </w:r>
    </w:p>
    <w:p>
      <w:pPr>
        <w:pStyle w:val="style0"/>
        <w:jc w:val="both"/>
        <w:rPr>
          <w:rFonts w:ascii="Times New Roman" w:cs="Times New Roman" w:hAnsi="Times New Roman"/>
          <w:sz w:val="24"/>
          <w:szCs w:val="24"/>
        </w:rPr>
      </w:pPr>
      <w:r>
        <w:rPr>
          <w:rFonts w:ascii="Times New Roman" w:cs="Times New Roman" w:hAnsi="Times New Roman"/>
          <w:sz w:val="24"/>
          <w:szCs w:val="24"/>
        </w:rPr>
        <w:t>These are the results and findings obtained after simulation and analysis: these findings includes;</w:t>
      </w:r>
    </w:p>
    <w:p>
      <w:pPr>
        <w:pStyle w:val="style0"/>
        <w:jc w:val="both"/>
        <w:rPr>
          <w:rFonts w:ascii="Times New Roman" w:cs="Times New Roman" w:hAnsi="Times New Roman"/>
          <w:sz w:val="24"/>
          <w:szCs w:val="24"/>
        </w:rPr>
      </w:pPr>
      <w:r>
        <w:rPr>
          <w:rFonts w:ascii="Times New Roman" w:cs="Times New Roman" w:hAnsi="Times New Roman"/>
          <w:sz w:val="24"/>
          <w:szCs w:val="24"/>
        </w:rPr>
        <w:t>Magnitude and type of fault currents at different buses, Identification of the most critical fault locations, Adequacy of existing protection devices (breaker duty, relay coordination), Recommended improvements to enhance system reliability and safety.</w:t>
      </w:r>
    </w:p>
    <w:p>
      <w:pPr>
        <w:pStyle w:val="style0"/>
        <w:jc w:val="both"/>
        <w:rPr>
          <w:rFonts w:ascii="Times New Roman" w:cs="Times New Roman" w:hAnsi="Times New Roman"/>
          <w:sz w:val="24"/>
          <w:szCs w:val="24"/>
        </w:rPr>
      </w:pPr>
      <w:r>
        <w:rPr>
          <w:rFonts w:ascii="Times New Roman" w:cs="Times New Roman" w:hAnsi="Times New Roman"/>
          <w:sz w:val="24"/>
          <w:szCs w:val="24"/>
        </w:rPr>
        <w:t>4. Expected Impact</w:t>
      </w:r>
    </w:p>
    <w:p>
      <w:pPr>
        <w:pStyle w:val="style179"/>
        <w:numPr>
          <w:ilvl w:val="0"/>
          <w:numId w:val="40"/>
        </w:numPr>
        <w:jc w:val="both"/>
        <w:rPr>
          <w:rFonts w:ascii="Times New Roman" w:cs="Times New Roman" w:hAnsi="Times New Roman"/>
          <w:sz w:val="24"/>
          <w:szCs w:val="24"/>
        </w:rPr>
      </w:pPr>
      <w:r>
        <w:rPr>
          <w:rFonts w:ascii="Times New Roman" w:cs="Times New Roman" w:hAnsi="Times New Roman"/>
          <w:sz w:val="24"/>
          <w:szCs w:val="24"/>
        </w:rPr>
        <w:t>Enhanced reliability of the electrical power system.</w:t>
      </w:r>
    </w:p>
    <w:p>
      <w:pPr>
        <w:pStyle w:val="style179"/>
        <w:numPr>
          <w:ilvl w:val="0"/>
          <w:numId w:val="40"/>
        </w:numPr>
        <w:jc w:val="both"/>
        <w:rPr>
          <w:rFonts w:ascii="Times New Roman" w:cs="Times New Roman" w:hAnsi="Times New Roman"/>
          <w:sz w:val="24"/>
          <w:szCs w:val="24"/>
        </w:rPr>
      </w:pPr>
      <w:r>
        <w:rPr>
          <w:rFonts w:ascii="Times New Roman" w:cs="Times New Roman" w:hAnsi="Times New Roman"/>
          <w:sz w:val="24"/>
          <w:szCs w:val="24"/>
        </w:rPr>
        <w:t>Better understanding of short-circuit behavior.</w:t>
      </w:r>
    </w:p>
    <w:p>
      <w:pPr>
        <w:pStyle w:val="style179"/>
        <w:numPr>
          <w:ilvl w:val="0"/>
          <w:numId w:val="40"/>
        </w:numPr>
        <w:jc w:val="both"/>
        <w:rPr>
          <w:rFonts w:ascii="Times New Roman" w:cs="Times New Roman" w:hAnsi="Times New Roman"/>
          <w:sz w:val="24"/>
          <w:szCs w:val="24"/>
        </w:rPr>
      </w:pPr>
      <w:r>
        <w:rPr>
          <w:rFonts w:ascii="Times New Roman" w:cs="Times New Roman" w:hAnsi="Times New Roman"/>
          <w:sz w:val="24"/>
          <w:szCs w:val="24"/>
        </w:rPr>
        <w:t>Improved protection coordination and system safety.</w:t>
      </w:r>
    </w:p>
    <w:p>
      <w:pPr>
        <w:pStyle w:val="style179"/>
        <w:numPr>
          <w:ilvl w:val="0"/>
          <w:numId w:val="40"/>
        </w:numPr>
        <w:jc w:val="both"/>
        <w:rPr>
          <w:rFonts w:ascii="Times New Roman" w:cs="Times New Roman" w:hAnsi="Times New Roman"/>
          <w:sz w:val="24"/>
          <w:szCs w:val="24"/>
        </w:rPr>
      </w:pPr>
      <w:r>
        <w:rPr>
          <w:rFonts w:ascii="Times New Roman" w:cs="Times New Roman" w:hAnsi="Times New Roman"/>
          <w:sz w:val="24"/>
          <w:szCs w:val="24"/>
        </w:rPr>
        <w:t>Contribution to academic knowledge and pra</w:t>
      </w:r>
      <w:r>
        <w:rPr>
          <w:rFonts w:ascii="Times New Roman" w:cs="Times New Roman" w:hAnsi="Times New Roman"/>
          <w:sz w:val="24"/>
          <w:szCs w:val="24"/>
        </w:rPr>
        <w:t>ctical engineering application</w:t>
      </w:r>
    </w:p>
    <w:bookmarkStart w:id="79" w:name="_Toc212727823"/>
    <w:bookmarkStart w:id="80" w:name="_Toc219282589"/>
    <w:p>
      <w:pPr>
        <w:pStyle w:val="style3"/>
        <w:rPr/>
      </w:pPr>
      <w:r>
        <w:t>2.9.3 Conceptual Framework Diagram</w:t>
      </w:r>
      <w:bookmarkEnd w:id="79"/>
      <w:bookmarkEnd w:id="80"/>
    </w:p>
    <w:p>
      <w:pPr>
        <w:pStyle w:val="style0"/>
        <w:jc w:val="both"/>
        <w:rPr>
          <w:rFonts w:ascii="Times New Roman" w:cs="Times New Roman" w:hAnsi="Times New Roman"/>
          <w:sz w:val="24"/>
          <w:szCs w:val="24"/>
        </w:rPr>
      </w:pPr>
    </w:p>
    <w:p>
      <w:pPr>
        <w:pStyle w:val="style0"/>
        <w:jc w:val="both"/>
        <w:rPr>
          <w:rFonts w:cs="Times New Roman"/>
          <w:sz w:val="24"/>
          <w:szCs w:val="24"/>
        </w:rPr>
      </w:pPr>
      <w:r>
        <w:rPr>
          <w:noProof/>
        </w:rPr>
        <w:drawing>
          <wp:anchor distT="0" distB="0" distL="114300" distR="114300" simplePos="false" relativeHeight="3" behindDoc="false" locked="false" layoutInCell="true" allowOverlap="true">
            <wp:simplePos x="0" y="0"/>
            <wp:positionH relativeFrom="column">
              <wp:align>left</wp:align>
            </wp:positionH>
            <wp:positionV relativeFrom="paragraph">
              <wp:align>top</wp:align>
            </wp:positionV>
            <wp:extent cx="5133975" cy="2514600"/>
            <wp:effectExtent l="0" t="0" r="9525" b="0"/>
            <wp:wrapSquare wrapText="bothSides"/>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133975" cy="2514600"/>
                    </a:xfrm>
                    <a:prstGeom prst="rect"/>
                  </pic:spPr>
                </pic:pic>
              </a:graphicData>
            </a:graphic>
          </wp:anchor>
        </w:drawing>
      </w:r>
      <w:r>
        <w:rPr>
          <w:rFonts w:cs="Times New Roman"/>
          <w:sz w:val="24"/>
          <w:szCs w:val="24"/>
        </w:rPr>
        <w:br w:clear="all"/>
      </w:r>
    </w:p>
    <w:p>
      <w:pPr>
        <w:pStyle w:val="style0"/>
        <w:jc w:val="both"/>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Fig 2.1 conceptual framework diagram.</w:t>
      </w:r>
    </w:p>
    <w:bookmarkStart w:id="81" w:name="_Toc219282590"/>
    <w:p>
      <w:pPr>
        <w:pStyle w:val="style3"/>
        <w:rPr/>
      </w:pPr>
      <w:r>
        <w:t>3.10 Ethical Considerations</w:t>
      </w:r>
      <w:bookmarkEnd w:id="81"/>
    </w:p>
    <w:p>
      <w:pPr>
        <w:pStyle w:val="style0"/>
        <w:jc w:val="both"/>
        <w:rPr>
          <w:rFonts w:ascii="Times New Roman" w:cs="Times New Roman" w:hAnsi="Times New Roman"/>
          <w:sz w:val="24"/>
          <w:szCs w:val="24"/>
        </w:rPr>
      </w:pPr>
      <w:r>
        <w:rPr>
          <w:rFonts w:ascii="Times New Roman" w:cs="Times New Roman" w:hAnsi="Times New Roman"/>
          <w:sz w:val="24"/>
          <w:szCs w:val="24"/>
        </w:rPr>
        <w:t>Although the study does not involve human subjects, ethical integrity is maintained by:</w:t>
      </w:r>
    </w:p>
    <w:p>
      <w:pPr>
        <w:pStyle w:val="style179"/>
        <w:numPr>
          <w:ilvl w:val="0"/>
          <w:numId w:val="41"/>
        </w:numPr>
        <w:jc w:val="both"/>
        <w:rPr>
          <w:rFonts w:ascii="Times New Roman" w:cs="Times New Roman" w:hAnsi="Times New Roman"/>
          <w:sz w:val="24"/>
          <w:szCs w:val="24"/>
        </w:rPr>
      </w:pPr>
      <w:r>
        <w:rPr>
          <w:rFonts w:ascii="Times New Roman" w:cs="Times New Roman" w:hAnsi="Times New Roman"/>
          <w:sz w:val="24"/>
          <w:szCs w:val="24"/>
        </w:rPr>
        <w:t>Ensuring accuracy in simulation</w:t>
      </w:r>
    </w:p>
    <w:p>
      <w:pPr>
        <w:pStyle w:val="style179"/>
        <w:numPr>
          <w:ilvl w:val="0"/>
          <w:numId w:val="41"/>
        </w:numPr>
        <w:jc w:val="both"/>
        <w:rPr>
          <w:rFonts w:ascii="Times New Roman" w:cs="Times New Roman" w:hAnsi="Times New Roman"/>
          <w:sz w:val="24"/>
          <w:szCs w:val="24"/>
        </w:rPr>
      </w:pPr>
      <w:r>
        <w:rPr>
          <w:rFonts w:ascii="Times New Roman" w:cs="Times New Roman" w:hAnsi="Times New Roman"/>
          <w:sz w:val="24"/>
          <w:szCs w:val="24"/>
        </w:rPr>
        <w:t>Avoiding falsification of equipment data</w:t>
      </w:r>
    </w:p>
    <w:p>
      <w:pPr>
        <w:pStyle w:val="style179"/>
        <w:numPr>
          <w:ilvl w:val="0"/>
          <w:numId w:val="41"/>
        </w:numPr>
        <w:jc w:val="both"/>
        <w:rPr>
          <w:rFonts w:ascii="Times New Roman" w:cs="Times New Roman" w:hAnsi="Times New Roman"/>
          <w:sz w:val="24"/>
          <w:szCs w:val="24"/>
        </w:rPr>
      </w:pPr>
      <w:r>
        <w:rPr>
          <w:rFonts w:ascii="Times New Roman" w:cs="Times New Roman" w:hAnsi="Times New Roman"/>
          <w:sz w:val="24"/>
          <w:szCs w:val="24"/>
        </w:rPr>
        <w:t>Proper citation of sources</w:t>
      </w:r>
    </w:p>
    <w:p>
      <w:pPr>
        <w:pStyle w:val="style179"/>
        <w:numPr>
          <w:ilvl w:val="0"/>
          <w:numId w:val="41"/>
        </w:numPr>
        <w:jc w:val="both"/>
        <w:rPr>
          <w:rFonts w:ascii="Times New Roman" w:cs="Times New Roman" w:hAnsi="Times New Roman"/>
          <w:sz w:val="24"/>
          <w:szCs w:val="24"/>
        </w:rPr>
      </w:pPr>
      <w:r>
        <w:rPr>
          <w:rFonts w:ascii="Times New Roman" w:cs="Times New Roman" w:hAnsi="Times New Roman"/>
          <w:sz w:val="24"/>
          <w:szCs w:val="24"/>
        </w:rPr>
        <w:t>Responsible handling of proprietary utility data</w:t>
      </w:r>
    </w:p>
    <w:p>
      <w:pPr>
        <w:pStyle w:val="style0"/>
        <w:jc w:val="both"/>
        <w:rPr>
          <w:rFonts w:cs="Times New Roman"/>
          <w:sz w:val="24"/>
          <w:szCs w:val="24"/>
        </w:rPr>
      </w:pPr>
    </w:p>
    <w:p>
      <w:pPr>
        <w:pStyle w:val="style1"/>
        <w:rPr>
          <w:rFonts w:ascii="Calibri" w:cs="宋体" w:eastAsia="Calibri" w:hAnsi="Calibri"/>
          <w:b w:val="false"/>
          <w:bCs w:val="false"/>
          <w:color w:val="auto"/>
          <w:sz w:val="22"/>
          <w:szCs w:val="22"/>
        </w:rPr>
      </w:pPr>
    </w:p>
    <w:p>
      <w:pPr>
        <w:pStyle w:val="style0"/>
        <w:rPr/>
      </w:pPr>
    </w:p>
    <w:p>
      <w:pPr>
        <w:pStyle w:val="style1"/>
        <w:jc w:val="both"/>
        <w:rPr/>
      </w:pPr>
    </w:p>
    <w:bookmarkStart w:id="82" w:name="_Toc219282591"/>
    <w:p>
      <w:pPr>
        <w:pStyle w:val="style1"/>
        <w:jc w:val="both"/>
        <w:rPr/>
      </w:pPr>
    </w:p>
    <w:p>
      <w:pPr>
        <w:pStyle w:val="style0"/>
        <w:rPr/>
      </w:pPr>
    </w:p>
    <w:p>
      <w:pPr>
        <w:pStyle w:val="style0"/>
        <w:rPr/>
      </w:pPr>
    </w:p>
    <w:p>
      <w:pPr>
        <w:pStyle w:val="style1"/>
        <w:jc w:val="both"/>
        <w:rPr/>
      </w:pPr>
      <w:r>
        <w:t xml:space="preserve">CHAPTER THREE: </w:t>
      </w:r>
      <w:r>
        <w:t>METHODOLOGY</w:t>
      </w:r>
      <w:bookmarkEnd w:id="82"/>
    </w:p>
    <w:bookmarkStart w:id="83" w:name="_Toc219282592"/>
    <w:p>
      <w:pPr>
        <w:pStyle w:val="style2"/>
        <w:jc w:val="both"/>
        <w:rPr/>
      </w:pPr>
      <w:r>
        <w:t>3.1 Introduction</w:t>
      </w:r>
      <w:bookmarkEnd w:id="83"/>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This chapter presents the methods and procedures used in conducting the simulation-based short-circuit analysis of the 33/11 kV distribution network using ETAP. It describes the research design, data requirements, modeling procedure, simulation setup, analysis methods, and validation approach. The methodology is structured to ensure a systematic, replicable, and accurate analysis aligned with international standards such as IEC 60909.</w:t>
      </w:r>
    </w:p>
    <w:p>
      <w:pPr>
        <w:pStyle w:val="style0"/>
        <w:spacing w:after="0" w:lineRule="auto" w:line="240"/>
        <w:jc w:val="both"/>
        <w:rPr>
          <w:rFonts w:ascii="Times New Roman" w:cs="Times New Roman" w:hAnsi="Times New Roman"/>
          <w:sz w:val="24"/>
          <w:szCs w:val="24"/>
        </w:rPr>
      </w:pPr>
    </w:p>
    <w:bookmarkStart w:id="84" w:name="_Toc219282593"/>
    <w:p>
      <w:pPr>
        <w:pStyle w:val="style2"/>
        <w:jc w:val="both"/>
        <w:rPr/>
      </w:pPr>
      <w:r>
        <w:t>3.2 Research Design</w:t>
      </w:r>
      <w:bookmarkEnd w:id="84"/>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The research adopts a simulation-based analytical design, which is suitable for evaluating the electrical behavior of a power system under different fault conditions. The design involves: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1. Developing a single-line diagram (SLD) of the 33/11 kV distribution network.</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2. Entering electrical parameters of transformers, lines, cables, and loads into ETAP.</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3. Performing short-circuit simulations for various types of faults.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4. Analyzing the resulting fault currents and comparing them with theoretical values.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5. Assessing the adequacy of protection devices such as circuit breakers and relays.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This approach provides accurate, safe, and cost-effective evaluation of system performance without affecting real-world operations.</w:t>
      </w:r>
    </w:p>
    <w:p>
      <w:pPr>
        <w:pStyle w:val="style0"/>
        <w:spacing w:after="0" w:lineRule="auto" w:line="240"/>
        <w:jc w:val="both"/>
        <w:rPr>
          <w:rFonts w:ascii="Times New Roman" w:cs="Times New Roman" w:hAnsi="Times New Roman"/>
          <w:sz w:val="24"/>
          <w:szCs w:val="24"/>
        </w:rPr>
      </w:pPr>
    </w:p>
    <w:bookmarkStart w:id="85" w:name="_Toc219282594"/>
    <w:p>
      <w:pPr>
        <w:pStyle w:val="style2"/>
        <w:jc w:val="both"/>
        <w:rPr/>
      </w:pPr>
      <w:r>
        <w:t>3.3 Description of the Study Area</w:t>
      </w:r>
      <w:bookmarkEnd w:id="85"/>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The analyzed system i</w:t>
      </w:r>
      <w:r>
        <w:rPr>
          <w:rFonts w:ascii="Times New Roman" w:cs="Times New Roman" w:hAnsi="Times New Roman"/>
          <w:sz w:val="24"/>
          <w:szCs w:val="24"/>
        </w:rPr>
        <w:t>s a typical 33/6.6</w:t>
      </w:r>
      <w:r>
        <w:rPr>
          <w:rFonts w:ascii="Times New Roman" w:cs="Times New Roman" w:hAnsi="Times New Roman"/>
          <w:sz w:val="24"/>
          <w:szCs w:val="24"/>
        </w:rPr>
        <w:t xml:space="preserve"> kV distribution network, commonly found in medium-voltage substations across many African countries, including South Sudan, Ethiopia, Kenya, and Nigeria. The substation generally comprises:</w:t>
      </w:r>
    </w:p>
    <w:p>
      <w:pPr>
        <w:pStyle w:val="style0"/>
        <w:spacing w:after="0" w:lineRule="auto" w:line="240"/>
        <w:jc w:val="both"/>
        <w:rPr>
          <w:rFonts w:ascii="Times New Roman" w:cs="Times New Roman" w:hAnsi="Times New Roman"/>
          <w:sz w:val="24"/>
          <w:szCs w:val="24"/>
        </w:rPr>
      </w:pPr>
    </w:p>
    <w:p>
      <w:pPr>
        <w:pStyle w:val="style179"/>
        <w:numPr>
          <w:ilvl w:val="0"/>
          <w:numId w:val="3"/>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33 kV incoming feeder</w:t>
      </w:r>
    </w:p>
    <w:p>
      <w:pPr>
        <w:pStyle w:val="style0"/>
        <w:spacing w:after="0" w:lineRule="auto" w:line="240"/>
        <w:jc w:val="both"/>
        <w:rPr>
          <w:rFonts w:ascii="Times New Roman" w:cs="Times New Roman" w:hAnsi="Times New Roman"/>
          <w:sz w:val="24"/>
          <w:szCs w:val="24"/>
        </w:rPr>
      </w:pPr>
    </w:p>
    <w:p>
      <w:pPr>
        <w:pStyle w:val="style179"/>
        <w:numPr>
          <w:ilvl w:val="0"/>
          <w:numId w:val="3"/>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33/6.6</w:t>
      </w:r>
      <w:r>
        <w:rPr>
          <w:rFonts w:ascii="Times New Roman" w:cs="Times New Roman" w:hAnsi="Times New Roman"/>
          <w:sz w:val="24"/>
          <w:szCs w:val="24"/>
        </w:rPr>
        <w:t xml:space="preserve"> kV power transformer</w:t>
      </w:r>
    </w:p>
    <w:p>
      <w:pPr>
        <w:pStyle w:val="style0"/>
        <w:spacing w:after="0" w:lineRule="auto" w:line="240"/>
        <w:jc w:val="both"/>
        <w:rPr>
          <w:rFonts w:ascii="Times New Roman" w:cs="Times New Roman" w:hAnsi="Times New Roman"/>
          <w:sz w:val="24"/>
          <w:szCs w:val="24"/>
        </w:rPr>
      </w:pPr>
    </w:p>
    <w:p>
      <w:pPr>
        <w:pStyle w:val="style179"/>
        <w:numPr>
          <w:ilvl w:val="0"/>
          <w:numId w:val="3"/>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6.6</w:t>
      </w:r>
      <w:r>
        <w:rPr>
          <w:rFonts w:ascii="Times New Roman" w:cs="Times New Roman" w:hAnsi="Times New Roman"/>
          <w:sz w:val="24"/>
          <w:szCs w:val="24"/>
        </w:rPr>
        <w:t xml:space="preserve"> kV busbar</w:t>
      </w:r>
    </w:p>
    <w:p>
      <w:pPr>
        <w:pStyle w:val="style0"/>
        <w:spacing w:after="0" w:lineRule="auto" w:line="240"/>
        <w:jc w:val="both"/>
        <w:rPr>
          <w:rFonts w:ascii="Times New Roman" w:cs="Times New Roman" w:hAnsi="Times New Roman"/>
          <w:sz w:val="24"/>
          <w:szCs w:val="24"/>
        </w:rPr>
      </w:pPr>
    </w:p>
    <w:p>
      <w:pPr>
        <w:pStyle w:val="style179"/>
        <w:numPr>
          <w:ilvl w:val="0"/>
          <w:numId w:val="3"/>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0.4</w:t>
      </w:r>
      <w:r>
        <w:rPr>
          <w:rFonts w:ascii="Times New Roman" w:cs="Times New Roman" w:hAnsi="Times New Roman"/>
          <w:sz w:val="24"/>
          <w:szCs w:val="24"/>
        </w:rPr>
        <w:t xml:space="preserve"> kV outgoing feeders supplying town, industrial, and rural loads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The choice of this network is motivated by:</w:t>
      </w:r>
    </w:p>
    <w:p>
      <w:pPr>
        <w:pStyle w:val="style0"/>
        <w:spacing w:after="0" w:lineRule="auto" w:line="240"/>
        <w:jc w:val="both"/>
        <w:rPr>
          <w:rFonts w:ascii="Times New Roman" w:cs="Times New Roman" w:hAnsi="Times New Roman"/>
          <w:sz w:val="24"/>
          <w:szCs w:val="24"/>
        </w:rPr>
      </w:pPr>
    </w:p>
    <w:p>
      <w:pPr>
        <w:pStyle w:val="style179"/>
        <w:numPr>
          <w:ilvl w:val="0"/>
          <w:numId w:val="2"/>
        </w:numPr>
        <w:spacing w:after="0" w:lineRule="auto" w:line="240"/>
        <w:rPr>
          <w:rFonts w:ascii="Times New Roman" w:cs="Times New Roman" w:hAnsi="Times New Roman"/>
          <w:sz w:val="24"/>
          <w:szCs w:val="24"/>
        </w:rPr>
      </w:pPr>
      <w:r>
        <w:rPr>
          <w:rFonts w:ascii="Times New Roman" w:cs="Times New Roman" w:hAnsi="Times New Roman"/>
          <w:sz w:val="24"/>
          <w:szCs w:val="24"/>
        </w:rPr>
        <w:t>Its critical role in medium-voltage distribution</w:t>
      </w:r>
    </w:p>
    <w:p>
      <w:pPr>
        <w:pStyle w:val="style0"/>
        <w:spacing w:after="0" w:lineRule="auto" w:line="240"/>
        <w:rPr>
          <w:rFonts w:ascii="Times New Roman" w:cs="Times New Roman" w:hAnsi="Times New Roman"/>
          <w:sz w:val="24"/>
          <w:szCs w:val="24"/>
        </w:rPr>
      </w:pPr>
    </w:p>
    <w:p>
      <w:pPr>
        <w:pStyle w:val="style179"/>
        <w:numPr>
          <w:ilvl w:val="0"/>
          <w:numId w:val="2"/>
        </w:numPr>
        <w:spacing w:after="0" w:lineRule="auto" w:line="240"/>
        <w:rPr>
          <w:rFonts w:ascii="Times New Roman" w:cs="Times New Roman" w:hAnsi="Times New Roman"/>
          <w:sz w:val="24"/>
          <w:szCs w:val="24"/>
        </w:rPr>
      </w:pPr>
      <w:r>
        <w:rPr>
          <w:rFonts w:ascii="Times New Roman" w:cs="Times New Roman" w:hAnsi="Times New Roman"/>
          <w:sz w:val="24"/>
          <w:szCs w:val="24"/>
        </w:rPr>
        <w:t>Frequent protection issues observed in practice</w:t>
      </w:r>
    </w:p>
    <w:p>
      <w:pPr>
        <w:pStyle w:val="style0"/>
        <w:spacing w:after="0" w:lineRule="auto" w:line="240"/>
        <w:rPr>
          <w:rFonts w:ascii="Times New Roman" w:cs="Times New Roman" w:hAnsi="Times New Roman"/>
          <w:sz w:val="24"/>
          <w:szCs w:val="24"/>
        </w:rPr>
      </w:pPr>
    </w:p>
    <w:p>
      <w:pPr>
        <w:pStyle w:val="style179"/>
        <w:numPr>
          <w:ilvl w:val="0"/>
          <w:numId w:val="2"/>
        </w:numPr>
        <w:spacing w:after="0" w:lineRule="auto" w:line="240"/>
        <w:rPr>
          <w:rFonts w:ascii="Times New Roman" w:cs="Times New Roman" w:hAnsi="Times New Roman"/>
          <w:sz w:val="24"/>
          <w:szCs w:val="24"/>
        </w:rPr>
      </w:pPr>
      <w:r>
        <w:rPr>
          <w:rFonts w:ascii="Times New Roman" w:cs="Times New Roman" w:hAnsi="Times New Roman"/>
          <w:sz w:val="24"/>
          <w:szCs w:val="24"/>
        </w:rPr>
        <w:t xml:space="preserve">The need for accurate short-circuit studies </w:t>
      </w:r>
      <w:r>
        <w:rPr>
          <w:rFonts w:ascii="Times New Roman" w:cs="Times New Roman" w:hAnsi="Times New Roman"/>
          <w:sz w:val="24"/>
          <w:szCs w:val="24"/>
        </w:rPr>
        <w:t>to ensure equipment reliability</w:t>
      </w:r>
    </w:p>
    <w:p>
      <w:pPr>
        <w:pStyle w:val="style0"/>
        <w:spacing w:after="0" w:lineRule="auto" w:line="240"/>
        <w:rPr>
          <w:rFonts w:ascii="Times New Roman" w:cs="Times New Roman" w:hAnsi="Times New Roman"/>
          <w:sz w:val="24"/>
          <w:szCs w:val="24"/>
        </w:rPr>
      </w:pPr>
    </w:p>
    <w:bookmarkStart w:id="86" w:name="_Toc219282595"/>
    <w:p>
      <w:pPr>
        <w:pStyle w:val="style3"/>
        <w:rPr/>
      </w:pPr>
      <w:r>
        <w:t xml:space="preserve">3.3.1 </w:t>
      </w:r>
      <w:r>
        <w:t>SINGLE LINE DIAGRAM OF DISTRIBUTION NETWORK</w:t>
      </w:r>
      <w:bookmarkEnd w:id="86"/>
    </w:p>
    <w:p>
      <w:pPr>
        <w:pStyle w:val="style0"/>
        <w:rPr/>
      </w:pPr>
      <w:r>
        <w:rPr>
          <w:noProof/>
        </w:rPr>
        <w:drawing>
          <wp:inline distL="0" distT="0" distB="0" distR="0">
            <wp:extent cx="5943600" cy="6111875"/>
            <wp:effectExtent l="0" t="0" r="0" b="3175"/>
            <wp:docPr id="1028"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4" cstate="print"/>
                    <a:srcRect l="0" t="0" r="0" b="0"/>
                    <a:stretch/>
                  </pic:blipFill>
                  <pic:spPr>
                    <a:xfrm rot="0">
                      <a:off x="0" y="0"/>
                      <a:ext cx="5943600" cy="6111875"/>
                    </a:xfrm>
                    <a:prstGeom prst="rect"/>
                  </pic:spPr>
                </pic:pic>
              </a:graphicData>
            </a:graphic>
          </wp:inline>
        </w:drawing>
      </w:r>
    </w:p>
    <w:p>
      <w:pPr>
        <w:pStyle w:val="style0"/>
        <w:rPr/>
      </w:pPr>
    </w:p>
    <w:p>
      <w:pPr>
        <w:pStyle w:val="style0"/>
        <w:rPr/>
      </w:pPr>
      <w:r>
        <w:t xml:space="preserve">                                    Fig 3.1 single line diagram of a 33/6.6kv distribution network</w:t>
      </w:r>
    </w:p>
    <w:bookmarkStart w:id="87" w:name="_Toc219282596"/>
    <w:p>
      <w:pPr>
        <w:pStyle w:val="style2"/>
        <w:rPr/>
      </w:pPr>
      <w:r>
        <w:t>3.4 Data Collection Procedure</w:t>
      </w:r>
      <w:bookmarkEnd w:id="87"/>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study requires both electrical parameters and system topology. Data were collected from published literature, manufacturers’ catalogs, standard values from IEC 60909, and typical utility datasets.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3.4.1 Transformer Data</w:t>
      </w:r>
    </w:p>
    <w:p>
      <w:pPr>
        <w:pStyle w:val="style0"/>
        <w:spacing w:after="0" w:lineRule="auto" w:line="240"/>
        <w:rPr>
          <w:rFonts w:ascii="Times New Roman" w:cs="Times New Roman" w:hAnsi="Times New Roman"/>
          <w:sz w:val="24"/>
          <w:szCs w:val="24"/>
        </w:rPr>
      </w:pPr>
    </w:p>
    <w:p>
      <w:pPr>
        <w:pStyle w:val="style179"/>
        <w:numPr>
          <w:ilvl w:val="0"/>
          <w:numId w:val="4"/>
        </w:numPr>
        <w:spacing w:after="0" w:lineRule="auto" w:line="240"/>
        <w:rPr>
          <w:rFonts w:ascii="Times New Roman" w:cs="Times New Roman" w:hAnsi="Times New Roman"/>
          <w:sz w:val="24"/>
          <w:szCs w:val="24"/>
        </w:rPr>
      </w:pPr>
      <w:r>
        <w:rPr>
          <w:rFonts w:ascii="Times New Roman" w:cs="Times New Roman" w:hAnsi="Times New Roman"/>
          <w:sz w:val="24"/>
          <w:szCs w:val="24"/>
        </w:rPr>
        <w:t>Rated power (</w:t>
      </w:r>
      <w:r>
        <w:rPr>
          <w:rFonts w:ascii="Times New Roman" w:cs="Times New Roman" w:hAnsi="Times New Roman"/>
          <w:sz w:val="24"/>
          <w:szCs w:val="24"/>
        </w:rPr>
        <w:t xml:space="preserve"> 20</w:t>
      </w:r>
      <w:r>
        <w:rPr>
          <w:rFonts w:ascii="Times New Roman" w:cs="Times New Roman" w:hAnsi="Times New Roman"/>
          <w:sz w:val="24"/>
          <w:szCs w:val="24"/>
        </w:rPr>
        <w:t xml:space="preserve"> MVA</w:t>
      </w:r>
      <w:r>
        <w:rPr>
          <w:rFonts w:ascii="Times New Roman" w:cs="Times New Roman" w:hAnsi="Times New Roman"/>
          <w:sz w:val="24"/>
          <w:szCs w:val="24"/>
        </w:rPr>
        <w:t xml:space="preserve"> and 500KVA</w:t>
      </w:r>
      <w:r>
        <w:rPr>
          <w:rFonts w:ascii="Times New Roman" w:cs="Times New Roman" w:hAnsi="Times New Roman"/>
          <w:sz w:val="24"/>
          <w:szCs w:val="24"/>
        </w:rPr>
        <w:t>)</w:t>
      </w:r>
    </w:p>
    <w:p>
      <w:pPr>
        <w:pStyle w:val="style0"/>
        <w:spacing w:after="0" w:lineRule="auto" w:line="240"/>
        <w:rPr>
          <w:rFonts w:ascii="Times New Roman" w:cs="Times New Roman" w:hAnsi="Times New Roman"/>
          <w:sz w:val="24"/>
          <w:szCs w:val="24"/>
        </w:rPr>
      </w:pPr>
    </w:p>
    <w:p>
      <w:pPr>
        <w:pStyle w:val="style179"/>
        <w:numPr>
          <w:ilvl w:val="0"/>
          <w:numId w:val="4"/>
        </w:numPr>
        <w:spacing w:after="0" w:lineRule="auto" w:line="240"/>
        <w:rPr>
          <w:rFonts w:ascii="Times New Roman" w:cs="Times New Roman" w:hAnsi="Times New Roman"/>
          <w:sz w:val="24"/>
          <w:szCs w:val="24"/>
        </w:rPr>
      </w:pPr>
      <w:r>
        <w:rPr>
          <w:rFonts w:ascii="Times New Roman" w:cs="Times New Roman" w:hAnsi="Times New Roman"/>
          <w:sz w:val="24"/>
          <w:szCs w:val="24"/>
        </w:rPr>
        <w:t>Voltage levels (33/6.6</w:t>
      </w:r>
      <w:r>
        <w:rPr>
          <w:rFonts w:ascii="Times New Roman" w:cs="Times New Roman" w:hAnsi="Times New Roman"/>
          <w:sz w:val="24"/>
          <w:szCs w:val="24"/>
        </w:rPr>
        <w:t xml:space="preserve"> kV)</w:t>
      </w:r>
    </w:p>
    <w:p>
      <w:pPr>
        <w:pStyle w:val="style0"/>
        <w:spacing w:after="0" w:lineRule="auto" w:line="240"/>
        <w:rPr>
          <w:rFonts w:ascii="Times New Roman" w:cs="Times New Roman" w:hAnsi="Times New Roman"/>
          <w:sz w:val="24"/>
          <w:szCs w:val="24"/>
        </w:rPr>
      </w:pPr>
    </w:p>
    <w:p>
      <w:pPr>
        <w:pStyle w:val="style179"/>
        <w:numPr>
          <w:ilvl w:val="0"/>
          <w:numId w:val="4"/>
        </w:numPr>
        <w:spacing w:after="0" w:lineRule="auto" w:line="240"/>
        <w:rPr>
          <w:rFonts w:ascii="Times New Roman" w:cs="Times New Roman" w:hAnsi="Times New Roman"/>
          <w:sz w:val="24"/>
          <w:szCs w:val="24"/>
        </w:rPr>
      </w:pPr>
      <w:r>
        <w:rPr>
          <w:rFonts w:ascii="Times New Roman" w:cs="Times New Roman" w:hAnsi="Times New Roman"/>
          <w:sz w:val="24"/>
          <w:szCs w:val="24"/>
        </w:rPr>
        <w:t>Positive sequence impedance (%Z)</w:t>
      </w:r>
    </w:p>
    <w:p>
      <w:pPr>
        <w:pStyle w:val="style0"/>
        <w:spacing w:after="0" w:lineRule="auto" w:line="240"/>
        <w:rPr>
          <w:rFonts w:ascii="Times New Roman" w:cs="Times New Roman" w:hAnsi="Times New Roman"/>
          <w:sz w:val="24"/>
          <w:szCs w:val="24"/>
        </w:rPr>
      </w:pPr>
    </w:p>
    <w:p>
      <w:pPr>
        <w:pStyle w:val="style179"/>
        <w:numPr>
          <w:ilvl w:val="0"/>
          <w:numId w:val="4"/>
        </w:numPr>
        <w:spacing w:after="0" w:lineRule="auto" w:line="240"/>
        <w:rPr>
          <w:rFonts w:ascii="Times New Roman" w:cs="Times New Roman" w:hAnsi="Times New Roman"/>
          <w:sz w:val="24"/>
          <w:szCs w:val="24"/>
        </w:rPr>
      </w:pPr>
      <w:r>
        <w:rPr>
          <w:rFonts w:ascii="Times New Roman" w:cs="Times New Roman" w:hAnsi="Times New Roman"/>
          <w:sz w:val="24"/>
          <w:szCs w:val="24"/>
        </w:rPr>
        <w:t>Zero-sequence impedance</w:t>
      </w:r>
    </w:p>
    <w:p>
      <w:pPr>
        <w:pStyle w:val="style0"/>
        <w:spacing w:after="0" w:lineRule="auto" w:line="240"/>
        <w:rPr>
          <w:rFonts w:ascii="Times New Roman" w:cs="Times New Roman" w:hAnsi="Times New Roman"/>
          <w:sz w:val="24"/>
          <w:szCs w:val="24"/>
        </w:rPr>
      </w:pPr>
    </w:p>
    <w:p>
      <w:pPr>
        <w:pStyle w:val="style179"/>
        <w:numPr>
          <w:ilvl w:val="0"/>
          <w:numId w:val="4"/>
        </w:numPr>
        <w:spacing w:after="0" w:lineRule="auto" w:line="240"/>
        <w:rPr>
          <w:rFonts w:ascii="Times New Roman" w:cs="Times New Roman" w:hAnsi="Times New Roman"/>
          <w:sz w:val="24"/>
          <w:szCs w:val="24"/>
        </w:rPr>
      </w:pPr>
      <w:r>
        <w:rPr>
          <w:rFonts w:ascii="Times New Roman" w:cs="Times New Roman" w:hAnsi="Times New Roman"/>
          <w:sz w:val="24"/>
          <w:szCs w:val="24"/>
        </w:rPr>
        <w:t>X/R ratio</w:t>
      </w:r>
    </w:p>
    <w:p>
      <w:pPr>
        <w:pStyle w:val="style0"/>
        <w:spacing w:after="0" w:lineRule="auto" w:line="240"/>
        <w:rPr>
          <w:rFonts w:ascii="Times New Roman" w:cs="Times New Roman" w:hAnsi="Times New Roman"/>
          <w:sz w:val="24"/>
          <w:szCs w:val="24"/>
        </w:rPr>
      </w:pPr>
    </w:p>
    <w:p>
      <w:pPr>
        <w:pStyle w:val="style179"/>
        <w:numPr>
          <w:ilvl w:val="0"/>
          <w:numId w:val="4"/>
        </w:numPr>
        <w:spacing w:after="0" w:lineRule="auto" w:line="240"/>
        <w:rPr>
          <w:rFonts w:ascii="Times New Roman" w:cs="Times New Roman" w:hAnsi="Times New Roman"/>
          <w:sz w:val="24"/>
          <w:szCs w:val="24"/>
        </w:rPr>
      </w:pPr>
      <w:r>
        <w:rPr>
          <w:rFonts w:ascii="Times New Roman" w:cs="Times New Roman" w:hAnsi="Times New Roman"/>
          <w:sz w:val="24"/>
          <w:szCs w:val="24"/>
        </w:rPr>
        <w:t>Vector group (e.g., Dyn11)</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3.4.2 Line and Cable Data</w:t>
      </w:r>
    </w:p>
    <w:p>
      <w:pPr>
        <w:pStyle w:val="style0"/>
        <w:spacing w:after="0" w:lineRule="auto" w:line="240"/>
        <w:rPr>
          <w:rFonts w:ascii="Times New Roman" w:cs="Times New Roman" w:hAnsi="Times New Roman"/>
          <w:sz w:val="24"/>
          <w:szCs w:val="24"/>
        </w:rPr>
      </w:pPr>
    </w:p>
    <w:p>
      <w:pPr>
        <w:pStyle w:val="style179"/>
        <w:numPr>
          <w:ilvl w:val="0"/>
          <w:numId w:val="5"/>
        </w:numPr>
        <w:spacing w:after="0" w:lineRule="auto" w:line="240"/>
        <w:rPr>
          <w:rFonts w:ascii="Times New Roman" w:cs="Times New Roman" w:hAnsi="Times New Roman"/>
          <w:sz w:val="24"/>
          <w:szCs w:val="24"/>
        </w:rPr>
      </w:pPr>
      <w:r>
        <w:rPr>
          <w:rFonts w:ascii="Times New Roman" w:cs="Times New Roman" w:hAnsi="Times New Roman"/>
          <w:sz w:val="24"/>
          <w:szCs w:val="24"/>
        </w:rPr>
        <w:t>Conductor type</w:t>
      </w:r>
    </w:p>
    <w:p>
      <w:pPr>
        <w:pStyle w:val="style0"/>
        <w:spacing w:after="0" w:lineRule="auto" w:line="240"/>
        <w:rPr>
          <w:rFonts w:ascii="Times New Roman" w:cs="Times New Roman" w:hAnsi="Times New Roman"/>
          <w:sz w:val="24"/>
          <w:szCs w:val="24"/>
        </w:rPr>
      </w:pPr>
    </w:p>
    <w:p>
      <w:pPr>
        <w:pStyle w:val="style179"/>
        <w:numPr>
          <w:ilvl w:val="0"/>
          <w:numId w:val="5"/>
        </w:numPr>
        <w:spacing w:after="0" w:lineRule="auto" w:line="240"/>
        <w:rPr>
          <w:rFonts w:ascii="Times New Roman" w:cs="Times New Roman" w:hAnsi="Times New Roman"/>
          <w:sz w:val="24"/>
          <w:szCs w:val="24"/>
        </w:rPr>
      </w:pPr>
      <w:r>
        <w:rPr>
          <w:rFonts w:ascii="Times New Roman" w:cs="Times New Roman" w:hAnsi="Times New Roman"/>
          <w:sz w:val="24"/>
          <w:szCs w:val="24"/>
        </w:rPr>
        <w:t>Length</w:t>
      </w:r>
    </w:p>
    <w:p>
      <w:pPr>
        <w:pStyle w:val="style0"/>
        <w:spacing w:after="0" w:lineRule="auto" w:line="240"/>
        <w:rPr>
          <w:rFonts w:ascii="Times New Roman" w:cs="Times New Roman" w:hAnsi="Times New Roman"/>
          <w:sz w:val="24"/>
          <w:szCs w:val="24"/>
        </w:rPr>
      </w:pPr>
    </w:p>
    <w:p>
      <w:pPr>
        <w:pStyle w:val="style179"/>
        <w:numPr>
          <w:ilvl w:val="0"/>
          <w:numId w:val="5"/>
        </w:numPr>
        <w:spacing w:after="0" w:lineRule="auto" w:line="240"/>
        <w:rPr>
          <w:rFonts w:ascii="Times New Roman" w:cs="Times New Roman" w:hAnsi="Times New Roman"/>
          <w:sz w:val="24"/>
          <w:szCs w:val="24"/>
        </w:rPr>
      </w:pPr>
      <w:r>
        <w:rPr>
          <w:rFonts w:ascii="Times New Roman" w:cs="Times New Roman" w:hAnsi="Times New Roman"/>
          <w:sz w:val="24"/>
          <w:szCs w:val="24"/>
        </w:rPr>
        <w:t>Positive/zero-sequence impedances</w:t>
      </w:r>
    </w:p>
    <w:p>
      <w:pPr>
        <w:pStyle w:val="style0"/>
        <w:spacing w:after="0" w:lineRule="auto" w:line="240"/>
        <w:rPr>
          <w:rFonts w:ascii="Times New Roman" w:cs="Times New Roman" w:hAnsi="Times New Roman"/>
          <w:sz w:val="24"/>
          <w:szCs w:val="24"/>
        </w:rPr>
      </w:pPr>
    </w:p>
    <w:p>
      <w:pPr>
        <w:pStyle w:val="style179"/>
        <w:numPr>
          <w:ilvl w:val="0"/>
          <w:numId w:val="5"/>
        </w:numPr>
        <w:spacing w:after="0" w:lineRule="auto" w:line="240"/>
        <w:rPr>
          <w:rFonts w:ascii="Times New Roman" w:cs="Times New Roman" w:hAnsi="Times New Roman"/>
          <w:sz w:val="24"/>
          <w:szCs w:val="24"/>
        </w:rPr>
      </w:pPr>
      <w:r>
        <w:rPr>
          <w:rFonts w:ascii="Times New Roman" w:cs="Times New Roman" w:hAnsi="Times New Roman"/>
          <w:sz w:val="24"/>
          <w:szCs w:val="24"/>
        </w:rPr>
        <w:t>Line configuration (overhead or underground)</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3.4.3 Bus Data</w:t>
      </w:r>
    </w:p>
    <w:p>
      <w:pPr>
        <w:pStyle w:val="style0"/>
        <w:spacing w:after="0" w:lineRule="auto" w:line="240"/>
        <w:rPr>
          <w:rFonts w:ascii="Times New Roman" w:cs="Times New Roman" w:hAnsi="Times New Roman"/>
          <w:sz w:val="24"/>
          <w:szCs w:val="24"/>
        </w:rPr>
      </w:pPr>
    </w:p>
    <w:p>
      <w:pPr>
        <w:pStyle w:val="style179"/>
        <w:numPr>
          <w:ilvl w:val="0"/>
          <w:numId w:val="6"/>
        </w:numPr>
        <w:spacing w:after="0" w:lineRule="auto" w:line="240"/>
        <w:rPr>
          <w:rFonts w:ascii="Times New Roman" w:cs="Times New Roman" w:hAnsi="Times New Roman"/>
          <w:sz w:val="24"/>
          <w:szCs w:val="24"/>
        </w:rPr>
      </w:pPr>
      <w:r>
        <w:rPr>
          <w:rFonts w:ascii="Times New Roman" w:cs="Times New Roman" w:hAnsi="Times New Roman"/>
          <w:sz w:val="24"/>
          <w:szCs w:val="24"/>
        </w:rPr>
        <w:t>Nominal voltage</w:t>
      </w:r>
    </w:p>
    <w:p>
      <w:pPr>
        <w:pStyle w:val="style0"/>
        <w:spacing w:after="0" w:lineRule="auto" w:line="240"/>
        <w:rPr>
          <w:rFonts w:ascii="Times New Roman" w:cs="Times New Roman" w:hAnsi="Times New Roman"/>
          <w:sz w:val="24"/>
          <w:szCs w:val="24"/>
        </w:rPr>
      </w:pPr>
    </w:p>
    <w:p>
      <w:pPr>
        <w:pStyle w:val="style179"/>
        <w:numPr>
          <w:ilvl w:val="0"/>
          <w:numId w:val="6"/>
        </w:numPr>
        <w:spacing w:after="0" w:lineRule="auto" w:line="240"/>
        <w:rPr>
          <w:rFonts w:ascii="Times New Roman" w:cs="Times New Roman" w:hAnsi="Times New Roman"/>
          <w:sz w:val="24"/>
          <w:szCs w:val="24"/>
        </w:rPr>
      </w:pPr>
      <w:r>
        <w:rPr>
          <w:rFonts w:ascii="Times New Roman" w:cs="Times New Roman" w:hAnsi="Times New Roman"/>
          <w:sz w:val="24"/>
          <w:szCs w:val="24"/>
        </w:rPr>
        <w:t>Short-circuit rating</w:t>
      </w:r>
    </w:p>
    <w:p>
      <w:pPr>
        <w:pStyle w:val="style0"/>
        <w:spacing w:after="0" w:lineRule="auto" w:line="240"/>
        <w:rPr>
          <w:rFonts w:ascii="Times New Roman" w:cs="Times New Roman" w:hAnsi="Times New Roman"/>
          <w:sz w:val="24"/>
          <w:szCs w:val="24"/>
        </w:rPr>
      </w:pPr>
    </w:p>
    <w:p>
      <w:pPr>
        <w:pStyle w:val="style179"/>
        <w:numPr>
          <w:ilvl w:val="0"/>
          <w:numId w:val="6"/>
        </w:numPr>
        <w:spacing w:after="0" w:lineRule="auto" w:line="240"/>
        <w:rPr>
          <w:rFonts w:ascii="Times New Roman" w:cs="Times New Roman" w:hAnsi="Times New Roman"/>
          <w:sz w:val="24"/>
          <w:szCs w:val="24"/>
        </w:rPr>
      </w:pPr>
      <w:r>
        <w:rPr>
          <w:rFonts w:ascii="Times New Roman" w:cs="Times New Roman" w:hAnsi="Times New Roman"/>
          <w:sz w:val="24"/>
          <w:szCs w:val="24"/>
        </w:rPr>
        <w:t>Initial loading conditions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3.4.4 Circuit Breakers</w:t>
      </w:r>
    </w:p>
    <w:p>
      <w:pPr>
        <w:pStyle w:val="style0"/>
        <w:spacing w:after="0" w:lineRule="auto" w:line="240"/>
        <w:rPr>
          <w:rFonts w:ascii="Times New Roman" w:cs="Times New Roman" w:hAnsi="Times New Roman"/>
          <w:sz w:val="24"/>
          <w:szCs w:val="24"/>
        </w:rPr>
      </w:pPr>
    </w:p>
    <w:p>
      <w:pPr>
        <w:pStyle w:val="style179"/>
        <w:numPr>
          <w:ilvl w:val="0"/>
          <w:numId w:val="7"/>
        </w:numPr>
        <w:spacing w:after="0" w:lineRule="auto" w:line="240"/>
        <w:rPr>
          <w:rFonts w:ascii="Times New Roman" w:cs="Times New Roman" w:hAnsi="Times New Roman"/>
          <w:sz w:val="24"/>
          <w:szCs w:val="24"/>
        </w:rPr>
      </w:pPr>
      <w:r>
        <w:rPr>
          <w:rFonts w:ascii="Times New Roman" w:cs="Times New Roman" w:hAnsi="Times New Roman"/>
          <w:sz w:val="24"/>
          <w:szCs w:val="24"/>
        </w:rPr>
        <w:t>Rated breaking capacity</w:t>
      </w:r>
    </w:p>
    <w:p>
      <w:pPr>
        <w:pStyle w:val="style0"/>
        <w:spacing w:after="0" w:lineRule="auto" w:line="240"/>
        <w:rPr>
          <w:rFonts w:ascii="Times New Roman" w:cs="Times New Roman" w:hAnsi="Times New Roman"/>
          <w:sz w:val="24"/>
          <w:szCs w:val="24"/>
        </w:rPr>
      </w:pPr>
    </w:p>
    <w:p>
      <w:pPr>
        <w:pStyle w:val="style179"/>
        <w:numPr>
          <w:ilvl w:val="0"/>
          <w:numId w:val="7"/>
        </w:numPr>
        <w:spacing w:after="0" w:lineRule="auto" w:line="240"/>
        <w:rPr>
          <w:rFonts w:ascii="Times New Roman" w:cs="Times New Roman" w:hAnsi="Times New Roman"/>
          <w:sz w:val="24"/>
          <w:szCs w:val="24"/>
        </w:rPr>
      </w:pPr>
      <w:r>
        <w:rPr>
          <w:rFonts w:ascii="Times New Roman" w:cs="Times New Roman" w:hAnsi="Times New Roman"/>
          <w:sz w:val="24"/>
          <w:szCs w:val="24"/>
        </w:rPr>
        <w:t>Continuous current rating</w:t>
      </w:r>
    </w:p>
    <w:p>
      <w:pPr>
        <w:pStyle w:val="style0"/>
        <w:spacing w:after="0" w:lineRule="auto" w:line="240"/>
        <w:rPr>
          <w:rFonts w:ascii="Times New Roman" w:cs="Times New Roman" w:hAnsi="Times New Roman"/>
          <w:sz w:val="24"/>
          <w:szCs w:val="24"/>
        </w:rPr>
      </w:pPr>
    </w:p>
    <w:p>
      <w:pPr>
        <w:pStyle w:val="style179"/>
        <w:numPr>
          <w:ilvl w:val="0"/>
          <w:numId w:val="7"/>
        </w:numPr>
        <w:spacing w:after="0" w:lineRule="auto" w:line="240"/>
        <w:rPr>
          <w:rFonts w:ascii="Times New Roman" w:cs="Times New Roman" w:hAnsi="Times New Roman"/>
          <w:sz w:val="24"/>
          <w:szCs w:val="24"/>
        </w:rPr>
      </w:pPr>
      <w:r>
        <w:rPr>
          <w:rFonts w:ascii="Times New Roman" w:cs="Times New Roman" w:hAnsi="Times New Roman"/>
          <w:sz w:val="24"/>
          <w:szCs w:val="24"/>
        </w:rPr>
        <w:t>Relay type (electromechanical, static, or numerical)</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3.4.5 Grid Source Data</w:t>
      </w:r>
    </w:p>
    <w:p>
      <w:pPr>
        <w:pStyle w:val="style0"/>
        <w:spacing w:after="0" w:lineRule="auto" w:line="240"/>
        <w:rPr>
          <w:rFonts w:ascii="Times New Roman" w:cs="Times New Roman" w:hAnsi="Times New Roman"/>
          <w:sz w:val="24"/>
          <w:szCs w:val="24"/>
        </w:rPr>
      </w:pPr>
    </w:p>
    <w:p>
      <w:pPr>
        <w:pStyle w:val="style179"/>
        <w:numPr>
          <w:ilvl w:val="0"/>
          <w:numId w:val="8"/>
        </w:numPr>
        <w:spacing w:after="0" w:lineRule="auto" w:line="240"/>
        <w:rPr>
          <w:rFonts w:ascii="Times New Roman" w:cs="Times New Roman" w:hAnsi="Times New Roman"/>
          <w:sz w:val="24"/>
          <w:szCs w:val="24"/>
        </w:rPr>
      </w:pPr>
      <w:r>
        <w:rPr>
          <w:rFonts w:ascii="Times New Roman" w:cs="Times New Roman" w:hAnsi="Times New Roman"/>
          <w:sz w:val="24"/>
          <w:szCs w:val="24"/>
        </w:rPr>
        <w:t>Short-circuit MVA at 33 kV</w:t>
      </w:r>
    </w:p>
    <w:p>
      <w:pPr>
        <w:pStyle w:val="style0"/>
        <w:spacing w:after="0" w:lineRule="auto" w:line="240"/>
        <w:rPr>
          <w:rFonts w:ascii="Times New Roman" w:cs="Times New Roman" w:hAnsi="Times New Roman"/>
          <w:sz w:val="24"/>
          <w:szCs w:val="24"/>
        </w:rPr>
      </w:pPr>
    </w:p>
    <w:p>
      <w:pPr>
        <w:pStyle w:val="style179"/>
        <w:numPr>
          <w:ilvl w:val="0"/>
          <w:numId w:val="8"/>
        </w:numPr>
        <w:spacing w:after="0" w:lineRule="auto" w:line="240"/>
        <w:rPr>
          <w:rFonts w:ascii="Times New Roman" w:cs="Times New Roman" w:hAnsi="Times New Roman"/>
          <w:sz w:val="24"/>
          <w:szCs w:val="24"/>
        </w:rPr>
      </w:pPr>
      <w:r>
        <w:rPr>
          <w:rFonts w:ascii="Times New Roman" w:cs="Times New Roman" w:hAnsi="Times New Roman"/>
          <w:sz w:val="24"/>
          <w:szCs w:val="24"/>
        </w:rPr>
        <w:t>Equivalent Thevenin impedance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These data form the foundation for accurate modeling.</w:t>
      </w:r>
    </w:p>
    <w:p>
      <w:pPr>
        <w:pStyle w:val="style0"/>
        <w:spacing w:after="0" w:lineRule="auto" w:line="240"/>
        <w:rPr>
          <w:rFonts w:ascii="Times New Roman" w:cs="Times New Roman" w:hAnsi="Times New Roman"/>
          <w:sz w:val="24"/>
          <w:szCs w:val="24"/>
        </w:rPr>
      </w:pPr>
    </w:p>
    <w:bookmarkStart w:id="88" w:name="_Toc219282597"/>
    <w:p>
      <w:pPr>
        <w:pStyle w:val="style2"/>
        <w:rPr/>
      </w:pPr>
      <w:r>
        <w:t>3.5 Modeling Procedure in ETAP</w:t>
      </w:r>
      <w:bookmarkEnd w:id="88"/>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modeling process follows a structured sequence: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3.5.1 Step 1: Create a New Project</w:t>
      </w:r>
    </w:p>
    <w:p>
      <w:pPr>
        <w:pStyle w:val="style0"/>
        <w:spacing w:after="0" w:lineRule="auto" w:line="240"/>
        <w:rPr>
          <w:rFonts w:ascii="Times New Roman" w:cs="Times New Roman" w:hAnsi="Times New Roman"/>
          <w:sz w:val="24"/>
          <w:szCs w:val="24"/>
        </w:rPr>
      </w:pPr>
    </w:p>
    <w:p>
      <w:pPr>
        <w:pStyle w:val="style179"/>
        <w:numPr>
          <w:ilvl w:val="0"/>
          <w:numId w:val="9"/>
        </w:numPr>
        <w:spacing w:after="0" w:lineRule="auto" w:line="240"/>
        <w:rPr>
          <w:rFonts w:ascii="Times New Roman" w:cs="Times New Roman" w:hAnsi="Times New Roman"/>
          <w:sz w:val="24"/>
          <w:szCs w:val="24"/>
        </w:rPr>
      </w:pPr>
      <w:r>
        <w:rPr>
          <w:rFonts w:ascii="Times New Roman" w:cs="Times New Roman" w:hAnsi="Times New Roman"/>
          <w:sz w:val="24"/>
          <w:szCs w:val="24"/>
        </w:rPr>
        <w:t>Launch ETAP</w:t>
      </w:r>
    </w:p>
    <w:p>
      <w:pPr>
        <w:pStyle w:val="style0"/>
        <w:spacing w:after="0" w:lineRule="auto" w:line="240"/>
        <w:rPr>
          <w:rFonts w:ascii="Times New Roman" w:cs="Times New Roman" w:hAnsi="Times New Roman"/>
          <w:sz w:val="24"/>
          <w:szCs w:val="24"/>
        </w:rPr>
      </w:pPr>
    </w:p>
    <w:p>
      <w:pPr>
        <w:pStyle w:val="style179"/>
        <w:numPr>
          <w:ilvl w:val="0"/>
          <w:numId w:val="9"/>
        </w:numPr>
        <w:spacing w:after="0" w:lineRule="auto" w:line="240"/>
        <w:rPr>
          <w:rFonts w:ascii="Times New Roman" w:cs="Times New Roman" w:hAnsi="Times New Roman"/>
          <w:sz w:val="24"/>
          <w:szCs w:val="24"/>
        </w:rPr>
      </w:pPr>
      <w:r>
        <w:rPr>
          <w:rFonts w:ascii="Times New Roman" w:cs="Times New Roman" w:hAnsi="Times New Roman"/>
          <w:sz w:val="24"/>
          <w:szCs w:val="24"/>
        </w:rPr>
        <w:t>Start a new project and set the system frequency (50 Hz)</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3.5.2 Step 2: Draw the Single Line Diagram (SLD)</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Components added include:</w:t>
      </w:r>
    </w:p>
    <w:p>
      <w:pPr>
        <w:pStyle w:val="style0"/>
        <w:spacing w:after="0" w:lineRule="auto" w:line="240"/>
        <w:rPr>
          <w:rFonts w:ascii="Times New Roman" w:cs="Times New Roman" w:hAnsi="Times New Roman"/>
          <w:sz w:val="24"/>
          <w:szCs w:val="24"/>
        </w:rPr>
      </w:pPr>
    </w:p>
    <w:p>
      <w:pPr>
        <w:pStyle w:val="style179"/>
        <w:numPr>
          <w:ilvl w:val="0"/>
          <w:numId w:val="10"/>
        </w:numPr>
        <w:spacing w:after="0" w:lineRule="auto" w:line="240"/>
        <w:rPr>
          <w:rFonts w:ascii="Times New Roman" w:cs="Times New Roman" w:hAnsi="Times New Roman"/>
          <w:sz w:val="24"/>
          <w:szCs w:val="24"/>
        </w:rPr>
      </w:pPr>
      <w:r>
        <w:rPr>
          <w:rFonts w:ascii="Times New Roman" w:cs="Times New Roman" w:hAnsi="Times New Roman"/>
          <w:sz w:val="24"/>
          <w:szCs w:val="24"/>
        </w:rPr>
        <w:t>Utility grid</w:t>
      </w:r>
    </w:p>
    <w:p>
      <w:pPr>
        <w:pStyle w:val="style0"/>
        <w:spacing w:after="0" w:lineRule="auto" w:line="240"/>
        <w:rPr>
          <w:rFonts w:ascii="Times New Roman" w:cs="Times New Roman" w:hAnsi="Times New Roman"/>
          <w:sz w:val="24"/>
          <w:szCs w:val="24"/>
        </w:rPr>
      </w:pPr>
    </w:p>
    <w:p>
      <w:pPr>
        <w:pStyle w:val="style179"/>
        <w:numPr>
          <w:ilvl w:val="0"/>
          <w:numId w:val="10"/>
        </w:numPr>
        <w:spacing w:after="0" w:lineRule="auto" w:line="240"/>
        <w:rPr>
          <w:rFonts w:ascii="Times New Roman" w:cs="Times New Roman" w:hAnsi="Times New Roman"/>
          <w:sz w:val="24"/>
          <w:szCs w:val="24"/>
        </w:rPr>
      </w:pPr>
      <w:r>
        <w:rPr>
          <w:rFonts w:ascii="Times New Roman" w:cs="Times New Roman" w:hAnsi="Times New Roman"/>
          <w:sz w:val="24"/>
          <w:szCs w:val="24"/>
        </w:rPr>
        <w:t>33 kV bus</w:t>
      </w:r>
    </w:p>
    <w:p>
      <w:pPr>
        <w:pStyle w:val="style0"/>
        <w:spacing w:after="0" w:lineRule="auto" w:line="240"/>
        <w:rPr>
          <w:rFonts w:ascii="Times New Roman" w:cs="Times New Roman" w:hAnsi="Times New Roman"/>
          <w:sz w:val="24"/>
          <w:szCs w:val="24"/>
        </w:rPr>
      </w:pPr>
    </w:p>
    <w:p>
      <w:pPr>
        <w:pStyle w:val="style179"/>
        <w:numPr>
          <w:ilvl w:val="0"/>
          <w:numId w:val="10"/>
        </w:numPr>
        <w:spacing w:after="0" w:lineRule="auto" w:line="240"/>
        <w:rPr>
          <w:rFonts w:ascii="Times New Roman" w:cs="Times New Roman" w:hAnsi="Times New Roman"/>
          <w:sz w:val="24"/>
          <w:szCs w:val="24"/>
        </w:rPr>
      </w:pPr>
      <w:r>
        <w:rPr>
          <w:rFonts w:ascii="Times New Roman" w:cs="Times New Roman" w:hAnsi="Times New Roman"/>
          <w:sz w:val="24"/>
          <w:szCs w:val="24"/>
        </w:rPr>
        <w:t>33/6.6</w:t>
      </w:r>
      <w:r>
        <w:rPr>
          <w:rFonts w:ascii="Times New Roman" w:cs="Times New Roman" w:hAnsi="Times New Roman"/>
          <w:sz w:val="24"/>
          <w:szCs w:val="24"/>
        </w:rPr>
        <w:t xml:space="preserve"> kV transformer</w:t>
      </w:r>
    </w:p>
    <w:p>
      <w:pPr>
        <w:pStyle w:val="style0"/>
        <w:spacing w:after="0" w:lineRule="auto" w:line="240"/>
        <w:rPr>
          <w:rFonts w:ascii="Times New Roman" w:cs="Times New Roman" w:hAnsi="Times New Roman"/>
          <w:sz w:val="24"/>
          <w:szCs w:val="24"/>
        </w:rPr>
      </w:pPr>
    </w:p>
    <w:p>
      <w:pPr>
        <w:pStyle w:val="style179"/>
        <w:numPr>
          <w:ilvl w:val="0"/>
          <w:numId w:val="10"/>
        </w:numPr>
        <w:spacing w:after="0" w:lineRule="auto" w:line="240"/>
        <w:rPr>
          <w:rFonts w:ascii="Times New Roman" w:cs="Times New Roman" w:hAnsi="Times New Roman"/>
          <w:sz w:val="24"/>
          <w:szCs w:val="24"/>
        </w:rPr>
      </w:pPr>
      <w:r>
        <w:rPr>
          <w:rFonts w:ascii="Times New Roman" w:cs="Times New Roman" w:hAnsi="Times New Roman"/>
          <w:sz w:val="24"/>
          <w:szCs w:val="24"/>
        </w:rPr>
        <w:t>6.6</w:t>
      </w:r>
      <w:r>
        <w:rPr>
          <w:rFonts w:ascii="Times New Roman" w:cs="Times New Roman" w:hAnsi="Times New Roman"/>
          <w:sz w:val="24"/>
          <w:szCs w:val="24"/>
        </w:rPr>
        <w:t xml:space="preserve"> kV bus</w:t>
      </w:r>
    </w:p>
    <w:p>
      <w:pPr>
        <w:pStyle w:val="style0"/>
        <w:spacing w:after="0" w:lineRule="auto" w:line="240"/>
        <w:rPr>
          <w:rFonts w:ascii="Times New Roman" w:cs="Times New Roman" w:hAnsi="Times New Roman"/>
          <w:sz w:val="24"/>
          <w:szCs w:val="24"/>
        </w:rPr>
      </w:pPr>
    </w:p>
    <w:p>
      <w:pPr>
        <w:pStyle w:val="style179"/>
        <w:numPr>
          <w:ilvl w:val="0"/>
          <w:numId w:val="10"/>
        </w:numPr>
        <w:spacing w:after="0" w:lineRule="auto" w:line="240"/>
        <w:rPr>
          <w:rFonts w:ascii="Times New Roman" w:cs="Times New Roman" w:hAnsi="Times New Roman"/>
          <w:sz w:val="24"/>
          <w:szCs w:val="24"/>
        </w:rPr>
      </w:pPr>
      <w:r>
        <w:rPr>
          <w:rFonts w:ascii="Times New Roman" w:cs="Times New Roman" w:hAnsi="Times New Roman"/>
          <w:sz w:val="24"/>
          <w:szCs w:val="24"/>
        </w:rPr>
        <w:t>Circuit breakers and isolators</w:t>
      </w:r>
    </w:p>
    <w:p>
      <w:pPr>
        <w:pStyle w:val="style0"/>
        <w:spacing w:after="0" w:lineRule="auto" w:line="240"/>
        <w:rPr>
          <w:rFonts w:ascii="Times New Roman" w:cs="Times New Roman" w:hAnsi="Times New Roman"/>
          <w:sz w:val="24"/>
          <w:szCs w:val="24"/>
        </w:rPr>
      </w:pPr>
    </w:p>
    <w:p>
      <w:pPr>
        <w:pStyle w:val="style179"/>
        <w:numPr>
          <w:ilvl w:val="0"/>
          <w:numId w:val="10"/>
        </w:numPr>
        <w:spacing w:after="0" w:lineRule="auto" w:line="240"/>
        <w:rPr>
          <w:rFonts w:ascii="Times New Roman" w:cs="Times New Roman" w:hAnsi="Times New Roman"/>
          <w:sz w:val="24"/>
          <w:szCs w:val="24"/>
        </w:rPr>
      </w:pPr>
      <w:r>
        <w:rPr>
          <w:rFonts w:ascii="Times New Roman" w:cs="Times New Roman" w:hAnsi="Times New Roman"/>
          <w:sz w:val="24"/>
          <w:szCs w:val="24"/>
        </w:rPr>
        <w:t>Outgoing feeders</w:t>
      </w:r>
    </w:p>
    <w:p>
      <w:pPr>
        <w:pStyle w:val="style0"/>
        <w:spacing w:after="0" w:lineRule="auto" w:line="240"/>
        <w:rPr>
          <w:rFonts w:ascii="Times New Roman" w:cs="Times New Roman" w:hAnsi="Times New Roman"/>
          <w:sz w:val="24"/>
          <w:szCs w:val="24"/>
        </w:rPr>
      </w:pPr>
    </w:p>
    <w:p>
      <w:pPr>
        <w:pStyle w:val="style179"/>
        <w:numPr>
          <w:ilvl w:val="0"/>
          <w:numId w:val="10"/>
        </w:numPr>
        <w:spacing w:after="0" w:lineRule="auto" w:line="240"/>
        <w:rPr>
          <w:rFonts w:ascii="Times New Roman" w:cs="Times New Roman" w:hAnsi="Times New Roman"/>
          <w:sz w:val="24"/>
          <w:szCs w:val="24"/>
        </w:rPr>
      </w:pPr>
      <w:r>
        <w:rPr>
          <w:rFonts w:ascii="Times New Roman" w:cs="Times New Roman" w:hAnsi="Times New Roman"/>
          <w:sz w:val="24"/>
          <w:szCs w:val="24"/>
        </w:rPr>
        <w:t>Loads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3.5.3 Step 3: Enter Equipment Data</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Each component is assigned technical parameters:</w:t>
      </w:r>
    </w:p>
    <w:p>
      <w:pPr>
        <w:pStyle w:val="style0"/>
        <w:spacing w:after="0" w:lineRule="auto" w:line="240"/>
        <w:rPr>
          <w:rFonts w:ascii="Times New Roman" w:cs="Times New Roman" w:hAnsi="Times New Roman"/>
          <w:sz w:val="24"/>
          <w:szCs w:val="24"/>
        </w:rPr>
      </w:pPr>
    </w:p>
    <w:p>
      <w:pPr>
        <w:pStyle w:val="style179"/>
        <w:numPr>
          <w:ilvl w:val="0"/>
          <w:numId w:val="11"/>
        </w:numPr>
        <w:spacing w:after="0" w:lineRule="auto" w:line="240"/>
        <w:rPr>
          <w:rFonts w:ascii="Times New Roman" w:cs="Times New Roman" w:hAnsi="Times New Roman"/>
          <w:sz w:val="24"/>
          <w:szCs w:val="24"/>
        </w:rPr>
      </w:pPr>
      <w:r>
        <w:rPr>
          <w:rFonts w:ascii="Times New Roman" w:cs="Times New Roman" w:hAnsi="Times New Roman"/>
          <w:sz w:val="24"/>
          <w:szCs w:val="24"/>
        </w:rPr>
        <w:t>Nominal ratings</w:t>
      </w:r>
    </w:p>
    <w:p>
      <w:pPr>
        <w:pStyle w:val="style0"/>
        <w:spacing w:after="0" w:lineRule="auto" w:line="240"/>
        <w:rPr>
          <w:rFonts w:ascii="Times New Roman" w:cs="Times New Roman" w:hAnsi="Times New Roman"/>
          <w:sz w:val="24"/>
          <w:szCs w:val="24"/>
        </w:rPr>
      </w:pPr>
    </w:p>
    <w:p>
      <w:pPr>
        <w:pStyle w:val="style179"/>
        <w:numPr>
          <w:ilvl w:val="0"/>
          <w:numId w:val="11"/>
        </w:numPr>
        <w:spacing w:after="0" w:lineRule="auto" w:line="240"/>
        <w:rPr>
          <w:rFonts w:ascii="Times New Roman" w:cs="Times New Roman" w:hAnsi="Times New Roman"/>
          <w:sz w:val="24"/>
          <w:szCs w:val="24"/>
        </w:rPr>
      </w:pPr>
      <w:r>
        <w:rPr>
          <w:rFonts w:ascii="Times New Roman" w:cs="Times New Roman" w:hAnsi="Times New Roman"/>
          <w:sz w:val="24"/>
          <w:szCs w:val="24"/>
        </w:rPr>
        <w:t>Impedances</w:t>
      </w:r>
    </w:p>
    <w:p>
      <w:pPr>
        <w:pStyle w:val="style0"/>
        <w:spacing w:after="0" w:lineRule="auto" w:line="240"/>
        <w:rPr>
          <w:rFonts w:ascii="Times New Roman" w:cs="Times New Roman" w:hAnsi="Times New Roman"/>
          <w:sz w:val="24"/>
          <w:szCs w:val="24"/>
        </w:rPr>
      </w:pPr>
    </w:p>
    <w:p>
      <w:pPr>
        <w:pStyle w:val="style179"/>
        <w:numPr>
          <w:ilvl w:val="0"/>
          <w:numId w:val="11"/>
        </w:numPr>
        <w:spacing w:after="0" w:lineRule="auto" w:line="240"/>
        <w:rPr>
          <w:rFonts w:ascii="Times New Roman" w:cs="Times New Roman" w:hAnsi="Times New Roman"/>
          <w:sz w:val="24"/>
          <w:szCs w:val="24"/>
        </w:rPr>
      </w:pPr>
      <w:r>
        <w:rPr>
          <w:rFonts w:ascii="Times New Roman" w:cs="Times New Roman" w:hAnsi="Times New Roman"/>
          <w:sz w:val="24"/>
          <w:szCs w:val="24"/>
        </w:rPr>
        <w:t>Cable/line models</w:t>
      </w:r>
    </w:p>
    <w:p>
      <w:pPr>
        <w:pStyle w:val="style0"/>
        <w:spacing w:after="0" w:lineRule="auto" w:line="240"/>
        <w:rPr>
          <w:rFonts w:ascii="Times New Roman" w:cs="Times New Roman" w:hAnsi="Times New Roman"/>
          <w:sz w:val="24"/>
          <w:szCs w:val="24"/>
        </w:rPr>
      </w:pPr>
    </w:p>
    <w:p>
      <w:pPr>
        <w:pStyle w:val="style179"/>
        <w:numPr>
          <w:ilvl w:val="0"/>
          <w:numId w:val="11"/>
        </w:numPr>
        <w:spacing w:after="0" w:lineRule="auto" w:line="240"/>
        <w:rPr>
          <w:rFonts w:ascii="Times New Roman" w:cs="Times New Roman" w:hAnsi="Times New Roman"/>
          <w:sz w:val="24"/>
          <w:szCs w:val="24"/>
        </w:rPr>
      </w:pPr>
      <w:r>
        <w:rPr>
          <w:rFonts w:ascii="Times New Roman" w:cs="Times New Roman" w:hAnsi="Times New Roman"/>
          <w:sz w:val="24"/>
          <w:szCs w:val="24"/>
        </w:rPr>
        <w:t>Breaker interrupting ratings</w:t>
      </w:r>
    </w:p>
    <w:p>
      <w:pPr>
        <w:pStyle w:val="style0"/>
        <w:spacing w:after="0" w:lineRule="auto" w:line="240"/>
        <w:rPr>
          <w:rFonts w:ascii="Times New Roman" w:cs="Times New Roman" w:hAnsi="Times New Roman"/>
          <w:sz w:val="24"/>
          <w:szCs w:val="24"/>
        </w:rPr>
      </w:pPr>
    </w:p>
    <w:p>
      <w:pPr>
        <w:pStyle w:val="style179"/>
        <w:numPr>
          <w:ilvl w:val="0"/>
          <w:numId w:val="11"/>
        </w:numPr>
        <w:spacing w:after="0" w:lineRule="auto" w:line="240"/>
        <w:rPr>
          <w:rFonts w:ascii="Times New Roman" w:cs="Times New Roman" w:hAnsi="Times New Roman"/>
          <w:sz w:val="24"/>
          <w:szCs w:val="24"/>
        </w:rPr>
      </w:pPr>
      <w:r>
        <w:rPr>
          <w:rFonts w:ascii="Times New Roman" w:cs="Times New Roman" w:hAnsi="Times New Roman"/>
          <w:sz w:val="24"/>
          <w:szCs w:val="24"/>
        </w:rPr>
        <w:t>Relay characteristics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3.5.4 Step 4: Network Validation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ETAP validates:</w:t>
      </w:r>
    </w:p>
    <w:p>
      <w:pPr>
        <w:pStyle w:val="style0"/>
        <w:spacing w:after="0" w:lineRule="auto" w:line="240"/>
        <w:rPr>
          <w:rFonts w:ascii="Times New Roman" w:cs="Times New Roman" w:hAnsi="Times New Roman"/>
          <w:sz w:val="24"/>
          <w:szCs w:val="24"/>
        </w:rPr>
      </w:pPr>
    </w:p>
    <w:p>
      <w:pPr>
        <w:pStyle w:val="style179"/>
        <w:numPr>
          <w:ilvl w:val="0"/>
          <w:numId w:val="12"/>
        </w:numPr>
        <w:spacing w:after="0" w:lineRule="auto" w:line="240"/>
        <w:rPr>
          <w:rFonts w:ascii="Times New Roman" w:cs="Times New Roman" w:hAnsi="Times New Roman"/>
          <w:sz w:val="24"/>
          <w:szCs w:val="24"/>
        </w:rPr>
      </w:pPr>
      <w:r>
        <w:rPr>
          <w:rFonts w:ascii="Times New Roman" w:cs="Times New Roman" w:hAnsi="Times New Roman"/>
          <w:sz w:val="24"/>
          <w:szCs w:val="24"/>
        </w:rPr>
        <w:t>Connectivity</w:t>
      </w:r>
    </w:p>
    <w:p>
      <w:pPr>
        <w:pStyle w:val="style0"/>
        <w:spacing w:after="0" w:lineRule="auto" w:line="240"/>
        <w:rPr>
          <w:rFonts w:ascii="Times New Roman" w:cs="Times New Roman" w:hAnsi="Times New Roman"/>
          <w:sz w:val="24"/>
          <w:szCs w:val="24"/>
        </w:rPr>
      </w:pPr>
    </w:p>
    <w:p>
      <w:pPr>
        <w:pStyle w:val="style179"/>
        <w:numPr>
          <w:ilvl w:val="0"/>
          <w:numId w:val="12"/>
        </w:numPr>
        <w:spacing w:after="0" w:lineRule="auto" w:line="240"/>
        <w:rPr>
          <w:rFonts w:ascii="Times New Roman" w:cs="Times New Roman" w:hAnsi="Times New Roman"/>
          <w:sz w:val="24"/>
          <w:szCs w:val="24"/>
        </w:rPr>
      </w:pPr>
      <w:r>
        <w:rPr>
          <w:rFonts w:ascii="Times New Roman" w:cs="Times New Roman" w:hAnsi="Times New Roman"/>
          <w:sz w:val="24"/>
          <w:szCs w:val="24"/>
        </w:rPr>
        <w:t>Voltage level consistency</w:t>
      </w:r>
    </w:p>
    <w:p>
      <w:pPr>
        <w:pStyle w:val="style0"/>
        <w:spacing w:after="0" w:lineRule="auto" w:line="240"/>
        <w:rPr>
          <w:rFonts w:ascii="Times New Roman" w:cs="Times New Roman" w:hAnsi="Times New Roman"/>
          <w:sz w:val="24"/>
          <w:szCs w:val="24"/>
        </w:rPr>
      </w:pPr>
    </w:p>
    <w:p>
      <w:pPr>
        <w:pStyle w:val="style179"/>
        <w:numPr>
          <w:ilvl w:val="0"/>
          <w:numId w:val="12"/>
        </w:numPr>
        <w:spacing w:after="0" w:lineRule="auto" w:line="240"/>
        <w:rPr>
          <w:rFonts w:ascii="Times New Roman" w:cs="Times New Roman" w:hAnsi="Times New Roman"/>
          <w:sz w:val="24"/>
          <w:szCs w:val="24"/>
        </w:rPr>
      </w:pPr>
      <w:r>
        <w:rPr>
          <w:rFonts w:ascii="Times New Roman" w:cs="Times New Roman" w:hAnsi="Times New Roman"/>
          <w:sz w:val="24"/>
          <w:szCs w:val="24"/>
        </w:rPr>
        <w:t>Missing data</w:t>
      </w:r>
    </w:p>
    <w:p>
      <w:pPr>
        <w:pStyle w:val="style0"/>
        <w:spacing w:after="0" w:lineRule="auto" w:line="240"/>
        <w:rPr>
          <w:rFonts w:ascii="Times New Roman" w:cs="Times New Roman" w:hAnsi="Times New Roman"/>
          <w:sz w:val="24"/>
          <w:szCs w:val="24"/>
        </w:rPr>
      </w:pPr>
    </w:p>
    <w:p>
      <w:pPr>
        <w:pStyle w:val="style179"/>
        <w:numPr>
          <w:ilvl w:val="0"/>
          <w:numId w:val="12"/>
        </w:numPr>
        <w:spacing w:after="0" w:lineRule="auto" w:line="240"/>
        <w:rPr>
          <w:rFonts w:ascii="Times New Roman" w:cs="Times New Roman" w:hAnsi="Times New Roman"/>
          <w:sz w:val="24"/>
          <w:szCs w:val="24"/>
        </w:rPr>
      </w:pPr>
      <w:r>
        <w:rPr>
          <w:rFonts w:ascii="Times New Roman" w:cs="Times New Roman" w:hAnsi="Times New Roman"/>
          <w:sz w:val="24"/>
          <w:szCs w:val="24"/>
        </w:rPr>
        <w:t>Incomplete circuits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This ensures accur</w:t>
      </w:r>
      <w:r>
        <w:rPr>
          <w:rFonts w:ascii="Times New Roman" w:cs="Times New Roman" w:hAnsi="Times New Roman"/>
          <w:sz w:val="24"/>
          <w:szCs w:val="24"/>
        </w:rPr>
        <w:t>acy before running simulations.</w:t>
      </w:r>
    </w:p>
    <w:p>
      <w:pPr>
        <w:pStyle w:val="style0"/>
        <w:spacing w:after="0" w:lineRule="auto" w:line="240"/>
        <w:rPr>
          <w:rFonts w:ascii="Times New Roman" w:cs="Times New Roman" w:hAnsi="Times New Roman"/>
          <w:sz w:val="24"/>
          <w:szCs w:val="24"/>
        </w:rPr>
      </w:pPr>
    </w:p>
    <w:bookmarkStart w:id="89" w:name="_Toc219282598"/>
    <w:p>
      <w:pPr>
        <w:pStyle w:val="style2"/>
        <w:rPr/>
      </w:pPr>
      <w:r>
        <w:t>3.6 Short-Circuit Simulation Setup</w:t>
      </w:r>
      <w:bookmarkEnd w:id="89"/>
    </w:p>
    <w:p>
      <w:pPr>
        <w:pStyle w:val="style0"/>
        <w:spacing w:after="0" w:lineRule="auto" w:line="240"/>
        <w:rPr>
          <w:rFonts w:ascii="Times New Roman" w:cs="Times New Roman" w:hAnsi="Times New Roman"/>
          <w:sz w:val="24"/>
          <w:szCs w:val="24"/>
        </w:rPr>
      </w:pPr>
    </w:p>
    <w:p>
      <w:pPr>
        <w:pStyle w:val="style179"/>
        <w:numPr>
          <w:ilvl w:val="0"/>
          <w:numId w:val="13"/>
        </w:numPr>
        <w:spacing w:after="0" w:lineRule="auto" w:line="240"/>
        <w:rPr>
          <w:rFonts w:ascii="Times New Roman" w:cs="Times New Roman" w:hAnsi="Times New Roman"/>
          <w:sz w:val="24"/>
          <w:szCs w:val="24"/>
        </w:rPr>
      </w:pPr>
      <w:r>
        <w:rPr>
          <w:rFonts w:ascii="Times New Roman" w:cs="Times New Roman" w:hAnsi="Times New Roman"/>
          <w:sz w:val="24"/>
          <w:szCs w:val="24"/>
        </w:rPr>
        <w:t>The short-circuit module in ETAP is configured based on IEC 60909 standards.</w:t>
      </w:r>
    </w:p>
    <w:p>
      <w:pPr>
        <w:pStyle w:val="style0"/>
        <w:spacing w:after="0" w:lineRule="auto" w:line="240"/>
        <w:rPr>
          <w:rFonts w:ascii="Times New Roman" w:cs="Times New Roman" w:hAnsi="Times New Roman"/>
          <w:sz w:val="24"/>
          <w:szCs w:val="24"/>
        </w:rPr>
      </w:pPr>
    </w:p>
    <w:bookmarkStart w:id="90" w:name="_Toc219282599"/>
    <w:p>
      <w:pPr>
        <w:pStyle w:val="style3"/>
        <w:rPr/>
      </w:pPr>
      <w:r>
        <w:t>3.6.1 Simulation Parameters</w:t>
      </w:r>
      <w:bookmarkEnd w:id="90"/>
    </w:p>
    <w:p>
      <w:pPr>
        <w:pStyle w:val="style0"/>
        <w:spacing w:after="0" w:lineRule="auto" w:line="240"/>
        <w:rPr>
          <w:rFonts w:ascii="Times New Roman" w:cs="Times New Roman" w:hAnsi="Times New Roman"/>
          <w:sz w:val="24"/>
          <w:szCs w:val="24"/>
        </w:rPr>
      </w:pPr>
    </w:p>
    <w:p>
      <w:pPr>
        <w:pStyle w:val="style179"/>
        <w:numPr>
          <w:ilvl w:val="0"/>
          <w:numId w:val="13"/>
        </w:numPr>
        <w:spacing w:after="0" w:lineRule="auto" w:line="240"/>
        <w:rPr>
          <w:rFonts w:ascii="Times New Roman" w:cs="Times New Roman" w:hAnsi="Times New Roman"/>
          <w:sz w:val="24"/>
          <w:szCs w:val="24"/>
        </w:rPr>
      </w:pPr>
      <w:r>
        <w:rPr>
          <w:rFonts w:ascii="Times New Roman" w:cs="Times New Roman" w:hAnsi="Times New Roman"/>
          <w:sz w:val="24"/>
          <w:szCs w:val="24"/>
        </w:rPr>
        <w:t>Voltage factor (c-max = 1.1 for maximum short-circuit)</w:t>
      </w:r>
    </w:p>
    <w:p>
      <w:pPr>
        <w:pStyle w:val="style0"/>
        <w:spacing w:after="0" w:lineRule="auto" w:line="240"/>
        <w:rPr>
          <w:rFonts w:ascii="Times New Roman" w:cs="Times New Roman" w:hAnsi="Times New Roman"/>
          <w:sz w:val="24"/>
          <w:szCs w:val="24"/>
        </w:rPr>
      </w:pPr>
    </w:p>
    <w:p>
      <w:pPr>
        <w:pStyle w:val="style179"/>
        <w:numPr>
          <w:ilvl w:val="0"/>
          <w:numId w:val="13"/>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correction factor</w:t>
      </w:r>
    </w:p>
    <w:p>
      <w:pPr>
        <w:pStyle w:val="style0"/>
        <w:spacing w:after="0" w:lineRule="auto" w:line="240"/>
        <w:rPr>
          <w:rFonts w:ascii="Times New Roman" w:cs="Times New Roman" w:hAnsi="Times New Roman"/>
          <w:sz w:val="24"/>
          <w:szCs w:val="24"/>
        </w:rPr>
      </w:pPr>
    </w:p>
    <w:p>
      <w:pPr>
        <w:pStyle w:val="style179"/>
        <w:numPr>
          <w:ilvl w:val="0"/>
          <w:numId w:val="13"/>
        </w:numPr>
        <w:spacing w:after="0" w:lineRule="auto" w:line="240"/>
        <w:rPr>
          <w:rFonts w:ascii="Times New Roman" w:cs="Times New Roman" w:hAnsi="Times New Roman"/>
          <w:sz w:val="24"/>
          <w:szCs w:val="24"/>
        </w:rPr>
      </w:pPr>
      <w:r>
        <w:rPr>
          <w:rFonts w:ascii="Times New Roman" w:cs="Times New Roman" w:hAnsi="Times New Roman"/>
          <w:sz w:val="24"/>
          <w:szCs w:val="24"/>
        </w:rPr>
        <w:t>Fault impedance (typically zero for bolted faults)</w:t>
      </w:r>
    </w:p>
    <w:p>
      <w:pPr>
        <w:pStyle w:val="style0"/>
        <w:spacing w:after="0" w:lineRule="auto" w:line="240"/>
        <w:rPr>
          <w:rFonts w:ascii="Times New Roman" w:cs="Times New Roman" w:hAnsi="Times New Roman"/>
          <w:sz w:val="24"/>
          <w:szCs w:val="24"/>
        </w:rPr>
      </w:pPr>
    </w:p>
    <w:p>
      <w:pPr>
        <w:pStyle w:val="style179"/>
        <w:numPr>
          <w:ilvl w:val="0"/>
          <w:numId w:val="13"/>
        </w:numPr>
        <w:spacing w:after="0" w:lineRule="auto" w:line="240"/>
        <w:rPr>
          <w:rFonts w:ascii="Times New Roman" w:cs="Times New Roman" w:hAnsi="Times New Roman"/>
          <w:sz w:val="24"/>
          <w:szCs w:val="24"/>
        </w:rPr>
      </w:pPr>
      <w:r>
        <w:rPr>
          <w:rFonts w:ascii="Times New Roman" w:cs="Times New Roman" w:hAnsi="Times New Roman"/>
          <w:sz w:val="24"/>
          <w:szCs w:val="24"/>
        </w:rPr>
        <w:t>Calculation method (IEC 60909)</w:t>
      </w:r>
    </w:p>
    <w:p>
      <w:pPr>
        <w:pStyle w:val="style179"/>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3-phase and 1-phase fault types selected</w:t>
      </w:r>
    </w:p>
    <w:p>
      <w:pPr>
        <w:pStyle w:val="style0"/>
        <w:spacing w:after="0" w:lineRule="auto" w:line="240"/>
        <w:rPr>
          <w:rFonts w:ascii="Times New Roman" w:cs="Times New Roman" w:hAnsi="Times New Roman"/>
          <w:sz w:val="24"/>
          <w:szCs w:val="24"/>
        </w:rPr>
      </w:pPr>
    </w:p>
    <w:bookmarkStart w:id="91" w:name="_Toc219282600"/>
    <w:p>
      <w:pPr>
        <w:pStyle w:val="style3"/>
        <w:rPr/>
      </w:pPr>
      <w:r>
        <w:t>3.6.2 Fault Types Analyzed</w:t>
      </w:r>
      <w:bookmarkEnd w:id="91"/>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1. Three-phase (3Φ)</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2. Single line-to-ground (L-G)</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 Line-to-line (L-L)</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 Double line-to-ground (L-L-G)</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3.6.3 Fault Locations</w:t>
      </w:r>
    </w:p>
    <w:p>
      <w:pPr>
        <w:pStyle w:val="style0"/>
        <w:spacing w:after="0" w:lineRule="auto" w:line="240"/>
        <w:rPr>
          <w:rFonts w:ascii="Times New Roman" w:cs="Times New Roman" w:hAnsi="Times New Roman"/>
          <w:sz w:val="24"/>
          <w:szCs w:val="24"/>
        </w:rPr>
      </w:pPr>
    </w:p>
    <w:p>
      <w:pPr>
        <w:pStyle w:val="style179"/>
        <w:numPr>
          <w:ilvl w:val="0"/>
          <w:numId w:val="14"/>
        </w:numPr>
        <w:spacing w:after="0" w:lineRule="auto" w:line="240"/>
        <w:rPr>
          <w:rFonts w:ascii="Times New Roman" w:cs="Times New Roman" w:hAnsi="Times New Roman"/>
          <w:sz w:val="24"/>
          <w:szCs w:val="24"/>
        </w:rPr>
      </w:pPr>
      <w:r>
        <w:rPr>
          <w:rFonts w:ascii="Times New Roman" w:cs="Times New Roman" w:hAnsi="Times New Roman"/>
          <w:sz w:val="24"/>
          <w:szCs w:val="24"/>
        </w:rPr>
        <w:t>33 kV bus</w:t>
      </w:r>
    </w:p>
    <w:p>
      <w:pPr>
        <w:pStyle w:val="style0"/>
        <w:spacing w:after="0" w:lineRule="auto" w:line="240"/>
        <w:rPr>
          <w:rFonts w:ascii="Times New Roman" w:cs="Times New Roman" w:hAnsi="Times New Roman"/>
          <w:sz w:val="24"/>
          <w:szCs w:val="24"/>
        </w:rPr>
      </w:pPr>
    </w:p>
    <w:p>
      <w:pPr>
        <w:pStyle w:val="style179"/>
        <w:numPr>
          <w:ilvl w:val="0"/>
          <w:numId w:val="14"/>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HV side</w:t>
      </w:r>
    </w:p>
    <w:p>
      <w:pPr>
        <w:pStyle w:val="style0"/>
        <w:spacing w:after="0" w:lineRule="auto" w:line="240"/>
        <w:rPr>
          <w:rFonts w:ascii="Times New Roman" w:cs="Times New Roman" w:hAnsi="Times New Roman"/>
          <w:sz w:val="24"/>
          <w:szCs w:val="24"/>
        </w:rPr>
      </w:pPr>
    </w:p>
    <w:p>
      <w:pPr>
        <w:pStyle w:val="style179"/>
        <w:numPr>
          <w:ilvl w:val="0"/>
          <w:numId w:val="14"/>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LV side</w:t>
      </w:r>
    </w:p>
    <w:p>
      <w:pPr>
        <w:pStyle w:val="style0"/>
        <w:spacing w:after="0" w:lineRule="auto" w:line="240"/>
        <w:rPr>
          <w:rFonts w:ascii="Times New Roman" w:cs="Times New Roman" w:hAnsi="Times New Roman"/>
          <w:sz w:val="24"/>
          <w:szCs w:val="24"/>
        </w:rPr>
      </w:pPr>
    </w:p>
    <w:p>
      <w:pPr>
        <w:pStyle w:val="style179"/>
        <w:numPr>
          <w:ilvl w:val="0"/>
          <w:numId w:val="14"/>
        </w:numPr>
        <w:spacing w:after="0" w:lineRule="auto" w:line="240"/>
        <w:rPr>
          <w:rFonts w:ascii="Times New Roman" w:cs="Times New Roman" w:hAnsi="Times New Roman"/>
          <w:sz w:val="24"/>
          <w:szCs w:val="24"/>
        </w:rPr>
      </w:pPr>
      <w:r>
        <w:rPr>
          <w:rFonts w:ascii="Times New Roman" w:cs="Times New Roman" w:hAnsi="Times New Roman"/>
          <w:sz w:val="24"/>
          <w:szCs w:val="24"/>
        </w:rPr>
        <w:t xml:space="preserve">6.6 </w:t>
      </w:r>
      <w:r>
        <w:rPr>
          <w:rFonts w:ascii="Times New Roman" w:cs="Times New Roman" w:hAnsi="Times New Roman"/>
          <w:sz w:val="24"/>
          <w:szCs w:val="24"/>
        </w:rPr>
        <w:t xml:space="preserve"> kV outgoing feeders</w:t>
      </w:r>
    </w:p>
    <w:p>
      <w:pPr>
        <w:pStyle w:val="style0"/>
        <w:spacing w:after="0" w:lineRule="auto" w:line="240"/>
        <w:rPr>
          <w:rFonts w:ascii="Times New Roman" w:cs="Times New Roman" w:hAnsi="Times New Roman"/>
          <w:sz w:val="24"/>
          <w:szCs w:val="24"/>
        </w:rPr>
      </w:pPr>
    </w:p>
    <w:bookmarkStart w:id="92" w:name="_Toc219282601"/>
    <w:p>
      <w:pPr>
        <w:pStyle w:val="style2"/>
        <w:rPr/>
      </w:pPr>
      <w:r>
        <w:t>3.7 Theoretical Short-Circuit Calculations</w:t>
      </w:r>
      <w:bookmarkEnd w:id="92"/>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To validate ETAP results, manual calculations are performed using IEC 60909 methods.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3.7.1 Thevenin Equivalent</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eastAsia="宋体" w:hAnsi="Times New Roman"/>
          <w:sz w:val="24"/>
          <w:szCs w:val="24"/>
        </w:rPr>
      </w:pPr>
      <m:oMath>
        <m:sSub>
          <m:sSubPr>
            <m:ctrlPr>
              <w:rPr>
                <w:rFonts w:ascii="Cambria Math" w:cs="Times New Roman" w:hAnsi="Cambria Math"/>
                <w:i/>
                <w:sz w:val="24"/>
                <w:szCs w:val="24"/>
              </w:rPr>
            </m:ctrlPr>
          </m:sSubPr>
          <m:e>
            <m:r>
              <w:rPr>
                <w:rFonts w:ascii="Cambria Math" w:cs="Times New Roman" w:hAnsi="Cambria Math"/>
                <w:sz w:val="24"/>
                <w:szCs w:val="24"/>
              </w:rPr>
              <m:t>Z</m:t>
            </m:r>
          </m:e>
          <m:sub>
            <m:r>
              <w:rPr>
                <w:rFonts w:ascii="Cambria Math" w:cs="Times New Roman" w:hAnsi="Cambria Math"/>
                <w:sz w:val="24"/>
                <w:szCs w:val="24"/>
              </w:rPr>
              <m:t>th</m:t>
            </m:r>
          </m:sub>
        </m:sSub>
      </m:oMath>
      <w:r>
        <w:rPr>
          <w:rFonts w:ascii="Times New Roman" w:cs="Times New Roman" w:hAnsi="Times New Roman"/>
          <w:sz w:val="24"/>
          <w:szCs w:val="24"/>
        </w:rPr>
        <w:t xml:space="preserve"> =</w:t>
      </w:r>
      <m:oMath>
        <m:sSub>
          <m:sSubPr>
            <m:ctrlPr>
              <w:rPr>
                <w:rFonts w:ascii="Cambria Math" w:cs="Times New Roman" w:hAnsi="Cambria Math"/>
                <w:i/>
                <w:sz w:val="24"/>
                <w:szCs w:val="24"/>
              </w:rPr>
            </m:ctrlPr>
          </m:sSubPr>
          <m:e>
            <m:r>
              <w:rPr>
                <w:rFonts w:ascii="Cambria Math" w:cs="Times New Roman" w:hAnsi="Cambria Math"/>
                <w:sz w:val="24"/>
                <w:szCs w:val="24"/>
              </w:rPr>
              <m:t>Z</m:t>
            </m:r>
          </m:e>
          <m:sub>
            <m:r>
              <w:rPr>
                <w:rFonts w:ascii="Cambria Math" w:cs="Times New Roman" w:hAnsi="Cambria Math"/>
                <w:sz w:val="24"/>
                <w:szCs w:val="24"/>
              </w:rPr>
              <m:t>grid</m:t>
            </m:r>
          </m:sub>
        </m:sSub>
        <m:r>
          <w:rPr>
            <w:rFonts w:ascii="Cambria Math" w:cs="Times New Roman" w:hAnsi="Cambria Math"/>
            <w:sz w:val="24"/>
            <w:szCs w:val="24"/>
          </w:rPr>
          <m:t>+</m:t>
        </m:r>
        <m:sSub>
          <m:sSubPr>
            <m:ctrlPr>
              <w:rPr>
                <w:rFonts w:ascii="Cambria Math" w:cs="Times New Roman" w:eastAsia="宋体" w:hAnsi="Cambria Math"/>
                <w:i/>
                <w:sz w:val="24"/>
                <w:szCs w:val="24"/>
              </w:rPr>
            </m:ctrlPr>
          </m:sSubPr>
          <m:e>
            <m:r>
              <w:rPr>
                <w:rFonts w:ascii="Cambria Math" w:cs="Times New Roman" w:eastAsia="宋体" w:hAnsi="Cambria Math"/>
                <w:sz w:val="24"/>
                <w:szCs w:val="24"/>
              </w:rPr>
              <m:t>Z</m:t>
            </m:r>
          </m:e>
          <m:sub>
            <m:r>
              <w:rPr>
                <w:rFonts w:ascii="Cambria Math" w:cs="Times New Roman" w:eastAsia="宋体" w:hAnsi="Cambria Math"/>
                <w:sz w:val="24"/>
                <w:szCs w:val="24"/>
              </w:rPr>
              <m:t>line</m:t>
            </m:r>
          </m:sub>
        </m:sSub>
        <m:r>
          <w:rPr>
            <w:rFonts w:ascii="Cambria Math" w:cs="Times New Roman" w:eastAsia="宋体" w:hAnsi="Cambria Math"/>
            <w:sz w:val="24"/>
            <w:szCs w:val="24"/>
          </w:rPr>
          <m:t>+</m:t>
        </m:r>
        <m:sSub>
          <m:sSubPr>
            <m:ctrlPr>
              <w:rPr>
                <w:rFonts w:ascii="Cambria Math" w:cs="Times New Roman" w:eastAsia="宋体" w:hAnsi="Cambria Math"/>
                <w:i/>
                <w:sz w:val="24"/>
                <w:szCs w:val="24"/>
              </w:rPr>
            </m:ctrlPr>
          </m:sSubPr>
          <m:e>
            <m:r>
              <w:rPr>
                <w:rFonts w:ascii="Cambria Math" w:cs="Times New Roman" w:eastAsia="宋体" w:hAnsi="Cambria Math"/>
                <w:sz w:val="24"/>
                <w:szCs w:val="24"/>
              </w:rPr>
              <m:t>Z</m:t>
            </m:r>
          </m:e>
          <m:sub>
            <m:r>
              <w:rPr>
                <w:rFonts w:ascii="Cambria Math" w:cs="Times New Roman" w:eastAsia="宋体" w:hAnsi="Cambria Math"/>
                <w:sz w:val="24"/>
                <w:szCs w:val="24"/>
              </w:rPr>
              <m:t>trannsformer</m:t>
            </m:r>
          </m:sub>
        </m:sSub>
      </m:oMath>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3.7.2 Symmetrical Short-Circuit Current</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m:oMath>
        <m:sSup>
          <m:sSupPr>
            <m:ctrlPr>
              <w:rPr>
                <w:rFonts w:ascii="Cambria Math" w:cs="Times New Roman" w:hAnsi="Cambria Math"/>
                <w:i/>
                <w:sz w:val="24"/>
                <w:szCs w:val="24"/>
              </w:rPr>
            </m:ctrlPr>
          </m:sSupPr>
          <m:e>
            <m:r>
              <w:rPr>
                <w:rFonts w:ascii="Cambria Math" w:cs="Times New Roman" w:hAnsi="Cambria Math"/>
                <w:sz w:val="24"/>
                <w:szCs w:val="24"/>
              </w:rPr>
              <m:t>I</m:t>
            </m:r>
          </m:e>
          <m:sup>
            <m:r>
              <w:rPr>
                <w:rFonts w:ascii="Cambria Math" w:cs="Times New Roman" w:hAnsi="Cambria Math"/>
                <w:sz w:val="24"/>
                <w:szCs w:val="24"/>
              </w:rPr>
              <m:t>"</m:t>
            </m:r>
          </m:sup>
        </m:sSup>
        <m:d>
          <m:dPr>
            <m:endChr m:val=")"/>
            <m:ctrlPr>
              <w:rPr>
                <w:rFonts w:ascii="Cambria Math" w:cs="Times New Roman" w:hAnsi="Cambria Math"/>
                <w:i/>
                <w:sz w:val="24"/>
                <w:szCs w:val="24"/>
              </w:rPr>
            </m:ctrlPr>
          </m:dPr>
          <m:e>
            <m:r>
              <w:rPr>
                <w:rFonts w:ascii="Cambria Math" w:cs="Times New Roman" w:hAnsi="Cambria Math"/>
                <w:sz w:val="24"/>
                <w:szCs w:val="24"/>
              </w:rPr>
              <m:t>k</m:t>
            </m:r>
          </m:e>
        </m:d>
      </m:oMath>
      <w:r>
        <w:rPr>
          <w:rFonts w:ascii="Times New Roman" w:cs="Times New Roman" w:hAnsi="Times New Roman"/>
          <w:sz w:val="24"/>
          <w:szCs w:val="24"/>
        </w:rPr>
        <w:t xml:space="preserve"> =</w:t>
      </w:r>
      <m:oMath>
        <m:f>
          <m:fPr>
            <m:ctrlPr>
              <w:rPr>
                <w:rFonts w:ascii="Cambria Math" w:cs="Times New Roman" w:hAnsi="Cambria Math"/>
                <w:i/>
                <w:sz w:val="24"/>
                <w:szCs w:val="24"/>
              </w:rPr>
            </m:ctrlPr>
          </m:fPr>
          <m:num>
            <m:r>
              <w:rPr>
                <w:rFonts w:ascii="Cambria Math" w:cs="Times New Roman" w:hAnsi="Cambria Math"/>
                <w:sz w:val="24"/>
                <w:szCs w:val="24"/>
              </w:rPr>
              <m:t>c</m:t>
            </m:r>
            <m:sSub>
              <m:sSubPr>
                <m:ctrlPr>
                  <w:rPr>
                    <w:rFonts w:ascii="Cambria Math" w:cs="Times New Roman" w:hAnsi="Cambria Math"/>
                    <w:i/>
                    <w:sz w:val="24"/>
                    <w:szCs w:val="24"/>
                  </w:rPr>
                </m:ctrlPr>
              </m:sSubPr>
              <m:e>
                <m:r>
                  <w:rPr>
                    <w:rFonts w:ascii="Cambria Math" w:cs="Times New Roman" w:hAnsi="Cambria Math"/>
                    <w:sz w:val="24"/>
                    <w:szCs w:val="24"/>
                  </w:rPr>
                  <m:t>U</m:t>
                </m:r>
              </m:e>
              <m:sub>
                <m:r>
                  <w:rPr>
                    <w:rFonts w:ascii="Cambria Math" w:cs="Times New Roman" w:hAnsi="Cambria Math"/>
                    <w:sz w:val="24"/>
                    <w:szCs w:val="24"/>
                  </w:rPr>
                  <m:t>n</m:t>
                </m:r>
              </m:sub>
            </m:sSub>
          </m:num>
          <m:den>
            <m:r>
              <w:rPr>
                <w:rFonts w:ascii="Cambria Math" w:cs="Times New Roman" w:hAnsi="Cambria Math"/>
                <w:sz w:val="24"/>
                <w:szCs w:val="24"/>
              </w:rPr>
              <m:t>√3Z</m:t>
            </m:r>
            <m:sSub>
              <m:sSubPr>
                <m:ctrlPr>
                  <w:rPr>
                    <w:rFonts w:ascii="Cambria Math" w:cs="Times New Roman" w:hAnsi="Cambria Math"/>
                    <w:i/>
                    <w:sz w:val="24"/>
                    <w:szCs w:val="24"/>
                  </w:rPr>
                </m:ctrlPr>
              </m:sSubPr>
              <m:e>
                <m:r>
                  <w:rPr>
                    <w:rFonts w:ascii="Cambria Math" w:cs="Times New Roman" w:hAnsi="Cambria Math"/>
                    <w:sz w:val="24"/>
                    <w:szCs w:val="24"/>
                  </w:rPr>
                  <m:t>"</m:t>
                </m:r>
              </m:e>
              <m:sub>
                <m:r>
                  <w:rPr>
                    <w:rFonts w:ascii="Cambria Math" w:cs="Times New Roman" w:hAnsi="Cambria Math"/>
                    <w:sz w:val="24"/>
                    <w:szCs w:val="24"/>
                  </w:rPr>
                  <m:t>th</m:t>
                </m:r>
              </m:sub>
            </m:sSub>
          </m:den>
        </m:f>
      </m:oMath>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Where: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c</w:t>
      </w:r>
      <w:r>
        <w:rPr>
          <w:rFonts w:ascii="Times New Roman" w:cs="Times New Roman" w:hAnsi="Times New Roman"/>
          <w:sz w:val="24"/>
          <w:szCs w:val="24"/>
        </w:rPr>
        <w:t xml:space="preserve"> is voltage factor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Un</w:t>
      </w:r>
      <w:r>
        <w:rPr>
          <w:rFonts w:ascii="Times New Roman" w:cs="Times New Roman" w:hAnsi="Times New Roman"/>
          <w:sz w:val="24"/>
          <w:szCs w:val="24"/>
        </w:rPr>
        <w:t xml:space="preserve"> </w:t>
      </w:r>
      <w:r>
        <w:rPr>
          <w:rFonts w:ascii="Times New Roman" w:cs="Times New Roman" w:hAnsi="Times New Roman"/>
          <w:sz w:val="24"/>
          <w:szCs w:val="24"/>
        </w:rPr>
        <w:t>is nominal system voltage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3.7.3 Peak Short-Circuit Current</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m:oMath>
        <m:sSub>
          <m:sSubPr>
            <m:ctrlPr>
              <w:rPr>
                <w:rFonts w:ascii="Cambria Math" w:cs="Times New Roman" w:hAnsi="Cambria Math"/>
                <w:i/>
                <w:sz w:val="24"/>
                <w:szCs w:val="24"/>
              </w:rPr>
            </m:ctrlPr>
          </m:sSubPr>
          <m:e>
            <m:r>
              <w:rPr>
                <w:rFonts w:ascii="Cambria Math" w:cs="Times New Roman" w:hAnsi="Cambria Math"/>
                <w:sz w:val="24"/>
                <w:szCs w:val="24"/>
              </w:rPr>
              <m:t>i</m:t>
            </m:r>
          </m:e>
          <m:sub>
            <m:r>
              <w:rPr>
                <w:rFonts w:ascii="Cambria Math" w:cs="Times New Roman" w:hAnsi="Cambria Math"/>
                <w:sz w:val="24"/>
                <w:szCs w:val="24"/>
              </w:rPr>
              <m:t>p</m:t>
            </m:r>
          </m:sub>
        </m:sSub>
      </m:oMath>
      <w:r>
        <w:rPr>
          <w:rFonts w:ascii="Times New Roman" w:cs="Times New Roman" w:hAnsi="Times New Roman"/>
          <w:sz w:val="24"/>
          <w:szCs w:val="24"/>
        </w:rPr>
        <w:t xml:space="preserve"> = k</w:t>
      </w:r>
      <m:oMath>
        <m:r>
          <w:rPr>
            <w:rFonts w:ascii="Cambria Math" w:cs="Times New Roman" w:hAnsi="Cambria Math"/>
            <w:sz w:val="24"/>
            <w:szCs w:val="24"/>
          </w:rPr>
          <m:t>√2</m:t>
        </m:r>
      </m:oMath>
      <w:r>
        <w:rPr>
          <w:rFonts w:ascii="Times New Roman" w:cs="Times New Roman" w:eastAsia="宋体" w:hAnsi="Times New Roman"/>
          <w:sz w:val="24"/>
          <w:szCs w:val="24"/>
        </w:rPr>
        <w:t>I</w:t>
      </w:r>
      <m:oMath>
        <m:sSub>
          <m:sSubPr>
            <m:ctrlPr>
              <w:rPr>
                <w:rFonts w:ascii="Cambria Math" w:cs="Times New Roman" w:eastAsia="宋体" w:hAnsi="Cambria Math"/>
                <w:i/>
                <w:sz w:val="24"/>
                <w:szCs w:val="24"/>
              </w:rPr>
            </m:ctrlPr>
          </m:sSubPr>
          <m:e>
            <m:r>
              <w:rPr>
                <w:rFonts w:ascii="Cambria Math" w:cs="Times New Roman" w:eastAsia="宋体" w:hAnsi="Cambria Math"/>
                <w:sz w:val="24"/>
                <w:szCs w:val="24"/>
              </w:rPr>
              <m:t>"</m:t>
            </m:r>
          </m:e>
          <m:sub>
            <m:r>
              <w:rPr>
                <w:rFonts w:ascii="Cambria Math" w:cs="Times New Roman" w:eastAsia="宋体" w:hAnsi="Cambria Math"/>
                <w:sz w:val="24"/>
                <w:szCs w:val="24"/>
              </w:rPr>
              <m:t>K</m:t>
            </m:r>
          </m:sub>
        </m:sSub>
      </m:oMath>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Where</w:t>
      </w:r>
    </w:p>
    <w:p>
      <w:pPr>
        <w:pStyle w:val="style0"/>
        <w:spacing w:after="0" w:lineRule="auto" w:line="240"/>
        <w:rPr>
          <w:rFonts w:ascii="Times New Roman" w:cs="Times New Roman" w:hAnsi="Times New Roman"/>
          <w:sz w:val="24"/>
          <w:szCs w:val="24"/>
        </w:rPr>
      </w:pPr>
      <m:oMath>
        <m:sSub>
          <m:sSubPr>
            <m:ctrlPr>
              <w:rPr>
                <w:rFonts w:ascii="Cambria Math" w:cs="Times New Roman" w:hAnsi="Cambria Math"/>
                <w:i/>
                <w:sz w:val="24"/>
                <w:szCs w:val="24"/>
              </w:rPr>
            </m:ctrlPr>
          </m:sSubPr>
          <m:e>
            <m:r>
              <w:rPr>
                <w:rFonts w:ascii="Cambria Math" w:cs="Times New Roman" w:hAnsi="Cambria Math"/>
                <w:sz w:val="24"/>
                <w:szCs w:val="24"/>
              </w:rPr>
              <m:t>I</m:t>
            </m:r>
          </m:e>
          <m:sub>
            <m:r>
              <w:rPr>
                <w:rFonts w:ascii="Cambria Math" w:cs="Times New Roman" w:hAnsi="Cambria Math"/>
                <w:sz w:val="24"/>
                <w:szCs w:val="24"/>
              </w:rPr>
              <m:t>P</m:t>
            </m:r>
          </m:sub>
        </m:sSub>
      </m:oMath>
      <w:r>
        <w:rPr>
          <w:rFonts w:ascii="Times New Roman" w:cs="Times New Roman" w:hAnsi="Times New Roman"/>
          <w:sz w:val="24"/>
          <w:szCs w:val="24"/>
        </w:rPr>
        <w:t xml:space="preserve"> = peak short circuit current</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m:oMath>
        <m:sSub>
          <m:sSubPr>
            <m:ctrlPr>
              <w:rPr>
                <w:rFonts w:ascii="Cambria Math" w:cs="Times New Roman" w:hAnsi="Cambria Math"/>
                <w:i/>
                <w:sz w:val="24"/>
                <w:szCs w:val="24"/>
              </w:rPr>
            </m:ctrlPr>
          </m:sSubPr>
          <m:e>
            <m:r>
              <w:rPr>
                <w:rFonts w:ascii="Cambria Math" w:cs="Times New Roman" w:hAnsi="Cambria Math"/>
                <w:sz w:val="24"/>
                <w:szCs w:val="24"/>
              </w:rPr>
              <m:t>I"</m:t>
            </m:r>
          </m:e>
          <m:sub>
            <m:r>
              <w:rPr>
                <w:rFonts w:ascii="Cambria Math" w:cs="Times New Roman" w:hAnsi="Cambria Math"/>
                <w:sz w:val="24"/>
                <w:szCs w:val="24"/>
              </w:rPr>
              <m:t>k</m:t>
            </m:r>
          </m:sub>
        </m:sSub>
      </m:oMath>
      <w:r>
        <w:rPr>
          <w:rFonts w:ascii="Times New Roman" w:cs="Times New Roman" w:hAnsi="Times New Roman"/>
          <w:sz w:val="24"/>
          <w:szCs w:val="24"/>
        </w:rPr>
        <w:t xml:space="preserve"> = sub transient symmetrical RMS short-circuit current</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k </w:t>
      </w:r>
      <w:r>
        <w:rPr>
          <w:rFonts w:ascii="Times New Roman" w:cs="Times New Roman" w:hAnsi="Times New Roman"/>
          <w:sz w:val="24"/>
          <w:szCs w:val="24"/>
        </w:rPr>
        <w:t xml:space="preserve">= DC offset factor, </w:t>
      </w:r>
      <w:r>
        <w:rPr>
          <w:rFonts w:ascii="Times New Roman" w:cs="Times New Roman" w:hAnsi="Times New Roman"/>
          <w:sz w:val="24"/>
          <w:szCs w:val="24"/>
        </w:rPr>
        <w:t>depends on X/R ratio.</w:t>
      </w:r>
    </w:p>
    <w:p>
      <w:pPr>
        <w:pStyle w:val="style0"/>
        <w:spacing w:after="0" w:lineRule="auto" w:line="240"/>
        <w:rPr>
          <w:rFonts w:ascii="Times New Roman" w:cs="Times New Roman" w:hAnsi="Times New Roman"/>
          <w:sz w:val="24"/>
          <w:szCs w:val="24"/>
        </w:rPr>
      </w:pPr>
    </w:p>
    <w:bookmarkStart w:id="93" w:name="_Toc219282602"/>
    <w:p>
      <w:pPr>
        <w:pStyle w:val="style2"/>
        <w:rPr/>
      </w:pPr>
      <w:r>
        <w:t>3.8 Protection Adequacy Assessment</w:t>
      </w:r>
      <w:bookmarkEnd w:id="93"/>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adequacy of protection devices is evaluated by comparing:</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ETAP-calculated fault currents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Breaker interrupting capacity</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Criteria:</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If fault current &gt; breaker rating → inadequate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If fault current ≤ breaker rating → adequate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Relay coordination may be ass</w:t>
      </w:r>
      <w:r>
        <w:rPr>
          <w:rFonts w:ascii="Times New Roman" w:cs="Times New Roman" w:hAnsi="Times New Roman"/>
          <w:sz w:val="24"/>
          <w:szCs w:val="24"/>
        </w:rPr>
        <w:t>essed in ETAP using TCC curves.</w:t>
      </w:r>
    </w:p>
    <w:p>
      <w:pPr>
        <w:pStyle w:val="style0"/>
        <w:spacing w:after="0" w:lineRule="auto" w:line="240"/>
        <w:rPr>
          <w:rFonts w:ascii="Times New Roman" w:cs="Times New Roman" w:hAnsi="Times New Roman"/>
          <w:sz w:val="24"/>
          <w:szCs w:val="24"/>
        </w:rPr>
      </w:pPr>
    </w:p>
    <w:p>
      <w:pPr>
        <w:pStyle w:val="style1"/>
        <w:rPr/>
      </w:pPr>
    </w:p>
    <w:p>
      <w:pPr>
        <w:pStyle w:val="style0"/>
        <w:rPr/>
      </w:pPr>
    </w:p>
    <w:p>
      <w:pPr>
        <w:pStyle w:val="style0"/>
        <w:rPr/>
      </w:pPr>
    </w:p>
    <w:p>
      <w:pPr>
        <w:pStyle w:val="style1"/>
        <w:rPr>
          <w:rFonts w:ascii="Calibri" w:cs="宋体" w:eastAsia="Calibri" w:hAnsi="Calibri"/>
          <w:b w:val="false"/>
          <w:bCs w:val="false"/>
          <w:color w:val="auto"/>
          <w:sz w:val="22"/>
          <w:szCs w:val="22"/>
        </w:rPr>
      </w:pPr>
    </w:p>
    <w:p>
      <w:pPr>
        <w:pStyle w:val="style0"/>
        <w:rPr/>
      </w:pPr>
    </w:p>
    <w:p>
      <w:pPr>
        <w:pStyle w:val="style0"/>
        <w:rPr/>
      </w:pPr>
    </w:p>
    <w:p>
      <w:pPr>
        <w:pStyle w:val="style1"/>
        <w:rPr/>
      </w:pPr>
    </w:p>
    <w:p>
      <w:pPr>
        <w:pStyle w:val="style0"/>
        <w:rPr/>
      </w:pPr>
    </w:p>
    <w:bookmarkStart w:id="94" w:name="_Toc219282603"/>
    <w:p>
      <w:pPr>
        <w:pStyle w:val="style1"/>
        <w:rPr>
          <w:rFonts w:ascii="Calibri" w:cs="宋体" w:eastAsia="Calibri" w:hAnsi="Calibri"/>
          <w:b w:val="false"/>
          <w:bCs w:val="false"/>
          <w:color w:val="auto"/>
          <w:sz w:val="22"/>
          <w:szCs w:val="22"/>
        </w:rPr>
      </w:pPr>
    </w:p>
    <w:p>
      <w:pPr>
        <w:pStyle w:val="style0"/>
        <w:rPr/>
      </w:pPr>
    </w:p>
    <w:p>
      <w:pPr>
        <w:pStyle w:val="style1"/>
        <w:rPr/>
      </w:pPr>
      <w:r>
        <w:t>CHAPTER FOUR: RESULTS AND DISCUSSION</w:t>
      </w:r>
      <w:bookmarkEnd w:id="94"/>
    </w:p>
    <w:bookmarkStart w:id="95" w:name="_Toc219282604"/>
    <w:p>
      <w:pPr>
        <w:pStyle w:val="style2"/>
        <w:rPr/>
      </w:pPr>
      <w:r>
        <w:t>4.1 Introduction</w:t>
      </w:r>
      <w:bookmarkEnd w:id="95"/>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This chapter presents the outcomes of the simulation-based short-circuit analysis of the 33/11 kV distribution network modeled in ETAP. The results include short-circuit current values for symmetrical and unsymmetrical faults, analysis of fault levels at different buses, comparison between ETAP results and theoretical IEC 60909 calculations, and an evaluation of protection device adequacy. Placeholders for figures, tables, and ETAP screenshots are provided to be filled in after simulations.</w:t>
      </w:r>
    </w:p>
    <w:p>
      <w:pPr>
        <w:pStyle w:val="style0"/>
        <w:spacing w:after="0" w:lineRule="auto" w:line="240"/>
        <w:rPr>
          <w:rFonts w:ascii="Times New Roman" w:cs="Times New Roman" w:hAnsi="Times New Roman"/>
          <w:sz w:val="24"/>
          <w:szCs w:val="24"/>
        </w:rPr>
      </w:pPr>
    </w:p>
    <w:bookmarkStart w:id="96" w:name="_Toc219282605"/>
    <w:p>
      <w:pPr>
        <w:pStyle w:val="style2"/>
        <w:rPr/>
      </w:pPr>
      <w:r>
        <w:t>4.2 Overview of Simulated Fault Scenarios</w:t>
      </w:r>
      <w:bookmarkEnd w:id="96"/>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Short-circuit studies were conducted for the following fault types: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1. Three-phase (3Φ) symmetrical faults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2. Single line-to-ground (L–G) faults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 Line-to-line (L–L) faults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 Double line-to-ground (L–L–G) faults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Faults were simulated at several strategic locations:</w:t>
      </w:r>
    </w:p>
    <w:p>
      <w:pPr>
        <w:pStyle w:val="style0"/>
        <w:spacing w:after="0" w:lineRule="auto" w:line="240"/>
        <w:rPr>
          <w:rFonts w:ascii="Times New Roman" w:cs="Times New Roman" w:hAnsi="Times New Roman"/>
          <w:sz w:val="24"/>
          <w:szCs w:val="24"/>
        </w:rPr>
      </w:pPr>
    </w:p>
    <w:p>
      <w:pPr>
        <w:pStyle w:val="style179"/>
        <w:numPr>
          <w:ilvl w:val="0"/>
          <w:numId w:val="25"/>
        </w:numPr>
        <w:spacing w:after="0" w:lineRule="auto" w:line="240"/>
        <w:rPr>
          <w:rFonts w:ascii="Times New Roman" w:cs="Times New Roman" w:hAnsi="Times New Roman"/>
          <w:sz w:val="24"/>
          <w:szCs w:val="24"/>
        </w:rPr>
      </w:pPr>
      <w:r>
        <w:rPr>
          <w:rFonts w:ascii="Times New Roman" w:cs="Times New Roman" w:hAnsi="Times New Roman"/>
          <w:sz w:val="24"/>
          <w:szCs w:val="24"/>
        </w:rPr>
        <w:t>33 kV bus</w:t>
      </w:r>
    </w:p>
    <w:p>
      <w:pPr>
        <w:pStyle w:val="style0"/>
        <w:spacing w:after="0" w:lineRule="auto" w:line="240"/>
        <w:rPr>
          <w:rFonts w:ascii="Times New Roman" w:cs="Times New Roman" w:hAnsi="Times New Roman"/>
          <w:sz w:val="24"/>
          <w:szCs w:val="24"/>
        </w:rPr>
      </w:pPr>
    </w:p>
    <w:p>
      <w:pPr>
        <w:pStyle w:val="style179"/>
        <w:numPr>
          <w:ilvl w:val="0"/>
          <w:numId w:val="25"/>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HV side</w:t>
      </w:r>
    </w:p>
    <w:p>
      <w:pPr>
        <w:pStyle w:val="style0"/>
        <w:spacing w:after="0" w:lineRule="auto" w:line="240"/>
        <w:rPr>
          <w:rFonts w:ascii="Times New Roman" w:cs="Times New Roman" w:hAnsi="Times New Roman"/>
          <w:sz w:val="24"/>
          <w:szCs w:val="24"/>
        </w:rPr>
      </w:pPr>
    </w:p>
    <w:p>
      <w:pPr>
        <w:pStyle w:val="style179"/>
        <w:numPr>
          <w:ilvl w:val="0"/>
          <w:numId w:val="25"/>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LV side</w:t>
      </w:r>
    </w:p>
    <w:p>
      <w:pPr>
        <w:pStyle w:val="style0"/>
        <w:spacing w:after="0" w:lineRule="auto" w:line="240"/>
        <w:rPr>
          <w:rFonts w:ascii="Times New Roman" w:cs="Times New Roman" w:hAnsi="Times New Roman"/>
          <w:sz w:val="24"/>
          <w:szCs w:val="24"/>
        </w:rPr>
      </w:pPr>
    </w:p>
    <w:p>
      <w:pPr>
        <w:pStyle w:val="style179"/>
        <w:numPr>
          <w:ilvl w:val="0"/>
          <w:numId w:val="25"/>
        </w:numPr>
        <w:spacing w:after="0" w:lineRule="auto" w:line="240"/>
        <w:rPr>
          <w:rFonts w:ascii="Times New Roman" w:cs="Times New Roman" w:hAnsi="Times New Roman"/>
          <w:sz w:val="24"/>
          <w:szCs w:val="24"/>
        </w:rPr>
      </w:pPr>
      <w:r>
        <w:rPr>
          <w:rFonts w:ascii="Times New Roman" w:cs="Times New Roman" w:hAnsi="Times New Roman"/>
          <w:sz w:val="24"/>
          <w:szCs w:val="24"/>
        </w:rPr>
        <w:t>Selec</w:t>
      </w:r>
      <w:r>
        <w:rPr>
          <w:rFonts w:ascii="Times New Roman" w:cs="Times New Roman" w:hAnsi="Times New Roman"/>
          <w:sz w:val="24"/>
          <w:szCs w:val="24"/>
        </w:rPr>
        <w:t>ted 6.6</w:t>
      </w:r>
      <w:r>
        <w:rPr>
          <w:rFonts w:ascii="Times New Roman" w:cs="Times New Roman" w:hAnsi="Times New Roman"/>
          <w:sz w:val="24"/>
          <w:szCs w:val="24"/>
        </w:rPr>
        <w:t xml:space="preserve"> kV outgoing feeders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simulations were performed using IEC 60909 standard, specifically under maximum short-circuit conditions (c-max), to evaluate worst-case scenarios.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bookmarkStart w:id="97" w:name="_Toc219282606"/>
    <w:p>
      <w:pPr>
        <w:pStyle w:val="style2"/>
        <w:rPr/>
      </w:pPr>
      <w:r>
        <w:t>4.3 Three-Phase (Symmetrical) Fault Results</w:t>
      </w:r>
      <w:bookmarkEnd w:id="97"/>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Three-phase faults generate the highest magnitude of fault current and are therefore used to determine equipment interrupting capacity.</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4.3.1 3-Phase Fault at the 33 kV Bus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ETAP simul</w:t>
      </w:r>
      <w:r>
        <w:rPr>
          <w:rFonts w:ascii="Times New Roman" w:cs="Times New Roman" w:hAnsi="Times New Roman"/>
          <w:sz w:val="24"/>
          <w:szCs w:val="24"/>
        </w:rPr>
        <w:t>ation result</w:t>
      </w:r>
      <w:r>
        <w:rPr>
          <w:rFonts w:ascii="Times New Roman" w:cs="Times New Roman" w:hAnsi="Times New Roman"/>
          <w:sz w:val="24"/>
          <w:szCs w:val="24"/>
        </w:rPr>
        <w:t xml:space="preserve"> shows the highest short-circuit current value recorded in the system.</w:t>
      </w:r>
    </w:p>
    <w:p>
      <w:pPr>
        <w:pStyle w:val="style0"/>
        <w:spacing w:after="0" w:lineRule="auto" w:line="24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5382376" cy="3943899"/>
            <wp:effectExtent l="0" t="0" r="889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382376" cy="3943899"/>
                    </a:xfrm>
                    <a:prstGeom prst="rect"/>
                  </pic:spPr>
                </pic:pic>
              </a:graphicData>
            </a:graphic>
          </wp:inline>
        </w:drawing>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Fig 4.1 3-phase fault at 33KV bus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Interpretation</w:t>
      </w:r>
    </w:p>
    <w:p>
      <w:pPr>
        <w:pStyle w:val="style0"/>
        <w:spacing w:after="0" w:lineRule="auto" w:line="240"/>
        <w:rPr>
          <w:rFonts w:ascii="Times New Roman" w:cs="Times New Roman" w:hAnsi="Times New Roman"/>
          <w:sz w:val="24"/>
          <w:szCs w:val="24"/>
        </w:rPr>
      </w:pPr>
    </w:p>
    <w:p>
      <w:pPr>
        <w:pStyle w:val="style179"/>
        <w:numPr>
          <w:ilvl w:val="0"/>
          <w:numId w:val="26"/>
        </w:numPr>
        <w:spacing w:after="0" w:lineRule="auto" w:line="240"/>
        <w:rPr>
          <w:rFonts w:ascii="Times New Roman" w:cs="Times New Roman" w:hAnsi="Times New Roman"/>
          <w:sz w:val="24"/>
          <w:szCs w:val="24"/>
        </w:rPr>
      </w:pPr>
      <w:r>
        <w:rPr>
          <w:rFonts w:ascii="Times New Roman" w:cs="Times New Roman" w:hAnsi="Times New Roman"/>
          <w:sz w:val="24"/>
          <w:szCs w:val="24"/>
        </w:rPr>
        <w:t>The high fault current originates from the strong grid contribution.</w:t>
      </w:r>
    </w:p>
    <w:p>
      <w:pPr>
        <w:pStyle w:val="style0"/>
        <w:spacing w:after="0" w:lineRule="auto" w:line="240"/>
        <w:rPr>
          <w:rFonts w:ascii="Times New Roman" w:cs="Times New Roman" w:hAnsi="Times New Roman"/>
          <w:sz w:val="24"/>
          <w:szCs w:val="24"/>
        </w:rPr>
      </w:pPr>
    </w:p>
    <w:p>
      <w:pPr>
        <w:pStyle w:val="style179"/>
        <w:numPr>
          <w:ilvl w:val="0"/>
          <w:numId w:val="26"/>
        </w:numPr>
        <w:spacing w:after="0" w:lineRule="auto" w:line="240"/>
        <w:rPr>
          <w:rFonts w:ascii="Times New Roman" w:cs="Times New Roman" w:hAnsi="Times New Roman"/>
          <w:sz w:val="24"/>
          <w:szCs w:val="24"/>
        </w:rPr>
      </w:pPr>
      <w:r>
        <w:rPr>
          <w:rFonts w:ascii="Times New Roman" w:cs="Times New Roman" w:hAnsi="Times New Roman"/>
          <w:sz w:val="24"/>
          <w:szCs w:val="24"/>
        </w:rPr>
        <w:t>Minimal impedance between the grid and the 33 kV bus results in large prospective fault currents.</w:t>
      </w:r>
    </w:p>
    <w:p>
      <w:pPr>
        <w:pStyle w:val="style0"/>
        <w:spacing w:after="0" w:lineRule="auto" w:line="240"/>
        <w:rPr>
          <w:rFonts w:ascii="Times New Roman" w:cs="Times New Roman" w:hAnsi="Times New Roman"/>
          <w:sz w:val="24"/>
          <w:szCs w:val="24"/>
        </w:rPr>
      </w:pPr>
    </w:p>
    <w:p>
      <w:pPr>
        <w:pStyle w:val="style179"/>
        <w:numPr>
          <w:ilvl w:val="0"/>
          <w:numId w:val="26"/>
        </w:numPr>
        <w:spacing w:after="0" w:lineRule="auto" w:line="240"/>
        <w:rPr>
          <w:rFonts w:ascii="Times New Roman" w:cs="Times New Roman" w:hAnsi="Times New Roman"/>
          <w:sz w:val="24"/>
          <w:szCs w:val="24"/>
        </w:rPr>
      </w:pPr>
      <w:r>
        <w:rPr>
          <w:rFonts w:ascii="Times New Roman" w:cs="Times New Roman" w:hAnsi="Times New Roman"/>
          <w:sz w:val="24"/>
          <w:szCs w:val="24"/>
        </w:rPr>
        <w:t>Breakers at this bus must have the highest interrupting ratings.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4.3.2 3-Phase </w:t>
      </w:r>
      <w:r>
        <w:rPr>
          <w:rFonts w:ascii="Times New Roman" w:cs="Times New Roman" w:hAnsi="Times New Roman"/>
          <w:sz w:val="24"/>
          <w:szCs w:val="24"/>
        </w:rPr>
        <w:t>Fault at the Transformer LV (6.6</w:t>
      </w:r>
      <w:r>
        <w:rPr>
          <w:rFonts w:ascii="Times New Roman" w:cs="Times New Roman" w:hAnsi="Times New Roman"/>
          <w:sz w:val="24"/>
          <w:szCs w:val="24"/>
        </w:rPr>
        <w:t>kV) Bus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5943600" cy="3343275"/>
            <wp:effectExtent l="0" t="0" r="0" b="9525"/>
            <wp:docPr id="1030"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6" cstate="print"/>
                    <a:srcRect l="0" t="0" r="0" b="0"/>
                    <a:stretch/>
                  </pic:blipFill>
                  <pic:spPr>
                    <a:xfrm rot="0">
                      <a:off x="0" y="0"/>
                      <a:ext cx="5943600" cy="3343275"/>
                    </a:xfrm>
                    <a:prstGeom prst="rect"/>
                  </pic:spPr>
                </pic:pic>
              </a:graphicData>
            </a:graphic>
          </wp:inline>
        </w:drawing>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Fig 4.2 3-phase fault at 6.6 and 0.4kv bus</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Interpretation</w:t>
      </w:r>
    </w:p>
    <w:p>
      <w:pPr>
        <w:pStyle w:val="style0"/>
        <w:spacing w:after="0" w:lineRule="auto" w:line="240"/>
        <w:rPr>
          <w:rFonts w:ascii="Times New Roman" w:cs="Times New Roman" w:hAnsi="Times New Roman"/>
          <w:sz w:val="24"/>
          <w:szCs w:val="24"/>
        </w:rPr>
      </w:pPr>
    </w:p>
    <w:p>
      <w:pPr>
        <w:pStyle w:val="style179"/>
        <w:numPr>
          <w:ilvl w:val="0"/>
          <w:numId w:val="27"/>
        </w:numPr>
        <w:spacing w:after="0" w:lineRule="auto" w:line="240"/>
        <w:rPr>
          <w:rFonts w:ascii="Times New Roman" w:cs="Times New Roman" w:hAnsi="Times New Roman"/>
          <w:sz w:val="24"/>
          <w:szCs w:val="24"/>
        </w:rPr>
      </w:pPr>
      <w:r>
        <w:rPr>
          <w:rFonts w:ascii="Times New Roman" w:cs="Times New Roman" w:hAnsi="Times New Roman"/>
          <w:sz w:val="24"/>
          <w:szCs w:val="24"/>
        </w:rPr>
        <w:t>The transformer impedance limits the current magnitude considerably.</w:t>
      </w:r>
    </w:p>
    <w:p>
      <w:pPr>
        <w:pStyle w:val="style0"/>
        <w:spacing w:after="0" w:lineRule="auto" w:line="240"/>
        <w:rPr>
          <w:rFonts w:ascii="Times New Roman" w:cs="Times New Roman" w:hAnsi="Times New Roman"/>
          <w:sz w:val="24"/>
          <w:szCs w:val="24"/>
        </w:rPr>
      </w:pPr>
    </w:p>
    <w:p>
      <w:pPr>
        <w:pStyle w:val="style179"/>
        <w:numPr>
          <w:ilvl w:val="0"/>
          <w:numId w:val="27"/>
        </w:numPr>
        <w:spacing w:after="0" w:lineRule="auto" w:line="240"/>
        <w:rPr>
          <w:rFonts w:ascii="Times New Roman" w:cs="Times New Roman" w:hAnsi="Times New Roman"/>
          <w:sz w:val="24"/>
          <w:szCs w:val="24"/>
        </w:rPr>
      </w:pPr>
      <w:r>
        <w:rPr>
          <w:rFonts w:ascii="Times New Roman" w:cs="Times New Roman" w:hAnsi="Times New Roman"/>
          <w:sz w:val="24"/>
          <w:szCs w:val="24"/>
        </w:rPr>
        <w:t>Fault current value</w:t>
      </w:r>
      <w:r>
        <w:rPr>
          <w:rFonts w:ascii="Times New Roman" w:cs="Times New Roman" w:hAnsi="Times New Roman"/>
          <w:sz w:val="24"/>
          <w:szCs w:val="24"/>
        </w:rPr>
        <w:t>s here are used for selecting 6.6</w:t>
      </w:r>
      <w:r>
        <w:rPr>
          <w:rFonts w:ascii="Times New Roman" w:cs="Times New Roman" w:hAnsi="Times New Roman"/>
          <w:sz w:val="24"/>
          <w:szCs w:val="24"/>
        </w:rPr>
        <w:t xml:space="preserve"> kV switchgear ratings.</w:t>
      </w:r>
    </w:p>
    <w:p>
      <w:pPr>
        <w:pStyle w:val="style0"/>
        <w:spacing w:after="0" w:lineRule="auto" w:line="240"/>
        <w:rPr>
          <w:rFonts w:ascii="Times New Roman" w:cs="Times New Roman" w:hAnsi="Times New Roman"/>
          <w:sz w:val="24"/>
          <w:szCs w:val="24"/>
        </w:rPr>
      </w:pPr>
    </w:p>
    <w:p>
      <w:pPr>
        <w:pStyle w:val="style179"/>
        <w:numPr>
          <w:ilvl w:val="0"/>
          <w:numId w:val="27"/>
        </w:numPr>
        <w:spacing w:after="0" w:lineRule="auto" w:line="240"/>
        <w:rPr>
          <w:rFonts w:ascii="Times New Roman" w:cs="Times New Roman" w:hAnsi="Times New Roman"/>
          <w:sz w:val="24"/>
          <w:szCs w:val="24"/>
        </w:rPr>
      </w:pPr>
      <w:r>
        <w:rPr>
          <w:rFonts w:ascii="Times New Roman" w:cs="Times New Roman" w:hAnsi="Times New Roman"/>
          <w:sz w:val="24"/>
          <w:szCs w:val="24"/>
        </w:rPr>
        <w:t>As expected, there is a drop in fault magnitude as distance from the grid increases.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4.4 Single Line-to-Ground (L–G) Fault Results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L–G faults are the most common in overhead distribution systems.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4.4.1 L–G Fault at the 33 kV Bus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5772150" cy="4276725"/>
            <wp:effectExtent l="0" t="0" r="0" b="9525"/>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772150" cy="4276725"/>
                    </a:xfrm>
                    <a:prstGeom prst="rect"/>
                  </pic:spPr>
                </pic:pic>
              </a:graphicData>
            </a:graphic>
          </wp:inline>
        </w:drawing>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Fig 4.3 LG fault at 33KV bus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Interpretation</w:t>
      </w:r>
    </w:p>
    <w:p>
      <w:pPr>
        <w:pStyle w:val="style0"/>
        <w:spacing w:after="0" w:lineRule="auto" w:line="240"/>
        <w:rPr>
          <w:rFonts w:ascii="Times New Roman" w:cs="Times New Roman" w:hAnsi="Times New Roman"/>
          <w:sz w:val="24"/>
          <w:szCs w:val="24"/>
        </w:rPr>
      </w:pPr>
    </w:p>
    <w:p>
      <w:pPr>
        <w:pStyle w:val="style179"/>
        <w:numPr>
          <w:ilvl w:val="0"/>
          <w:numId w:val="28"/>
        </w:numPr>
        <w:spacing w:after="0" w:lineRule="auto" w:line="240"/>
        <w:rPr>
          <w:rFonts w:ascii="Times New Roman" w:cs="Times New Roman" w:hAnsi="Times New Roman"/>
          <w:sz w:val="24"/>
          <w:szCs w:val="24"/>
        </w:rPr>
      </w:pPr>
      <w:r>
        <w:rPr>
          <w:rFonts w:ascii="Times New Roman" w:cs="Times New Roman" w:hAnsi="Times New Roman"/>
          <w:sz w:val="24"/>
          <w:szCs w:val="24"/>
        </w:rPr>
        <w:t>The result is dependent on the zero-sequence impedance of the grid and transformer.</w:t>
      </w:r>
    </w:p>
    <w:p>
      <w:pPr>
        <w:pStyle w:val="style0"/>
        <w:spacing w:after="0" w:lineRule="auto" w:line="240"/>
        <w:rPr>
          <w:rFonts w:ascii="Times New Roman" w:cs="Times New Roman" w:hAnsi="Times New Roman"/>
          <w:sz w:val="24"/>
          <w:szCs w:val="24"/>
        </w:rPr>
      </w:pPr>
    </w:p>
    <w:p>
      <w:pPr>
        <w:pStyle w:val="style179"/>
        <w:numPr>
          <w:ilvl w:val="0"/>
          <w:numId w:val="28"/>
        </w:numPr>
        <w:spacing w:after="0" w:lineRule="auto" w:line="240"/>
        <w:rPr>
          <w:rFonts w:ascii="Times New Roman" w:cs="Times New Roman" w:hAnsi="Times New Roman"/>
          <w:sz w:val="24"/>
          <w:szCs w:val="24"/>
        </w:rPr>
      </w:pPr>
      <w:r>
        <w:rPr>
          <w:rFonts w:ascii="Times New Roman" w:cs="Times New Roman" w:hAnsi="Times New Roman"/>
          <w:sz w:val="24"/>
          <w:szCs w:val="24"/>
        </w:rPr>
        <w:t>L–G faults produce lower current than symmetrical faults but are more dangerous due to their frequency.</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4.4.2 L–G Fault at 6.6</w:t>
      </w:r>
      <w:r>
        <w:rPr>
          <w:rFonts w:ascii="Times New Roman" w:cs="Times New Roman" w:hAnsi="Times New Roman"/>
          <w:sz w:val="24"/>
          <w:szCs w:val="24"/>
        </w:rPr>
        <w:t xml:space="preserve"> kV Feeder Bus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5943600" cy="3143250"/>
            <wp:effectExtent l="0" t="0" r="0" b="0"/>
            <wp:docPr id="1032"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8" cstate="print"/>
                    <a:srcRect l="0" t="0" r="0" b="0"/>
                    <a:stretch/>
                  </pic:blipFill>
                  <pic:spPr>
                    <a:xfrm rot="0">
                      <a:off x="0" y="0"/>
                      <a:ext cx="5943600" cy="3143250"/>
                    </a:xfrm>
                    <a:prstGeom prst="rect"/>
                  </pic:spPr>
                </pic:pic>
              </a:graphicData>
            </a:graphic>
          </wp:inline>
        </w:drawing>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Fig 4.4 LG fault at 6.6 and 0.4KV bus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Interpretation</w:t>
      </w:r>
    </w:p>
    <w:p>
      <w:pPr>
        <w:pStyle w:val="style0"/>
        <w:spacing w:after="0" w:lineRule="auto" w:line="240"/>
        <w:rPr>
          <w:rFonts w:ascii="Times New Roman" w:cs="Times New Roman" w:hAnsi="Times New Roman"/>
          <w:sz w:val="24"/>
          <w:szCs w:val="24"/>
        </w:rPr>
      </w:pPr>
    </w:p>
    <w:p>
      <w:pPr>
        <w:pStyle w:val="style179"/>
        <w:numPr>
          <w:ilvl w:val="0"/>
          <w:numId w:val="29"/>
        </w:numPr>
        <w:spacing w:after="0" w:lineRule="auto" w:line="240"/>
        <w:rPr>
          <w:rFonts w:ascii="Times New Roman" w:cs="Times New Roman" w:hAnsi="Times New Roman"/>
          <w:sz w:val="24"/>
          <w:szCs w:val="24"/>
        </w:rPr>
      </w:pPr>
      <w:r>
        <w:rPr>
          <w:rFonts w:ascii="Times New Roman" w:cs="Times New Roman" w:hAnsi="Times New Roman"/>
          <w:sz w:val="24"/>
          <w:szCs w:val="24"/>
        </w:rPr>
        <w:t>Lower current magnitude due to feeder impedance.</w:t>
      </w:r>
    </w:p>
    <w:p>
      <w:pPr>
        <w:pStyle w:val="style0"/>
        <w:spacing w:after="0" w:lineRule="auto" w:line="240"/>
        <w:rPr>
          <w:rFonts w:ascii="Times New Roman" w:cs="Times New Roman" w:hAnsi="Times New Roman"/>
          <w:sz w:val="24"/>
          <w:szCs w:val="24"/>
        </w:rPr>
      </w:pPr>
    </w:p>
    <w:p>
      <w:pPr>
        <w:pStyle w:val="style179"/>
        <w:numPr>
          <w:ilvl w:val="0"/>
          <w:numId w:val="29"/>
        </w:numPr>
        <w:spacing w:after="0" w:lineRule="auto" w:line="240"/>
        <w:rPr>
          <w:rFonts w:ascii="Times New Roman" w:cs="Times New Roman" w:hAnsi="Times New Roman"/>
          <w:sz w:val="24"/>
          <w:szCs w:val="24"/>
        </w:rPr>
      </w:pPr>
      <w:r>
        <w:rPr>
          <w:rFonts w:ascii="Times New Roman" w:cs="Times New Roman" w:hAnsi="Times New Roman"/>
          <w:sz w:val="24"/>
          <w:szCs w:val="24"/>
        </w:rPr>
        <w:t>Essential for setting earth-fault relay pickup values.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4.5 </w:t>
      </w:r>
      <w:r>
        <w:rPr>
          <w:rFonts w:ascii="Times New Roman" w:cs="Times New Roman" w:hAnsi="Times New Roman"/>
          <w:sz w:val="24"/>
          <w:szCs w:val="24"/>
        </w:rPr>
        <w:t>Double Line-to-Ground (L–L–G) Fault Results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These faults combine characteristics of both L–L and L–G faults.</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4.5</w:t>
      </w:r>
      <w:r>
        <w:rPr>
          <w:rFonts w:ascii="Times New Roman" w:cs="Times New Roman" w:hAnsi="Times New Roman"/>
          <w:sz w:val="24"/>
          <w:szCs w:val="24"/>
        </w:rPr>
        <w:t>.1 LV Bus L–L–G Simulation Results</w:t>
      </w:r>
      <w:r>
        <w:rPr>
          <w:rFonts w:ascii="Times New Roman" w:cs="Times New Roman" w:hAnsi="Times New Roman"/>
          <w:noProof/>
          <w:sz w:val="24"/>
          <w:szCs w:val="24"/>
        </w:rPr>
        <w:drawing>
          <wp:inline distL="0" distT="0" distB="0" distR="0">
            <wp:extent cx="5629275" cy="5124450"/>
            <wp:effectExtent l="0" t="0" r="9525"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629275" cy="5124450"/>
                    </a:xfrm>
                    <a:prstGeom prst="rect"/>
                  </pic:spPr>
                </pic:pic>
              </a:graphicData>
            </a:graphic>
          </wp:inline>
        </w:drawing>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Fig 4.5 LLG fault at all buses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Interpretation</w:t>
      </w:r>
    </w:p>
    <w:p>
      <w:pPr>
        <w:pStyle w:val="style0"/>
        <w:spacing w:after="0" w:lineRule="auto" w:line="240"/>
        <w:rPr>
          <w:rFonts w:ascii="Times New Roman" w:cs="Times New Roman" w:hAnsi="Times New Roman"/>
          <w:sz w:val="24"/>
          <w:szCs w:val="24"/>
        </w:rPr>
      </w:pPr>
    </w:p>
    <w:p>
      <w:pPr>
        <w:pStyle w:val="style179"/>
        <w:numPr>
          <w:ilvl w:val="0"/>
          <w:numId w:val="30"/>
        </w:numPr>
        <w:spacing w:after="0" w:lineRule="auto" w:line="240"/>
        <w:rPr>
          <w:rFonts w:ascii="Times New Roman" w:cs="Times New Roman" w:hAnsi="Times New Roman"/>
          <w:sz w:val="24"/>
          <w:szCs w:val="24"/>
        </w:rPr>
      </w:pPr>
      <w:r>
        <w:rPr>
          <w:rFonts w:ascii="Times New Roman" w:cs="Times New Roman" w:hAnsi="Times New Roman"/>
          <w:sz w:val="24"/>
          <w:szCs w:val="24"/>
        </w:rPr>
        <w:t>Produces higher currents than L–L but lower than 3Φ faults.</w:t>
      </w:r>
    </w:p>
    <w:p>
      <w:pPr>
        <w:pStyle w:val="style0"/>
        <w:spacing w:after="0" w:lineRule="auto" w:line="240"/>
        <w:rPr>
          <w:rFonts w:ascii="Times New Roman" w:cs="Times New Roman" w:hAnsi="Times New Roman"/>
          <w:sz w:val="24"/>
          <w:szCs w:val="24"/>
        </w:rPr>
      </w:pPr>
    </w:p>
    <w:p>
      <w:pPr>
        <w:pStyle w:val="style179"/>
        <w:numPr>
          <w:ilvl w:val="0"/>
          <w:numId w:val="30"/>
        </w:numPr>
        <w:spacing w:after="0" w:lineRule="auto" w:line="240"/>
        <w:rPr>
          <w:rFonts w:ascii="Times New Roman" w:cs="Times New Roman" w:hAnsi="Times New Roman"/>
          <w:sz w:val="24"/>
          <w:szCs w:val="24"/>
        </w:rPr>
      </w:pPr>
      <w:r>
        <w:rPr>
          <w:rFonts w:ascii="Times New Roman" w:cs="Times New Roman" w:hAnsi="Times New Roman"/>
          <w:sz w:val="24"/>
          <w:szCs w:val="24"/>
        </w:rPr>
        <w:t>Useful in fine-tuning ground relay coordination.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2"/>
        <w:rPr>
          <w:rFonts w:ascii="Times New Roman" w:cs="Times New Roman" w:eastAsia="Calibri" w:hAnsi="Times New Roman"/>
          <w:b w:val="false"/>
          <w:bCs w:val="false"/>
          <w:color w:val="auto"/>
          <w:sz w:val="24"/>
          <w:szCs w:val="24"/>
        </w:rPr>
      </w:pPr>
    </w:p>
    <w:p>
      <w:pPr>
        <w:pStyle w:val="style0"/>
        <w:rPr/>
      </w:pPr>
    </w:p>
    <w:bookmarkStart w:id="98" w:name="_Toc219282607"/>
    <w:p>
      <w:pPr>
        <w:pStyle w:val="style2"/>
        <w:rPr/>
      </w:pPr>
      <w:r>
        <w:t>4.7 Comparison b</w:t>
      </w:r>
      <w:r>
        <w:t>etween ETAP Simulation and Manual IEC Calculations</w:t>
      </w:r>
      <w:bookmarkEnd w:id="98"/>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Manual calculations were conducted using IEC 60909’s short-circuit formulas. Results from ETAP were compared with the hand calculations.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4.7.1 Comparison Table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Table 4.1 comparison table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5458587" cy="2362530"/>
            <wp:effectExtent l="76200" t="76200" r="142240" b="133350"/>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458587" cy="236253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Interpretation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Differences fell within an acceptable range (&lt; 5%).</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Discrepancies occur because ETAP applies automatic correction factors:</w:t>
      </w:r>
    </w:p>
    <w:p>
      <w:pPr>
        <w:pStyle w:val="style0"/>
        <w:spacing w:after="0" w:lineRule="auto" w:line="240"/>
        <w:rPr>
          <w:rFonts w:ascii="Times New Roman" w:cs="Times New Roman" w:hAnsi="Times New Roman"/>
          <w:sz w:val="24"/>
          <w:szCs w:val="24"/>
        </w:rPr>
      </w:pPr>
    </w:p>
    <w:p>
      <w:pPr>
        <w:pStyle w:val="style179"/>
        <w:numPr>
          <w:ilvl w:val="0"/>
          <w:numId w:val="31"/>
        </w:numPr>
        <w:spacing w:after="0" w:lineRule="auto" w:line="240"/>
        <w:rPr>
          <w:rFonts w:ascii="Times New Roman" w:cs="Times New Roman" w:hAnsi="Times New Roman"/>
          <w:sz w:val="24"/>
          <w:szCs w:val="24"/>
        </w:rPr>
      </w:pPr>
      <w:r>
        <w:rPr>
          <w:rFonts w:ascii="Times New Roman" w:cs="Times New Roman" w:hAnsi="Times New Roman"/>
          <w:sz w:val="24"/>
          <w:szCs w:val="24"/>
        </w:rPr>
        <w:t>voltage factor</w:t>
      </w:r>
    </w:p>
    <w:p>
      <w:pPr>
        <w:pStyle w:val="style0"/>
        <w:spacing w:after="0" w:lineRule="auto" w:line="240"/>
        <w:rPr>
          <w:rFonts w:ascii="Times New Roman" w:cs="Times New Roman" w:hAnsi="Times New Roman"/>
          <w:sz w:val="24"/>
          <w:szCs w:val="24"/>
        </w:rPr>
      </w:pPr>
    </w:p>
    <w:p>
      <w:pPr>
        <w:pStyle w:val="style179"/>
        <w:numPr>
          <w:ilvl w:val="0"/>
          <w:numId w:val="31"/>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impedance adjustments</w:t>
      </w:r>
    </w:p>
    <w:p>
      <w:pPr>
        <w:pStyle w:val="style0"/>
        <w:spacing w:after="0" w:lineRule="auto" w:line="240"/>
        <w:rPr>
          <w:rFonts w:ascii="Times New Roman" w:cs="Times New Roman" w:hAnsi="Times New Roman"/>
          <w:sz w:val="24"/>
          <w:szCs w:val="24"/>
        </w:rPr>
      </w:pPr>
    </w:p>
    <w:p>
      <w:pPr>
        <w:pStyle w:val="style179"/>
        <w:numPr>
          <w:ilvl w:val="0"/>
          <w:numId w:val="31"/>
        </w:numPr>
        <w:spacing w:after="0" w:lineRule="auto" w:line="240"/>
        <w:rPr>
          <w:rFonts w:ascii="Times New Roman" w:cs="Times New Roman" w:hAnsi="Times New Roman"/>
          <w:sz w:val="24"/>
          <w:szCs w:val="24"/>
        </w:rPr>
      </w:pPr>
      <w:r>
        <w:rPr>
          <w:rFonts w:ascii="Times New Roman" w:cs="Times New Roman" w:hAnsi="Times New Roman"/>
          <w:sz w:val="24"/>
          <w:szCs w:val="24"/>
        </w:rPr>
        <w:t>X/R ratio-based peak current corrections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ETAP’s values therefore repre</w:t>
      </w:r>
      <w:r>
        <w:rPr>
          <w:rFonts w:ascii="Times New Roman" w:cs="Times New Roman" w:hAnsi="Times New Roman"/>
          <w:sz w:val="24"/>
          <w:szCs w:val="24"/>
        </w:rPr>
        <w:t>sent more realistic conditions.</w:t>
      </w:r>
    </w:p>
    <w:p>
      <w:pPr>
        <w:pStyle w:val="style0"/>
        <w:spacing w:after="0" w:lineRule="auto" w:line="240"/>
        <w:rPr>
          <w:rFonts w:ascii="Times New Roman" w:cs="Times New Roman" w:hAnsi="Times New Roman"/>
          <w:sz w:val="24"/>
          <w:szCs w:val="24"/>
        </w:rPr>
      </w:pPr>
    </w:p>
    <w:bookmarkStart w:id="99" w:name="_Toc219282608"/>
    <w:p>
      <w:pPr>
        <w:pStyle w:val="style2"/>
        <w:rPr/>
      </w:pPr>
      <w:r>
        <w:t>4.8 Protection Device Adequacy Assessment</w:t>
      </w:r>
      <w:bookmarkEnd w:id="99"/>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4.8.1 Circuit Breaker Rating Comparison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maximum fault currents obtained from ETAP were compared with the rated breaking capacities of the breakers.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Table 4.2 protection device adequacy assessment </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5933005" cy="2314575"/>
            <wp:effectExtent l="76200" t="76200" r="125094" b="123825"/>
            <wp:docPr id="1035"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5933005" cy="231457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Interpretation</w:t>
      </w:r>
    </w:p>
    <w:p>
      <w:pPr>
        <w:pStyle w:val="style0"/>
        <w:spacing w:after="0" w:lineRule="auto" w:line="240"/>
        <w:rPr>
          <w:rFonts w:ascii="Times New Roman" w:cs="Times New Roman" w:hAnsi="Times New Roman"/>
          <w:sz w:val="24"/>
          <w:szCs w:val="24"/>
        </w:rPr>
      </w:pPr>
    </w:p>
    <w:p>
      <w:pPr>
        <w:pStyle w:val="style179"/>
        <w:numPr>
          <w:ilvl w:val="0"/>
          <w:numId w:val="32"/>
        </w:numPr>
        <w:spacing w:after="0" w:lineRule="auto" w:line="240"/>
        <w:rPr>
          <w:rFonts w:ascii="Times New Roman" w:cs="Times New Roman" w:hAnsi="Times New Roman"/>
          <w:sz w:val="24"/>
          <w:szCs w:val="24"/>
        </w:rPr>
      </w:pPr>
      <w:r>
        <w:rPr>
          <w:rFonts w:ascii="Times New Roman" w:cs="Times New Roman" w:hAnsi="Times New Roman"/>
          <w:sz w:val="24"/>
          <w:szCs w:val="24"/>
        </w:rPr>
        <w:t>If ETAP fault current &gt; breaker rating → breaker is inadequate</w:t>
      </w:r>
    </w:p>
    <w:p>
      <w:pPr>
        <w:pStyle w:val="style0"/>
        <w:spacing w:after="0" w:lineRule="auto" w:line="240"/>
        <w:rPr>
          <w:rFonts w:ascii="Times New Roman" w:cs="Times New Roman" w:hAnsi="Times New Roman"/>
          <w:sz w:val="24"/>
          <w:szCs w:val="24"/>
        </w:rPr>
      </w:pPr>
    </w:p>
    <w:p>
      <w:pPr>
        <w:pStyle w:val="style179"/>
        <w:numPr>
          <w:ilvl w:val="0"/>
          <w:numId w:val="32"/>
        </w:numPr>
        <w:spacing w:after="0" w:lineRule="auto" w:line="240"/>
        <w:rPr>
          <w:rFonts w:ascii="Times New Roman" w:cs="Times New Roman" w:hAnsi="Times New Roman"/>
          <w:sz w:val="24"/>
          <w:szCs w:val="24"/>
        </w:rPr>
      </w:pPr>
      <w:r>
        <w:rPr>
          <w:rFonts w:ascii="Times New Roman" w:cs="Times New Roman" w:hAnsi="Times New Roman"/>
          <w:sz w:val="24"/>
          <w:szCs w:val="24"/>
        </w:rPr>
        <w:t>If ETAP fault current ≤ breaker rating → breaker is adequate</w:t>
      </w:r>
    </w:p>
    <w:p>
      <w:pPr>
        <w:pStyle w:val="style0"/>
        <w:spacing w:after="0" w:lineRule="auto" w:line="240"/>
        <w:rPr>
          <w:rFonts w:ascii="Times New Roman" w:cs="Times New Roman" w:hAnsi="Times New Roman"/>
          <w:sz w:val="24"/>
          <w:szCs w:val="24"/>
        </w:rPr>
      </w:pPr>
    </w:p>
    <w:p>
      <w:pPr>
        <w:pStyle w:val="style179"/>
        <w:numPr>
          <w:ilvl w:val="0"/>
          <w:numId w:val="32"/>
        </w:numPr>
        <w:spacing w:after="0" w:lineRule="auto" w:line="240"/>
        <w:rPr>
          <w:rFonts w:ascii="Times New Roman" w:cs="Times New Roman" w:hAnsi="Times New Roman"/>
          <w:sz w:val="24"/>
          <w:szCs w:val="24"/>
        </w:rPr>
      </w:pPr>
      <w:r>
        <w:rPr>
          <w:rFonts w:ascii="Times New Roman" w:cs="Times New Roman" w:hAnsi="Times New Roman"/>
          <w:sz w:val="24"/>
          <w:szCs w:val="24"/>
        </w:rPr>
        <w:t>Findings typically show old breakers failing to meet current requirements.</w:t>
      </w:r>
    </w:p>
    <w:p>
      <w:pPr>
        <w:pStyle w:val="style0"/>
        <w:spacing w:after="0" w:lineRule="auto" w:line="240"/>
        <w:rPr>
          <w:rFonts w:ascii="Times New Roman" w:cs="Times New Roman" w:hAnsi="Times New Roman"/>
          <w:sz w:val="24"/>
          <w:szCs w:val="24"/>
        </w:rPr>
      </w:pPr>
    </w:p>
    <w:p>
      <w:pPr>
        <w:pStyle w:val="style2"/>
        <w:rPr/>
      </w:pPr>
    </w:p>
    <w:p>
      <w:pPr>
        <w:pStyle w:val="style2"/>
        <w:rPr/>
      </w:pPr>
    </w:p>
    <w:p>
      <w:pPr>
        <w:pStyle w:val="style2"/>
        <w:rPr/>
      </w:pPr>
    </w:p>
    <w:p>
      <w:pPr>
        <w:pStyle w:val="style2"/>
        <w:rPr/>
      </w:pPr>
    </w:p>
    <w:p>
      <w:pPr>
        <w:pStyle w:val="style2"/>
        <w:rPr/>
      </w:pPr>
    </w:p>
    <w:p>
      <w:pPr>
        <w:pStyle w:val="style0"/>
        <w:rPr/>
      </w:pPr>
    </w:p>
    <w:p>
      <w:pPr>
        <w:pStyle w:val="style2"/>
        <w:rPr/>
      </w:pPr>
    </w:p>
    <w:p>
      <w:pPr>
        <w:pStyle w:val="style2"/>
        <w:rPr/>
      </w:pPr>
    </w:p>
    <w:p>
      <w:pPr>
        <w:pStyle w:val="style2"/>
        <w:rPr/>
      </w:pPr>
    </w:p>
    <w:p>
      <w:pPr>
        <w:pStyle w:val="style0"/>
        <w:rPr/>
      </w:pPr>
    </w:p>
    <w:p>
      <w:pPr>
        <w:pStyle w:val="style0"/>
        <w:rPr/>
      </w:pPr>
    </w:p>
    <w:bookmarkStart w:id="100" w:name="_Toc219282609"/>
    <w:p>
      <w:pPr>
        <w:pStyle w:val="style2"/>
        <w:rPr/>
      </w:pPr>
      <w:r>
        <w:t>4.9 Relay Coordination Analysis</w:t>
      </w:r>
      <w:bookmarkEnd w:id="100"/>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Time–current characteristic (TCC) curves were analyzed to evaluate relay coordination.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noProof/>
          <w:sz w:val="24"/>
          <w:szCs w:val="24"/>
        </w:rPr>
        <w:drawing>
          <wp:inline distL="0" distT="0" distB="0" distR="0">
            <wp:extent cx="5563376" cy="6516009"/>
            <wp:effectExtent l="0" t="0" r="0" b="0"/>
            <wp:docPr id="103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7"/>
                    <pic:cNvPicPr/>
                  </pic:nvPicPr>
                  <pic:blipFill>
                    <a:blip r:embed="rId12" cstate="print"/>
                    <a:srcRect l="0" t="0" r="0" b="0"/>
                    <a:stretch/>
                  </pic:blipFill>
                  <pic:spPr>
                    <a:xfrm rot="0">
                      <a:off x="0" y="0"/>
                      <a:ext cx="5563376" cy="6516009"/>
                    </a:xfrm>
                    <a:prstGeom prst="rect"/>
                  </pic:spPr>
                </pic:pic>
              </a:graphicData>
            </a:graphic>
          </wp:inline>
        </w:drawing>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Fig 4.6 TCC curve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Interpretation</w:t>
      </w:r>
    </w:p>
    <w:p>
      <w:pPr>
        <w:pStyle w:val="style0"/>
        <w:spacing w:after="0" w:lineRule="auto" w:line="240"/>
        <w:rPr>
          <w:rFonts w:ascii="Times New Roman" w:cs="Times New Roman" w:hAnsi="Times New Roman"/>
          <w:sz w:val="24"/>
          <w:szCs w:val="24"/>
        </w:rPr>
      </w:pPr>
    </w:p>
    <w:p>
      <w:pPr>
        <w:pStyle w:val="style179"/>
        <w:numPr>
          <w:ilvl w:val="0"/>
          <w:numId w:val="33"/>
        </w:numPr>
        <w:spacing w:after="0" w:lineRule="auto" w:line="240"/>
        <w:rPr>
          <w:rFonts w:ascii="Times New Roman" w:cs="Times New Roman" w:hAnsi="Times New Roman"/>
          <w:sz w:val="24"/>
          <w:szCs w:val="24"/>
        </w:rPr>
      </w:pPr>
      <w:r>
        <w:rPr>
          <w:rFonts w:ascii="Times New Roman" w:cs="Times New Roman" w:hAnsi="Times New Roman"/>
          <w:sz w:val="24"/>
          <w:szCs w:val="24"/>
        </w:rPr>
        <w:t>Ideally, upstream devices should operate after downstream devices.</w:t>
      </w:r>
    </w:p>
    <w:p>
      <w:pPr>
        <w:pStyle w:val="style0"/>
        <w:spacing w:after="0" w:lineRule="auto" w:line="240"/>
        <w:rPr>
          <w:rFonts w:ascii="Times New Roman" w:cs="Times New Roman" w:hAnsi="Times New Roman"/>
          <w:sz w:val="24"/>
          <w:szCs w:val="24"/>
        </w:rPr>
      </w:pPr>
    </w:p>
    <w:p>
      <w:pPr>
        <w:pStyle w:val="style179"/>
        <w:numPr>
          <w:ilvl w:val="0"/>
          <w:numId w:val="33"/>
        </w:numPr>
        <w:spacing w:after="0" w:lineRule="auto" w:line="240"/>
        <w:rPr>
          <w:rFonts w:ascii="Times New Roman" w:cs="Times New Roman" w:hAnsi="Times New Roman"/>
          <w:sz w:val="24"/>
          <w:szCs w:val="24"/>
        </w:rPr>
      </w:pPr>
      <w:r>
        <w:rPr>
          <w:rFonts w:ascii="Times New Roman" w:cs="Times New Roman" w:hAnsi="Times New Roman"/>
          <w:sz w:val="24"/>
          <w:szCs w:val="24"/>
        </w:rPr>
        <w:t>Minor miscoordination may require adjusting:</w:t>
      </w:r>
    </w:p>
    <w:p>
      <w:pPr>
        <w:pStyle w:val="style0"/>
        <w:spacing w:after="0" w:lineRule="auto" w:line="240"/>
        <w:rPr>
          <w:rFonts w:ascii="Times New Roman" w:cs="Times New Roman" w:hAnsi="Times New Roman"/>
          <w:sz w:val="24"/>
          <w:szCs w:val="24"/>
        </w:rPr>
      </w:pPr>
    </w:p>
    <w:p>
      <w:pPr>
        <w:pStyle w:val="style179"/>
        <w:numPr>
          <w:ilvl w:val="0"/>
          <w:numId w:val="33"/>
        </w:numPr>
        <w:spacing w:after="0" w:lineRule="auto" w:line="240"/>
        <w:rPr>
          <w:rFonts w:ascii="Times New Roman" w:cs="Times New Roman" w:hAnsi="Times New Roman"/>
          <w:sz w:val="24"/>
          <w:szCs w:val="24"/>
        </w:rPr>
      </w:pPr>
      <w:r>
        <w:rPr>
          <w:rFonts w:ascii="Times New Roman" w:cs="Times New Roman" w:hAnsi="Times New Roman"/>
          <w:sz w:val="24"/>
          <w:szCs w:val="24"/>
        </w:rPr>
        <w:t>pickup settings</w:t>
      </w:r>
    </w:p>
    <w:p>
      <w:pPr>
        <w:pStyle w:val="style0"/>
        <w:spacing w:after="0" w:lineRule="auto" w:line="240"/>
        <w:rPr>
          <w:rFonts w:ascii="Times New Roman" w:cs="Times New Roman" w:hAnsi="Times New Roman"/>
          <w:sz w:val="24"/>
          <w:szCs w:val="24"/>
        </w:rPr>
      </w:pPr>
    </w:p>
    <w:p>
      <w:pPr>
        <w:pStyle w:val="style179"/>
        <w:numPr>
          <w:ilvl w:val="0"/>
          <w:numId w:val="33"/>
        </w:numPr>
        <w:spacing w:after="0" w:lineRule="auto" w:line="240"/>
        <w:rPr>
          <w:rFonts w:ascii="Times New Roman" w:cs="Times New Roman" w:hAnsi="Times New Roman"/>
          <w:sz w:val="24"/>
          <w:szCs w:val="24"/>
        </w:rPr>
      </w:pPr>
      <w:r>
        <w:rPr>
          <w:rFonts w:ascii="Times New Roman" w:cs="Times New Roman" w:hAnsi="Times New Roman"/>
          <w:sz w:val="24"/>
          <w:szCs w:val="24"/>
        </w:rPr>
        <w:t>time multiplier settings (TMS)</w:t>
      </w:r>
    </w:p>
    <w:p>
      <w:pPr>
        <w:pStyle w:val="style0"/>
        <w:spacing w:after="0" w:lineRule="auto" w:line="240"/>
        <w:rPr>
          <w:rFonts w:ascii="Times New Roman" w:cs="Times New Roman" w:hAnsi="Times New Roman"/>
          <w:sz w:val="24"/>
          <w:szCs w:val="24"/>
        </w:rPr>
      </w:pPr>
    </w:p>
    <w:p>
      <w:pPr>
        <w:pStyle w:val="style179"/>
        <w:numPr>
          <w:ilvl w:val="0"/>
          <w:numId w:val="33"/>
        </w:numPr>
        <w:spacing w:after="0" w:lineRule="auto" w:line="240"/>
        <w:rPr>
          <w:rFonts w:ascii="Times New Roman" w:cs="Times New Roman" w:hAnsi="Times New Roman"/>
          <w:sz w:val="24"/>
          <w:szCs w:val="24"/>
        </w:rPr>
      </w:pPr>
      <w:r>
        <w:rPr>
          <w:rFonts w:ascii="Times New Roman" w:cs="Times New Roman" w:hAnsi="Times New Roman"/>
          <w:sz w:val="24"/>
          <w:szCs w:val="24"/>
        </w:rPr>
        <w:t>plug setting multipliers</w:t>
      </w:r>
    </w:p>
    <w:p>
      <w:pPr>
        <w:pStyle w:val="style1"/>
        <w:rPr/>
      </w:pPr>
    </w:p>
    <w:p>
      <w:pPr>
        <w:pStyle w:val="style1"/>
        <w:rPr/>
      </w:pPr>
    </w:p>
    <w:p>
      <w:pPr>
        <w:pStyle w:val="style1"/>
        <w:rPr/>
      </w:pPr>
    </w:p>
    <w:p>
      <w:pPr>
        <w:pStyle w:val="style1"/>
        <w:rPr/>
      </w:pPr>
    </w:p>
    <w:p>
      <w:pPr>
        <w:pStyle w:val="style1"/>
        <w:rPr/>
      </w:pPr>
    </w:p>
    <w:p>
      <w:pPr>
        <w:pStyle w:val="style1"/>
        <w:rPr/>
      </w:pPr>
    </w:p>
    <w:p>
      <w:pPr>
        <w:pStyle w:val="style1"/>
        <w:rPr/>
      </w:pPr>
    </w:p>
    <w:p>
      <w:pPr>
        <w:pStyle w:val="style1"/>
        <w:rPr/>
      </w:pPr>
    </w:p>
    <w:bookmarkStart w:id="101" w:name="_Toc219282610"/>
    <w:p>
      <w:pPr>
        <w:pStyle w:val="style1"/>
        <w:rPr/>
      </w:pPr>
    </w:p>
    <w:p>
      <w:pPr>
        <w:pStyle w:val="style1"/>
        <w:rPr/>
      </w:pPr>
    </w:p>
    <w:p>
      <w:pPr>
        <w:pStyle w:val="style1"/>
        <w:rPr/>
      </w:pPr>
    </w:p>
    <w:p>
      <w:pPr>
        <w:pStyle w:val="style1"/>
        <w:rPr/>
      </w:pPr>
    </w:p>
    <w:p>
      <w:pPr>
        <w:pStyle w:val="style1"/>
        <w:rPr/>
      </w:pPr>
    </w:p>
    <w:p>
      <w:pPr>
        <w:pStyle w:val="style1"/>
        <w:rPr/>
      </w:pPr>
    </w:p>
    <w:p>
      <w:pPr>
        <w:pStyle w:val="style1"/>
        <w:rPr/>
      </w:pPr>
    </w:p>
    <w:p>
      <w:pPr>
        <w:pStyle w:val="style1"/>
        <w:rPr/>
      </w:pPr>
      <w:r>
        <w:t xml:space="preserve">CHAPTER FIVE: </w:t>
      </w:r>
      <w:r>
        <w:t>CONCLUSION</w:t>
      </w:r>
      <w:r>
        <w:t xml:space="preserve"> AND RECOMMENDATIONS</w:t>
      </w:r>
      <w:bookmarkEnd w:id="101"/>
    </w:p>
    <w:bookmarkStart w:id="102" w:name="_Toc219282611"/>
    <w:p>
      <w:pPr>
        <w:pStyle w:val="style2"/>
        <w:rPr/>
      </w:pPr>
      <w:r>
        <w:t>5.1 Introduction</w:t>
      </w:r>
      <w:bookmarkEnd w:id="102"/>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This chapter presents the overall conclusion of the study, summarizes the key findings from the simulation-based sho</w:t>
      </w:r>
      <w:r>
        <w:rPr>
          <w:rFonts w:ascii="Times New Roman" w:cs="Times New Roman" w:hAnsi="Times New Roman"/>
          <w:sz w:val="24"/>
          <w:szCs w:val="24"/>
        </w:rPr>
        <w:t>rt-circuit analysis of the 33/6.6</w:t>
      </w:r>
      <w:r>
        <w:rPr>
          <w:rFonts w:ascii="Times New Roman" w:cs="Times New Roman" w:hAnsi="Times New Roman"/>
          <w:sz w:val="24"/>
          <w:szCs w:val="24"/>
        </w:rPr>
        <w:t xml:space="preserve"> kV distribution network using ETAP, and provides practical recommendations for improving protection system reliability. Suggestions for future resea</w:t>
      </w:r>
      <w:r>
        <w:rPr>
          <w:rFonts w:ascii="Times New Roman" w:cs="Times New Roman" w:hAnsi="Times New Roman"/>
          <w:sz w:val="24"/>
          <w:szCs w:val="24"/>
        </w:rPr>
        <w:t>rch are also outlined.</w:t>
      </w:r>
    </w:p>
    <w:bookmarkStart w:id="103" w:name="_Toc219282612"/>
    <w:p>
      <w:pPr>
        <w:pStyle w:val="style2"/>
        <w:rPr/>
      </w:pPr>
      <w:r>
        <w:t>5.2 Summary of the Study</w:t>
      </w:r>
      <w:bookmarkEnd w:id="103"/>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This project investigated the short-circuit be</w:t>
      </w:r>
      <w:r>
        <w:rPr>
          <w:rFonts w:ascii="Times New Roman" w:cs="Times New Roman" w:hAnsi="Times New Roman"/>
          <w:sz w:val="24"/>
          <w:szCs w:val="24"/>
        </w:rPr>
        <w:t>havior of a medium-voltage 33/6.6</w:t>
      </w:r>
      <w:r>
        <w:rPr>
          <w:rFonts w:ascii="Times New Roman" w:cs="Times New Roman" w:hAnsi="Times New Roman"/>
          <w:sz w:val="24"/>
          <w:szCs w:val="24"/>
        </w:rPr>
        <w:t xml:space="preserve"> kV distribution network using ETAP simulation software. The research involved modeling the network, simulating various types of faults based on IEC 60909 guidelines, and comparing the results with manual theoretical calculations. An assessment of protection device adequacy was also carried out by examining breaker ratings and relay coordination.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The analysis considered </w:t>
      </w:r>
      <w:r>
        <w:rPr>
          <w:rFonts w:ascii="Times New Roman" w:cs="Times New Roman" w:hAnsi="Times New Roman"/>
          <w:sz w:val="24"/>
          <w:szCs w:val="24"/>
        </w:rPr>
        <w:t xml:space="preserve">four </w:t>
      </w:r>
      <w:r>
        <w:rPr>
          <w:rFonts w:ascii="Times New Roman" w:cs="Times New Roman" w:hAnsi="Times New Roman"/>
          <w:sz w:val="24"/>
          <w:szCs w:val="24"/>
        </w:rPr>
        <w:t>major</w:t>
      </w:r>
      <w:r>
        <w:rPr>
          <w:rFonts w:ascii="Times New Roman" w:cs="Times New Roman" w:hAnsi="Times New Roman"/>
          <w:sz w:val="24"/>
          <w:szCs w:val="24"/>
        </w:rPr>
        <w:t xml:space="preserve"> and focused mainly on </w:t>
      </w:r>
      <w:r>
        <w:rPr>
          <w:rFonts w:ascii="Times New Roman" w:cs="Times New Roman" w:hAnsi="Times New Roman"/>
          <w:sz w:val="24"/>
          <w:szCs w:val="24"/>
        </w:rPr>
        <w:t xml:space="preserve">two </w:t>
      </w:r>
      <w:r>
        <w:rPr>
          <w:rFonts w:ascii="Times New Roman" w:cs="Times New Roman" w:hAnsi="Times New Roman"/>
          <w:sz w:val="24"/>
          <w:szCs w:val="24"/>
        </w:rPr>
        <w:t xml:space="preserve"> types</w:t>
      </w:r>
      <w:r>
        <w:rPr>
          <w:rFonts w:ascii="Times New Roman" w:cs="Times New Roman" w:hAnsi="Times New Roman"/>
          <w:sz w:val="24"/>
          <w:szCs w:val="24"/>
        </w:rPr>
        <w:t xml:space="preserve"> of faults:</w:t>
      </w:r>
    </w:p>
    <w:p>
      <w:pPr>
        <w:pStyle w:val="style0"/>
        <w:spacing w:after="0" w:lineRule="auto" w:line="240"/>
        <w:rPr>
          <w:rFonts w:ascii="Times New Roman" w:cs="Times New Roman" w:hAnsi="Times New Roman"/>
          <w:sz w:val="24"/>
          <w:szCs w:val="24"/>
        </w:rPr>
      </w:pPr>
    </w:p>
    <w:p>
      <w:pPr>
        <w:pStyle w:val="style179"/>
        <w:numPr>
          <w:ilvl w:val="0"/>
          <w:numId w:val="34"/>
        </w:numPr>
        <w:spacing w:after="0" w:lineRule="auto" w:line="240"/>
        <w:rPr>
          <w:rFonts w:ascii="Times New Roman" w:cs="Times New Roman" w:hAnsi="Times New Roman"/>
          <w:sz w:val="24"/>
          <w:szCs w:val="24"/>
        </w:rPr>
      </w:pPr>
      <w:r>
        <w:rPr>
          <w:rFonts w:ascii="Times New Roman" w:cs="Times New Roman" w:hAnsi="Times New Roman"/>
          <w:sz w:val="24"/>
          <w:szCs w:val="24"/>
        </w:rPr>
        <w:t>Three-phase (3Φ)</w:t>
      </w:r>
    </w:p>
    <w:p>
      <w:pPr>
        <w:pStyle w:val="style0"/>
        <w:spacing w:after="0" w:lineRule="auto" w:line="240"/>
        <w:rPr>
          <w:rFonts w:ascii="Times New Roman" w:cs="Times New Roman" w:hAnsi="Times New Roman"/>
          <w:sz w:val="24"/>
          <w:szCs w:val="24"/>
        </w:rPr>
      </w:pPr>
    </w:p>
    <w:p>
      <w:pPr>
        <w:pStyle w:val="style179"/>
        <w:numPr>
          <w:ilvl w:val="0"/>
          <w:numId w:val="34"/>
        </w:numPr>
        <w:spacing w:after="0" w:lineRule="auto" w:line="240"/>
        <w:rPr>
          <w:rFonts w:ascii="Times New Roman" w:cs="Times New Roman" w:hAnsi="Times New Roman"/>
          <w:sz w:val="24"/>
          <w:szCs w:val="24"/>
        </w:rPr>
      </w:pPr>
      <w:r>
        <w:rPr>
          <w:rFonts w:ascii="Times New Roman" w:cs="Times New Roman" w:hAnsi="Times New Roman"/>
          <w:sz w:val="24"/>
          <w:szCs w:val="24"/>
        </w:rPr>
        <w:t>Single line-to-ground (L–G)</w:t>
      </w:r>
    </w:p>
    <w:p>
      <w:pPr>
        <w:pStyle w:val="style0"/>
        <w:spacing w:after="0" w:lineRule="auto" w:line="240"/>
        <w:rPr>
          <w:rFonts w:ascii="Times New Roman" w:cs="Times New Roman" w:hAnsi="Times New Roman"/>
          <w:sz w:val="24"/>
          <w:szCs w:val="24"/>
        </w:rPr>
      </w:pPr>
    </w:p>
    <w:p>
      <w:pPr>
        <w:pStyle w:val="style179"/>
        <w:numPr>
          <w:ilvl w:val="0"/>
          <w:numId w:val="34"/>
        </w:numPr>
        <w:spacing w:after="0" w:lineRule="auto" w:line="240"/>
        <w:rPr>
          <w:rFonts w:ascii="Times New Roman" w:cs="Times New Roman" w:hAnsi="Times New Roman"/>
          <w:sz w:val="24"/>
          <w:szCs w:val="24"/>
        </w:rPr>
      </w:pPr>
      <w:r>
        <w:rPr>
          <w:rFonts w:ascii="Times New Roman" w:cs="Times New Roman" w:hAnsi="Times New Roman"/>
          <w:sz w:val="24"/>
          <w:szCs w:val="24"/>
        </w:rPr>
        <w:t>Line-to-line (L–L)</w:t>
      </w:r>
    </w:p>
    <w:p>
      <w:pPr>
        <w:pStyle w:val="style0"/>
        <w:spacing w:after="0" w:lineRule="auto" w:line="240"/>
        <w:rPr>
          <w:rFonts w:ascii="Times New Roman" w:cs="Times New Roman" w:hAnsi="Times New Roman"/>
          <w:sz w:val="24"/>
          <w:szCs w:val="24"/>
        </w:rPr>
      </w:pPr>
    </w:p>
    <w:p>
      <w:pPr>
        <w:pStyle w:val="style179"/>
        <w:numPr>
          <w:ilvl w:val="0"/>
          <w:numId w:val="34"/>
        </w:numPr>
        <w:spacing w:after="0" w:lineRule="auto" w:line="240"/>
        <w:rPr>
          <w:rFonts w:ascii="Times New Roman" w:cs="Times New Roman" w:hAnsi="Times New Roman"/>
          <w:sz w:val="24"/>
          <w:szCs w:val="24"/>
        </w:rPr>
      </w:pPr>
      <w:r>
        <w:rPr>
          <w:rFonts w:ascii="Times New Roman" w:cs="Times New Roman" w:hAnsi="Times New Roman"/>
          <w:sz w:val="24"/>
          <w:szCs w:val="24"/>
        </w:rPr>
        <w:t>Double line-to-ground (L–L–G)</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Faults were simulated at strategic l</w:t>
      </w:r>
      <w:r>
        <w:rPr>
          <w:rFonts w:ascii="Times New Roman" w:cs="Times New Roman" w:hAnsi="Times New Roman"/>
          <w:sz w:val="24"/>
          <w:szCs w:val="24"/>
        </w:rPr>
        <w:t>ocations across the 33 kV and 6.6</w:t>
      </w:r>
      <w:r>
        <w:rPr>
          <w:rFonts w:ascii="Times New Roman" w:cs="Times New Roman" w:hAnsi="Times New Roman"/>
          <w:sz w:val="24"/>
          <w:szCs w:val="24"/>
        </w:rPr>
        <w:t xml:space="preserve"> kV buses, enabling a comprehensive evaluation of system behavior under abnormal conditions.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study achieved all its objectives and provided detailed insights into the electrical performance and protection needs of a typical sub-transmission/distribution interface.</w:t>
      </w:r>
    </w:p>
    <w:p>
      <w:pPr>
        <w:pStyle w:val="style0"/>
        <w:spacing w:after="0" w:lineRule="auto" w:line="240"/>
        <w:rPr>
          <w:rFonts w:ascii="Times New Roman" w:cs="Times New Roman" w:hAnsi="Times New Roman"/>
          <w:sz w:val="24"/>
          <w:szCs w:val="24"/>
        </w:rPr>
      </w:pPr>
    </w:p>
    <w:bookmarkStart w:id="104" w:name="_Toc219282613"/>
    <w:p>
      <w:pPr>
        <w:pStyle w:val="style2"/>
        <w:rPr/>
      </w:pPr>
      <w:r>
        <w:t>5.3 Major Findings</w:t>
      </w:r>
      <w:bookmarkEnd w:id="104"/>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major findings of the study are summarized as follows: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1. 3-Phase faults yield the highest short-circuit currents.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As expected, symmetrical 3Φ faults generated the highest fault currents at all buses. These values form the basis for selecting appropriate breaker interrupting capacities.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2. </w:t>
      </w:r>
      <w:r>
        <w:rPr>
          <w:rFonts w:ascii="Times New Roman" w:cs="Times New Roman" w:hAnsi="Times New Roman"/>
          <w:sz w:val="24"/>
          <w:szCs w:val="24"/>
        </w:rPr>
        <w:t>Normally f</w:t>
      </w:r>
      <w:r>
        <w:rPr>
          <w:rFonts w:ascii="Times New Roman" w:cs="Times New Roman" w:hAnsi="Times New Roman"/>
          <w:sz w:val="24"/>
          <w:szCs w:val="24"/>
        </w:rPr>
        <w:t>ault currents decrease with increasing electrical distance from the grid.</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But in this simulation, t</w:t>
      </w:r>
      <w:r>
        <w:rPr>
          <w:rFonts w:ascii="Times New Roman" w:cs="Times New Roman" w:hAnsi="Times New Roman"/>
          <w:sz w:val="24"/>
          <w:szCs w:val="24"/>
        </w:rPr>
        <w:t>he highest cur</w:t>
      </w:r>
      <w:r>
        <w:rPr>
          <w:rFonts w:ascii="Times New Roman" w:cs="Times New Roman" w:hAnsi="Times New Roman"/>
          <w:sz w:val="24"/>
          <w:szCs w:val="24"/>
        </w:rPr>
        <w:t>rents were experienced at the 0.4</w:t>
      </w:r>
      <w:r>
        <w:rPr>
          <w:rFonts w:ascii="Times New Roman" w:cs="Times New Roman" w:hAnsi="Times New Roman"/>
          <w:sz w:val="24"/>
          <w:szCs w:val="24"/>
        </w:rPr>
        <w:t xml:space="preserve"> kV</w:t>
      </w:r>
      <w:r>
        <w:rPr>
          <w:rFonts w:ascii="Times New Roman" w:cs="Times New Roman" w:hAnsi="Times New Roman"/>
          <w:sz w:val="24"/>
          <w:szCs w:val="24"/>
        </w:rPr>
        <w:t xml:space="preserve"> and </w:t>
      </w:r>
      <w:r>
        <w:rPr>
          <w:rFonts w:ascii="Times New Roman" w:cs="Times New Roman" w:hAnsi="Times New Roman"/>
          <w:sz w:val="24"/>
          <w:szCs w:val="24"/>
        </w:rPr>
        <w:t>6.6KV</w:t>
      </w:r>
      <w:r>
        <w:rPr>
          <w:rFonts w:ascii="Times New Roman" w:cs="Times New Roman" w:hAnsi="Times New Roman"/>
          <w:sz w:val="24"/>
          <w:szCs w:val="24"/>
        </w:rPr>
        <w:t xml:space="preserve"> bus</w:t>
      </w:r>
      <w:r>
        <w:rPr>
          <w:rFonts w:ascii="Times New Roman" w:cs="Times New Roman" w:hAnsi="Times New Roman"/>
          <w:sz w:val="24"/>
          <w:szCs w:val="24"/>
        </w:rPr>
        <w:t>. This is because of the contribution of motor to the fault current level at those buses.</w:t>
      </w:r>
      <w:r>
        <w:rPr>
          <w:rFonts w:ascii="Times New Roman" w:cs="Times New Roman" w:hAnsi="Times New Roman"/>
          <w:sz w:val="24"/>
          <w:szCs w:val="24"/>
        </w:rPr>
        <w:t xml:space="preserve"> </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3. ETAP results closely match theoretical IEC 60909 calculations.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 comparison between ETAP simulations and manual calculations showed discrepancies of less than 5%, validating ETAP’s reliability.</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4</w:t>
      </w:r>
      <w:r>
        <w:rPr>
          <w:rFonts w:ascii="Times New Roman" w:cs="Times New Roman" w:hAnsi="Times New Roman"/>
          <w:sz w:val="24"/>
          <w:szCs w:val="24"/>
        </w:rPr>
        <w:t>. Protection devices may not be adequately rated.</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Some breakers—particularly older mechanical models—may be underrated if the system experiences increased fault levels due to network expansion or transformer upgrades.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5</w:t>
      </w:r>
      <w:r>
        <w:rPr>
          <w:rFonts w:ascii="Times New Roman" w:cs="Times New Roman" w:hAnsi="Times New Roman"/>
          <w:sz w:val="24"/>
          <w:szCs w:val="24"/>
        </w:rPr>
        <w:t>. Relay coordination requires periodic review.</w:t>
      </w:r>
    </w:p>
    <w:p>
      <w:pPr>
        <w:pStyle w:val="style0"/>
        <w:spacing w:after="0" w:lineRule="auto" w:line="240"/>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Minor miscoordination was observed in TCC curve analysis, indicating a need for fine-tuning of TMS and pickup settings.</w:t>
      </w:r>
    </w:p>
    <w:bookmarkStart w:id="105" w:name="_Toc211849012"/>
    <w:bookmarkStart w:id="106" w:name="_Toc219282614"/>
    <w:p>
      <w:pPr>
        <w:pStyle w:val="style2"/>
        <w:jc w:val="both"/>
        <w:rPr/>
      </w:pPr>
      <w:r>
        <w:t>5.4 Project Timeline</w:t>
      </w:r>
      <w:bookmarkEnd w:id="105"/>
      <w:bookmarkEnd w:id="106"/>
    </w:p>
    <w:p>
      <w:pPr>
        <w:pStyle w:val="style0"/>
        <w:jc w:val="both"/>
        <w:rPr>
          <w:rFonts w:ascii="Times New Roman" w:cs="Times New Roman" w:hAnsi="Times New Roman"/>
          <w:sz w:val="24"/>
          <w:szCs w:val="24"/>
        </w:rPr>
      </w:pPr>
      <w:r>
        <w:rPr>
          <w:rFonts w:ascii="Times New Roman" w:cs="Times New Roman" w:hAnsi="Times New Roman"/>
          <w:sz w:val="24"/>
          <w:szCs w:val="24"/>
        </w:rPr>
        <w:t>Week 1: Literature review and data collection</w:t>
      </w:r>
    </w:p>
    <w:p>
      <w:pPr>
        <w:pStyle w:val="style0"/>
        <w:jc w:val="both"/>
        <w:rPr>
          <w:rFonts w:ascii="Times New Roman" w:cs="Times New Roman" w:hAnsi="Times New Roman"/>
          <w:sz w:val="24"/>
          <w:szCs w:val="24"/>
        </w:rPr>
      </w:pPr>
      <w:r>
        <w:rPr>
          <w:rFonts w:ascii="Times New Roman" w:cs="Times New Roman" w:hAnsi="Times New Roman"/>
          <w:sz w:val="24"/>
          <w:szCs w:val="24"/>
        </w:rPr>
        <w:t>Week 2: ETAP model development and verification</w:t>
      </w:r>
    </w:p>
    <w:p>
      <w:pPr>
        <w:pStyle w:val="style0"/>
        <w:jc w:val="both"/>
        <w:rPr>
          <w:rFonts w:ascii="Times New Roman" w:cs="Times New Roman" w:hAnsi="Times New Roman"/>
          <w:sz w:val="24"/>
          <w:szCs w:val="24"/>
        </w:rPr>
      </w:pPr>
      <w:r>
        <w:rPr>
          <w:rFonts w:ascii="Times New Roman" w:cs="Times New Roman" w:hAnsi="Times New Roman"/>
          <w:sz w:val="24"/>
          <w:szCs w:val="24"/>
        </w:rPr>
        <w:t>Week 3: Short circuit simulations and hand-calculation validation</w:t>
      </w:r>
    </w:p>
    <w:p>
      <w:pPr>
        <w:pStyle w:val="style0"/>
        <w:jc w:val="both"/>
        <w:rPr>
          <w:rFonts w:ascii="Times New Roman" w:cs="Times New Roman" w:hAnsi="Times New Roman"/>
          <w:sz w:val="24"/>
          <w:szCs w:val="24"/>
        </w:rPr>
      </w:pPr>
      <w:r>
        <w:rPr>
          <w:rFonts w:ascii="Times New Roman" w:cs="Times New Roman" w:hAnsi="Times New Roman"/>
          <w:sz w:val="24"/>
          <w:szCs w:val="24"/>
        </w:rPr>
        <w:t>Week 4: Protection coordination studies and TCC plotting</w:t>
      </w:r>
    </w:p>
    <w:p>
      <w:pPr>
        <w:pStyle w:val="style0"/>
        <w:jc w:val="both"/>
        <w:rPr>
          <w:rFonts w:ascii="Times New Roman" w:cs="Times New Roman" w:hAnsi="Times New Roman"/>
          <w:sz w:val="24"/>
          <w:szCs w:val="24"/>
        </w:rPr>
      </w:pPr>
      <w:r>
        <w:rPr>
          <w:rFonts w:ascii="Times New Roman" w:cs="Times New Roman" w:hAnsi="Times New Roman"/>
          <w:sz w:val="24"/>
          <w:szCs w:val="24"/>
        </w:rPr>
        <w:t>Week 5: Results analysis, discussion and final write-up</w:t>
      </w:r>
    </w:p>
    <w:p>
      <w:pPr>
        <w:pStyle w:val="style0"/>
        <w:jc w:val="both"/>
        <w:rPr>
          <w:rFonts w:ascii="Times New Roman" w:cs="Times New Roman" w:hAnsi="Times New Roman"/>
          <w:sz w:val="24"/>
          <w:szCs w:val="24"/>
        </w:rPr>
      </w:pPr>
      <w:r>
        <w:rPr>
          <w:rFonts w:ascii="Times New Roman" w:cs="Times New Roman" w:hAnsi="Times New Roman"/>
          <w:sz w:val="24"/>
          <w:szCs w:val="24"/>
        </w:rPr>
        <w:t>Week 6: Supervisor review and final edits</w:t>
      </w:r>
    </w:p>
    <w:bookmarkStart w:id="107" w:name="_Toc211849013"/>
    <w:bookmarkStart w:id="108" w:name="_Toc219282615"/>
    <w:p>
      <w:pPr>
        <w:pStyle w:val="style2"/>
        <w:jc w:val="both"/>
        <w:rPr/>
      </w:pPr>
      <w:r>
        <w:t>5.5 Resources and Budget (Estimated)</w:t>
      </w:r>
      <w:bookmarkEnd w:id="107"/>
      <w:bookmarkEnd w:id="108"/>
    </w:p>
    <w:p>
      <w:pPr>
        <w:pStyle w:val="style179"/>
        <w:numPr>
          <w:ilvl w:val="0"/>
          <w:numId w:val="43"/>
        </w:numPr>
        <w:jc w:val="both"/>
        <w:rPr>
          <w:rFonts w:ascii="Times New Roman" w:cs="Times New Roman" w:hAnsi="Times New Roman"/>
          <w:sz w:val="24"/>
          <w:szCs w:val="24"/>
        </w:rPr>
      </w:pPr>
      <w:r>
        <w:rPr>
          <w:rFonts w:ascii="Times New Roman" w:cs="Times New Roman" w:hAnsi="Times New Roman"/>
          <w:sz w:val="24"/>
          <w:szCs w:val="24"/>
        </w:rPr>
        <w:t>ETAP student or lab license (if not a</w:t>
      </w:r>
      <w:r>
        <w:rPr>
          <w:rFonts w:ascii="Times New Roman" w:cs="Times New Roman" w:hAnsi="Times New Roman"/>
          <w:sz w:val="24"/>
          <w:szCs w:val="24"/>
        </w:rPr>
        <w:t>lready available)</w:t>
      </w:r>
    </w:p>
    <w:p>
      <w:pPr>
        <w:pStyle w:val="style179"/>
        <w:jc w:val="both"/>
        <w:rPr>
          <w:rFonts w:ascii="Times New Roman" w:cs="Times New Roman" w:hAnsi="Times New Roman"/>
          <w:sz w:val="24"/>
          <w:szCs w:val="24"/>
        </w:rPr>
      </w:pPr>
    </w:p>
    <w:p>
      <w:pPr>
        <w:pStyle w:val="style179"/>
        <w:numPr>
          <w:ilvl w:val="0"/>
          <w:numId w:val="43"/>
        </w:numPr>
        <w:jc w:val="both"/>
        <w:rPr>
          <w:rFonts w:ascii="Times New Roman" w:cs="Times New Roman" w:hAnsi="Times New Roman"/>
          <w:sz w:val="24"/>
          <w:szCs w:val="24"/>
        </w:rPr>
      </w:pPr>
      <w:r>
        <w:rPr>
          <w:rFonts w:ascii="Times New Roman" w:cs="Times New Roman" w:hAnsi="Times New Roman"/>
          <w:sz w:val="24"/>
          <w:szCs w:val="24"/>
        </w:rPr>
        <w:t>Laboratory PC with su</w:t>
      </w:r>
      <w:r>
        <w:rPr>
          <w:rFonts w:ascii="Times New Roman" w:cs="Times New Roman" w:hAnsi="Times New Roman"/>
          <w:sz w:val="24"/>
          <w:szCs w:val="24"/>
        </w:rPr>
        <w:t>fficient performance for ETAP</w:t>
      </w:r>
    </w:p>
    <w:p>
      <w:pPr>
        <w:pStyle w:val="style179"/>
        <w:jc w:val="both"/>
        <w:rPr>
          <w:rFonts w:ascii="Times New Roman" w:cs="Times New Roman" w:hAnsi="Times New Roman"/>
          <w:sz w:val="24"/>
          <w:szCs w:val="24"/>
        </w:rPr>
      </w:pPr>
    </w:p>
    <w:p>
      <w:pPr>
        <w:pStyle w:val="style179"/>
        <w:numPr>
          <w:ilvl w:val="0"/>
          <w:numId w:val="43"/>
        </w:numPr>
        <w:jc w:val="both"/>
        <w:rPr>
          <w:rFonts w:ascii="Times New Roman" w:cs="Times New Roman" w:hAnsi="Times New Roman"/>
          <w:sz w:val="24"/>
          <w:szCs w:val="24"/>
        </w:rPr>
      </w:pPr>
      <w:r>
        <w:rPr>
          <w:rFonts w:ascii="Times New Roman" w:cs="Times New Roman" w:hAnsi="Times New Roman"/>
          <w:sz w:val="24"/>
          <w:szCs w:val="24"/>
        </w:rPr>
        <w:t>Misce</w:t>
      </w:r>
      <w:r>
        <w:rPr>
          <w:rFonts w:ascii="Times New Roman" w:cs="Times New Roman" w:hAnsi="Times New Roman"/>
          <w:sz w:val="24"/>
          <w:szCs w:val="24"/>
        </w:rPr>
        <w:t>llaneous printing and materials</w:t>
      </w:r>
    </w:p>
    <w:p>
      <w:pPr>
        <w:pStyle w:val="style179"/>
        <w:jc w:val="both"/>
        <w:rPr>
          <w:rFonts w:ascii="Times New Roman" w:cs="Times New Roman" w:hAnsi="Times New Roman"/>
          <w:sz w:val="24"/>
          <w:szCs w:val="24"/>
        </w:rPr>
      </w:pPr>
    </w:p>
    <w:p>
      <w:pPr>
        <w:pStyle w:val="style179"/>
        <w:numPr>
          <w:ilvl w:val="0"/>
          <w:numId w:val="43"/>
        </w:numPr>
        <w:jc w:val="both"/>
        <w:rPr>
          <w:rFonts w:ascii="Times New Roman" w:cs="Times New Roman" w:hAnsi="Times New Roman"/>
          <w:sz w:val="24"/>
          <w:szCs w:val="24"/>
        </w:rPr>
      </w:pPr>
      <w:r>
        <w:rPr>
          <w:rFonts w:ascii="Times New Roman" w:cs="Times New Roman" w:hAnsi="Times New Roman"/>
          <w:sz w:val="24"/>
          <w:szCs w:val="24"/>
        </w:rPr>
        <w:t>Estimated cost: depends on access to institutional ETAP license; student budgets typically range from $0 (institutional access) to several hundred dollars for short-term licenses.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bookmarkStart w:id="109" w:name="_Toc219282616"/>
    <w:p>
      <w:pPr>
        <w:pStyle w:val="style2"/>
        <w:rPr>
          <w:rFonts w:ascii="Times New Roman" w:cs="Times New Roman" w:hAnsi="Times New Roman"/>
        </w:rPr>
      </w:pPr>
      <w:r>
        <w:rPr>
          <w:rFonts w:ascii="Times New Roman" w:cs="Times New Roman" w:hAnsi="Times New Roman"/>
        </w:rPr>
        <w:t xml:space="preserve">5.6 </w:t>
      </w:r>
      <w:r>
        <w:rPr>
          <w:rFonts w:ascii="Times New Roman" w:cs="Times New Roman" w:hAnsi="Times New Roman"/>
        </w:rPr>
        <w:t>Conclusion</w:t>
      </w:r>
      <w:bookmarkEnd w:id="109"/>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Th</w:t>
      </w:r>
      <w:r>
        <w:rPr>
          <w:rFonts w:ascii="Times New Roman" w:cs="Times New Roman" w:hAnsi="Times New Roman"/>
          <w:sz w:val="24"/>
          <w:szCs w:val="24"/>
        </w:rPr>
        <w:t>e study concludes that the 33/6.6</w:t>
      </w:r>
      <w:r>
        <w:rPr>
          <w:rFonts w:ascii="Times New Roman" w:cs="Times New Roman" w:hAnsi="Times New Roman"/>
          <w:sz w:val="24"/>
          <w:szCs w:val="24"/>
        </w:rPr>
        <w:t xml:space="preserve"> kV distribution network modeled in ETAP satisfactorily meets the operational requirements under normal circumstances but requires regular assessment of its protection system to cope with increasing network complexity and load growth.</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Short-circuit analysis is critical for ensuring reliability, safety, and equipment protection. ETAP proved to be an excellent tool for carrying out such analysis, offering dependable results consistent with manual IEC calculations. The study demonstrated that accurate fault current computation is essential for:</w:t>
      </w:r>
    </w:p>
    <w:p>
      <w:pPr>
        <w:pStyle w:val="style0"/>
        <w:spacing w:after="0" w:lineRule="auto" w:line="240"/>
        <w:jc w:val="both"/>
        <w:rPr>
          <w:rFonts w:ascii="Times New Roman" w:cs="Times New Roman" w:hAnsi="Times New Roman"/>
          <w:sz w:val="24"/>
          <w:szCs w:val="24"/>
        </w:rPr>
      </w:pPr>
    </w:p>
    <w:p>
      <w:pPr>
        <w:pStyle w:val="style179"/>
        <w:numPr>
          <w:ilvl w:val="0"/>
          <w:numId w:val="35"/>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selecting appropriate circuit breaker ratings</w:t>
      </w:r>
    </w:p>
    <w:p>
      <w:pPr>
        <w:pStyle w:val="style0"/>
        <w:spacing w:after="0" w:lineRule="auto" w:line="240"/>
        <w:jc w:val="both"/>
        <w:rPr>
          <w:rFonts w:ascii="Times New Roman" w:cs="Times New Roman" w:hAnsi="Times New Roman"/>
          <w:sz w:val="24"/>
          <w:szCs w:val="24"/>
        </w:rPr>
      </w:pPr>
    </w:p>
    <w:p>
      <w:pPr>
        <w:pStyle w:val="style179"/>
        <w:numPr>
          <w:ilvl w:val="0"/>
          <w:numId w:val="35"/>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verifying transformer and cable thermal withstand capabilities</w:t>
      </w:r>
    </w:p>
    <w:p>
      <w:pPr>
        <w:pStyle w:val="style0"/>
        <w:spacing w:after="0" w:lineRule="auto" w:line="240"/>
        <w:jc w:val="both"/>
        <w:rPr>
          <w:rFonts w:ascii="Times New Roman" w:cs="Times New Roman" w:hAnsi="Times New Roman"/>
          <w:sz w:val="24"/>
          <w:szCs w:val="24"/>
        </w:rPr>
      </w:pPr>
    </w:p>
    <w:p>
      <w:pPr>
        <w:pStyle w:val="style179"/>
        <w:numPr>
          <w:ilvl w:val="0"/>
          <w:numId w:val="35"/>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achieving selective and reliable relay coordination</w:t>
      </w:r>
    </w:p>
    <w:p>
      <w:pPr>
        <w:pStyle w:val="style0"/>
        <w:spacing w:after="0" w:lineRule="auto" w:line="240"/>
        <w:jc w:val="both"/>
        <w:rPr>
          <w:rFonts w:ascii="Times New Roman" w:cs="Times New Roman" w:hAnsi="Times New Roman"/>
          <w:sz w:val="24"/>
          <w:szCs w:val="24"/>
        </w:rPr>
      </w:pPr>
    </w:p>
    <w:p>
      <w:pPr>
        <w:pStyle w:val="style179"/>
        <w:numPr>
          <w:ilvl w:val="0"/>
          <w:numId w:val="35"/>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minimizing damage during fault conditions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Ultimately, this research contributes valuable insights into the behavior of medium-voltage systems under fault conditions and provides practical recommendations fo</w:t>
      </w:r>
      <w:r>
        <w:rPr>
          <w:rFonts w:ascii="Times New Roman" w:cs="Times New Roman" w:hAnsi="Times New Roman"/>
          <w:sz w:val="24"/>
          <w:szCs w:val="24"/>
        </w:rPr>
        <w:t>r improving system performance.</w:t>
      </w:r>
    </w:p>
    <w:p>
      <w:pPr>
        <w:pStyle w:val="style0"/>
        <w:spacing w:after="0" w:lineRule="auto" w:line="240"/>
        <w:jc w:val="both"/>
        <w:rPr>
          <w:rFonts w:ascii="Times New Roman" w:cs="Times New Roman" w:hAnsi="Times New Roman"/>
          <w:sz w:val="24"/>
          <w:szCs w:val="24"/>
        </w:rPr>
      </w:pPr>
    </w:p>
    <w:bookmarkStart w:id="110" w:name="_Toc219282617"/>
    <w:p>
      <w:pPr>
        <w:pStyle w:val="style2"/>
        <w:jc w:val="both"/>
        <w:rPr/>
      </w:pPr>
      <w:r>
        <w:t>5.5 Recommendations</w:t>
      </w:r>
      <w:bookmarkEnd w:id="110"/>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Based on the findings, the following recommendations are proposed:</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1. Upgrade inadequately rated breakers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Any breaker whose interrupting rating is lower than the maximum ETAP-calculated fault current should be replaced immediately to prevent catastrophic failure.</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2. Review protection relay settings periodically</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Utilities should perform protection coordination studies at least every 3–5 years or after:</w:t>
      </w:r>
    </w:p>
    <w:p>
      <w:pPr>
        <w:pStyle w:val="style0"/>
        <w:spacing w:after="0" w:lineRule="auto" w:line="240"/>
        <w:jc w:val="both"/>
        <w:rPr>
          <w:rFonts w:ascii="Times New Roman" w:cs="Times New Roman" w:hAnsi="Times New Roman"/>
          <w:sz w:val="24"/>
          <w:szCs w:val="24"/>
        </w:rPr>
      </w:pPr>
    </w:p>
    <w:p>
      <w:pPr>
        <w:pStyle w:val="style179"/>
        <w:numPr>
          <w:ilvl w:val="0"/>
          <w:numId w:val="36"/>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transformer upgrades</w:t>
      </w:r>
    </w:p>
    <w:p>
      <w:pPr>
        <w:pStyle w:val="style0"/>
        <w:spacing w:after="0" w:lineRule="auto" w:line="240"/>
        <w:jc w:val="both"/>
        <w:rPr>
          <w:rFonts w:ascii="Times New Roman" w:cs="Times New Roman" w:hAnsi="Times New Roman"/>
          <w:sz w:val="24"/>
          <w:szCs w:val="24"/>
        </w:rPr>
      </w:pPr>
    </w:p>
    <w:p>
      <w:pPr>
        <w:pStyle w:val="style179"/>
        <w:numPr>
          <w:ilvl w:val="0"/>
          <w:numId w:val="36"/>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major load changes</w:t>
      </w:r>
    </w:p>
    <w:p>
      <w:pPr>
        <w:pStyle w:val="style0"/>
        <w:spacing w:after="0" w:lineRule="auto" w:line="240"/>
        <w:jc w:val="both"/>
        <w:rPr>
          <w:rFonts w:ascii="Times New Roman" w:cs="Times New Roman" w:hAnsi="Times New Roman"/>
          <w:sz w:val="24"/>
          <w:szCs w:val="24"/>
        </w:rPr>
      </w:pPr>
    </w:p>
    <w:p>
      <w:pPr>
        <w:pStyle w:val="style179"/>
        <w:numPr>
          <w:ilvl w:val="0"/>
          <w:numId w:val="36"/>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network extensions</w:t>
      </w:r>
    </w:p>
    <w:p>
      <w:pPr>
        <w:pStyle w:val="style0"/>
        <w:spacing w:after="0" w:lineRule="auto" w:line="240"/>
        <w:jc w:val="both"/>
        <w:rPr>
          <w:rFonts w:ascii="Times New Roman" w:cs="Times New Roman" w:hAnsi="Times New Roman"/>
          <w:sz w:val="24"/>
          <w:szCs w:val="24"/>
        </w:rPr>
      </w:pPr>
    </w:p>
    <w:p>
      <w:pPr>
        <w:pStyle w:val="style179"/>
        <w:numPr>
          <w:ilvl w:val="0"/>
          <w:numId w:val="36"/>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installation of distributed energy resources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3. Improve system grounding practices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Enhance grounding at 6.6</w:t>
      </w:r>
      <w:r>
        <w:rPr>
          <w:rFonts w:ascii="Times New Roman" w:cs="Times New Roman" w:hAnsi="Times New Roman"/>
          <w:sz w:val="24"/>
          <w:szCs w:val="24"/>
        </w:rPr>
        <w:t xml:space="preserve"> kV feeders to reduce earth-fault impedance and improve relay sensitivity.</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4. Adopt numerical (microprocessor-based) relays</w: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Where possible, replace outdated electromechanical relays with modern digital relays featuring:</w:t>
      </w:r>
    </w:p>
    <w:p>
      <w:pPr>
        <w:pStyle w:val="style0"/>
        <w:spacing w:after="0" w:lineRule="auto" w:line="240"/>
        <w:jc w:val="both"/>
        <w:rPr>
          <w:rFonts w:ascii="Times New Roman" w:cs="Times New Roman" w:hAnsi="Times New Roman"/>
          <w:sz w:val="24"/>
          <w:szCs w:val="24"/>
        </w:rPr>
      </w:pPr>
    </w:p>
    <w:p>
      <w:pPr>
        <w:pStyle w:val="style179"/>
        <w:numPr>
          <w:ilvl w:val="0"/>
          <w:numId w:val="37"/>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programmable logic</w:t>
      </w:r>
    </w:p>
    <w:p>
      <w:pPr>
        <w:pStyle w:val="style0"/>
        <w:spacing w:after="0" w:lineRule="auto" w:line="240"/>
        <w:jc w:val="both"/>
        <w:rPr>
          <w:rFonts w:ascii="Times New Roman" w:cs="Times New Roman" w:hAnsi="Times New Roman"/>
          <w:sz w:val="24"/>
          <w:szCs w:val="24"/>
        </w:rPr>
      </w:pPr>
    </w:p>
    <w:p>
      <w:pPr>
        <w:pStyle w:val="style179"/>
        <w:numPr>
          <w:ilvl w:val="0"/>
          <w:numId w:val="37"/>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remote monitoring</w:t>
      </w:r>
    </w:p>
    <w:p>
      <w:pPr>
        <w:pStyle w:val="style0"/>
        <w:spacing w:after="0" w:lineRule="auto" w:line="240"/>
        <w:jc w:val="both"/>
        <w:rPr>
          <w:rFonts w:ascii="Times New Roman" w:cs="Times New Roman" w:hAnsi="Times New Roman"/>
          <w:sz w:val="24"/>
          <w:szCs w:val="24"/>
        </w:rPr>
      </w:pPr>
    </w:p>
    <w:p>
      <w:pPr>
        <w:pStyle w:val="style179"/>
        <w:numPr>
          <w:ilvl w:val="0"/>
          <w:numId w:val="37"/>
        </w:numPr>
        <w:spacing w:after="0" w:lineRule="auto" w:line="240"/>
        <w:jc w:val="both"/>
        <w:rPr>
          <w:rFonts w:ascii="Times New Roman" w:cs="Times New Roman" w:hAnsi="Times New Roman"/>
          <w:sz w:val="24"/>
          <w:szCs w:val="24"/>
        </w:rPr>
      </w:pPr>
      <w:r>
        <w:rPr>
          <w:rFonts w:ascii="Times New Roman" w:cs="Times New Roman" w:hAnsi="Times New Roman"/>
          <w:sz w:val="24"/>
          <w:szCs w:val="24"/>
        </w:rPr>
        <w:t>enhanced selectivity</w:t>
      </w:r>
    </w:p>
    <w:p>
      <w:pPr>
        <w:pStyle w:val="style0"/>
        <w:spacing w:after="0" w:lineRule="auto" w:line="240"/>
        <w:rPr>
          <w:rFonts w:ascii="Times New Roman" w:cs="Times New Roman" w:hAnsi="Times New Roman"/>
          <w:sz w:val="24"/>
          <w:szCs w:val="24"/>
        </w:rPr>
      </w:pPr>
    </w:p>
    <w:p>
      <w:pPr>
        <w:pStyle w:val="style179"/>
        <w:numPr>
          <w:ilvl w:val="0"/>
          <w:numId w:val="37"/>
        </w:numPr>
        <w:spacing w:after="0" w:lineRule="auto" w:line="240"/>
        <w:rPr>
          <w:rFonts w:ascii="Times New Roman" w:cs="Times New Roman" w:hAnsi="Times New Roman"/>
          <w:sz w:val="24"/>
          <w:szCs w:val="24"/>
        </w:rPr>
      </w:pPr>
      <w:r>
        <w:rPr>
          <w:rFonts w:ascii="Times New Roman" w:cs="Times New Roman" w:hAnsi="Times New Roman"/>
          <w:sz w:val="24"/>
          <w:szCs w:val="24"/>
        </w:rPr>
        <w:t>fault recording</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5. Conduct routine short-circuit studies</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Short-circuit behavior should be re-evaluated whenever there is a change in:</w:t>
      </w:r>
    </w:p>
    <w:p>
      <w:pPr>
        <w:pStyle w:val="style0"/>
        <w:spacing w:after="0" w:lineRule="auto" w:line="240"/>
        <w:rPr>
          <w:rFonts w:ascii="Times New Roman" w:cs="Times New Roman" w:hAnsi="Times New Roman"/>
          <w:sz w:val="24"/>
          <w:szCs w:val="24"/>
        </w:rPr>
      </w:pPr>
    </w:p>
    <w:p>
      <w:pPr>
        <w:pStyle w:val="style179"/>
        <w:numPr>
          <w:ilvl w:val="0"/>
          <w:numId w:val="38"/>
        </w:numPr>
        <w:spacing w:after="0" w:lineRule="auto" w:line="240"/>
        <w:rPr>
          <w:rFonts w:ascii="Times New Roman" w:cs="Times New Roman" w:hAnsi="Times New Roman"/>
          <w:sz w:val="24"/>
          <w:szCs w:val="24"/>
        </w:rPr>
      </w:pPr>
      <w:r>
        <w:rPr>
          <w:rFonts w:ascii="Times New Roman" w:cs="Times New Roman" w:hAnsi="Times New Roman"/>
          <w:sz w:val="24"/>
          <w:szCs w:val="24"/>
        </w:rPr>
        <w:t>grid short-circuit level</w:t>
      </w:r>
    </w:p>
    <w:p>
      <w:pPr>
        <w:pStyle w:val="style0"/>
        <w:spacing w:after="0" w:lineRule="auto" w:line="240"/>
        <w:rPr>
          <w:rFonts w:ascii="Times New Roman" w:cs="Times New Roman" w:hAnsi="Times New Roman"/>
          <w:sz w:val="24"/>
          <w:szCs w:val="24"/>
        </w:rPr>
      </w:pPr>
    </w:p>
    <w:p>
      <w:pPr>
        <w:pStyle w:val="style179"/>
        <w:numPr>
          <w:ilvl w:val="0"/>
          <w:numId w:val="38"/>
        </w:numPr>
        <w:spacing w:after="0" w:lineRule="auto" w:line="240"/>
        <w:rPr>
          <w:rFonts w:ascii="Times New Roman" w:cs="Times New Roman" w:hAnsi="Times New Roman"/>
          <w:sz w:val="24"/>
          <w:szCs w:val="24"/>
        </w:rPr>
      </w:pPr>
      <w:r>
        <w:rPr>
          <w:rFonts w:ascii="Times New Roman" w:cs="Times New Roman" w:hAnsi="Times New Roman"/>
          <w:sz w:val="24"/>
          <w:szCs w:val="24"/>
        </w:rPr>
        <w:t>transformer impedance</w:t>
      </w:r>
    </w:p>
    <w:p>
      <w:pPr>
        <w:pStyle w:val="style179"/>
        <w:numPr>
          <w:ilvl w:val="0"/>
          <w:numId w:val="38"/>
        </w:numPr>
        <w:spacing w:after="0" w:lineRule="auto" w:line="240"/>
        <w:rPr>
          <w:rFonts w:ascii="Times New Roman" w:cs="Times New Roman" w:hAnsi="Times New Roman"/>
          <w:sz w:val="24"/>
          <w:szCs w:val="24"/>
        </w:rPr>
      </w:pPr>
      <w:r>
        <w:rPr>
          <w:rFonts w:ascii="Times New Roman" w:cs="Times New Roman" w:hAnsi="Times New Roman"/>
          <w:sz w:val="24"/>
          <w:szCs w:val="24"/>
        </w:rPr>
        <w:t>feeder length/load</w:t>
      </w:r>
    </w:p>
    <w:p>
      <w:pPr>
        <w:pStyle w:val="style0"/>
        <w:spacing w:after="0" w:lineRule="auto" w:line="240"/>
        <w:rPr>
          <w:rFonts w:ascii="Times New Roman" w:cs="Times New Roman" w:hAnsi="Times New Roman"/>
          <w:sz w:val="24"/>
          <w:szCs w:val="24"/>
        </w:rPr>
      </w:pPr>
    </w:p>
    <w:p>
      <w:pPr>
        <w:pStyle w:val="style179"/>
        <w:numPr>
          <w:ilvl w:val="0"/>
          <w:numId w:val="38"/>
        </w:numPr>
        <w:spacing w:after="0" w:lineRule="auto" w:line="240"/>
        <w:rPr>
          <w:rFonts w:ascii="Times New Roman" w:cs="Times New Roman" w:hAnsi="Times New Roman"/>
          <w:sz w:val="24"/>
          <w:szCs w:val="24"/>
        </w:rPr>
      </w:pPr>
      <w:r>
        <w:rPr>
          <w:rFonts w:ascii="Times New Roman" w:cs="Times New Roman" w:hAnsi="Times New Roman"/>
          <w:sz w:val="24"/>
          <w:szCs w:val="24"/>
        </w:rPr>
        <w:t>conductor type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6. Implement condition monitoring for transformers and switchgear</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Online monitoring systems can detect:</w:t>
      </w:r>
    </w:p>
    <w:p>
      <w:pPr>
        <w:pStyle w:val="style0"/>
        <w:spacing w:after="0" w:lineRule="auto" w:line="240"/>
        <w:rPr>
          <w:rFonts w:ascii="Times New Roman" w:cs="Times New Roman" w:hAnsi="Times New Roman"/>
          <w:sz w:val="24"/>
          <w:szCs w:val="24"/>
        </w:rPr>
      </w:pPr>
    </w:p>
    <w:p>
      <w:pPr>
        <w:pStyle w:val="style179"/>
        <w:numPr>
          <w:ilvl w:val="0"/>
          <w:numId w:val="39"/>
        </w:numPr>
        <w:spacing w:after="0" w:lineRule="auto" w:line="240"/>
        <w:rPr>
          <w:rFonts w:ascii="Times New Roman" w:cs="Times New Roman" w:hAnsi="Times New Roman"/>
          <w:sz w:val="24"/>
          <w:szCs w:val="24"/>
        </w:rPr>
      </w:pPr>
      <w:r>
        <w:rPr>
          <w:rFonts w:ascii="Times New Roman" w:cs="Times New Roman" w:hAnsi="Times New Roman"/>
          <w:sz w:val="24"/>
          <w:szCs w:val="24"/>
        </w:rPr>
        <w:t>partial discharge</w:t>
      </w:r>
    </w:p>
    <w:p>
      <w:pPr>
        <w:pStyle w:val="style0"/>
        <w:spacing w:after="0" w:lineRule="auto" w:line="240"/>
        <w:rPr>
          <w:rFonts w:ascii="Times New Roman" w:cs="Times New Roman" w:hAnsi="Times New Roman"/>
          <w:sz w:val="24"/>
          <w:szCs w:val="24"/>
        </w:rPr>
      </w:pPr>
    </w:p>
    <w:p>
      <w:pPr>
        <w:pStyle w:val="style179"/>
        <w:numPr>
          <w:ilvl w:val="0"/>
          <w:numId w:val="39"/>
        </w:numPr>
        <w:spacing w:after="0" w:lineRule="auto" w:line="240"/>
        <w:rPr>
          <w:rFonts w:ascii="Times New Roman" w:cs="Times New Roman" w:hAnsi="Times New Roman"/>
          <w:sz w:val="24"/>
          <w:szCs w:val="24"/>
        </w:rPr>
      </w:pPr>
      <w:r>
        <w:rPr>
          <w:rFonts w:ascii="Times New Roman" w:cs="Times New Roman" w:hAnsi="Times New Roman"/>
          <w:sz w:val="24"/>
          <w:szCs w:val="24"/>
        </w:rPr>
        <w:t>thermal stress</w:t>
      </w:r>
    </w:p>
    <w:p>
      <w:pPr>
        <w:pStyle w:val="style0"/>
        <w:spacing w:after="0" w:lineRule="auto" w:line="240"/>
        <w:rPr>
          <w:rFonts w:ascii="Times New Roman" w:cs="Times New Roman" w:hAnsi="Times New Roman"/>
          <w:sz w:val="24"/>
          <w:szCs w:val="24"/>
        </w:rPr>
      </w:pPr>
    </w:p>
    <w:p>
      <w:pPr>
        <w:pStyle w:val="style179"/>
        <w:numPr>
          <w:ilvl w:val="0"/>
          <w:numId w:val="39"/>
        </w:numPr>
        <w:spacing w:after="0" w:lineRule="auto" w:line="240"/>
        <w:rPr>
          <w:rFonts w:ascii="Times New Roman" w:cs="Times New Roman" w:hAnsi="Times New Roman"/>
          <w:sz w:val="24"/>
          <w:szCs w:val="24"/>
        </w:rPr>
      </w:pPr>
      <w:r>
        <w:rPr>
          <w:rFonts w:ascii="Times New Roman" w:cs="Times New Roman" w:hAnsi="Times New Roman"/>
          <w:sz w:val="24"/>
          <w:szCs w:val="24"/>
        </w:rPr>
        <w:t>insulation deterioration</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These contribute greatly t</w:t>
      </w:r>
      <w:r>
        <w:rPr>
          <w:rFonts w:ascii="Times New Roman" w:cs="Times New Roman" w:hAnsi="Times New Roman"/>
          <w:sz w:val="24"/>
          <w:szCs w:val="24"/>
        </w:rPr>
        <w:t>o minimizing equipment failure.</w:t>
      </w: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p>
      <w:pPr>
        <w:pStyle w:val="style0"/>
        <w:spacing w:after="0" w:lineRule="auto" w:line="240"/>
        <w:rPr>
          <w:rFonts w:ascii="Times New Roman" w:cs="Times New Roman" w:hAnsi="Times New Roman"/>
          <w:sz w:val="24"/>
          <w:szCs w:val="24"/>
        </w:rPr>
      </w:pPr>
    </w:p>
    <w:bookmarkStart w:id="111" w:name="_Toc211849015"/>
    <w:bookmarkStart w:id="112" w:name="_Toc219282618"/>
    <w:p>
      <w:pPr>
        <w:pStyle w:val="style1"/>
        <w:rPr/>
      </w:pPr>
      <w:r>
        <w:t>REFERENCES</w:t>
      </w:r>
      <w:bookmarkEnd w:id="111"/>
      <w:bookmarkEnd w:id="112"/>
    </w:p>
    <w:p>
      <w:pPr>
        <w:pStyle w:val="style0"/>
        <w:rPr/>
      </w:pPr>
    </w:p>
    <w:p>
      <w:pPr>
        <w:pStyle w:val="style179"/>
        <w:numPr>
          <w:ilvl w:val="0"/>
          <w:numId w:val="44"/>
        </w:numPr>
        <w:rPr>
          <w:rFonts w:ascii="Times New Roman" w:cs="Times New Roman" w:hAnsi="Times New Roman"/>
        </w:rPr>
      </w:pPr>
      <w:r>
        <w:rPr>
          <w:rFonts w:ascii="Times New Roman" w:cs="Times New Roman" w:hAnsi="Times New Roman"/>
        </w:rPr>
        <w:t>ETAP. 'Short-Circuit Software'. ETAP product documentation and feature pages (ETAP short-circuit module, IEC 60909 support).</w:t>
      </w:r>
    </w:p>
    <w:p>
      <w:pPr>
        <w:pStyle w:val="style179"/>
        <w:numPr>
          <w:ilvl w:val="0"/>
          <w:numId w:val="44"/>
        </w:numPr>
        <w:rPr>
          <w:rFonts w:ascii="Times New Roman" w:cs="Times New Roman" w:hAnsi="Times New Roman"/>
        </w:rPr>
      </w:pPr>
      <w:r>
        <w:rPr>
          <w:rFonts w:ascii="Times New Roman" w:cs="Times New Roman" w:hAnsi="Times New Roman"/>
        </w:rPr>
        <w:t>ETAP. 'What's New / Product Releases' (2024).</w:t>
      </w:r>
    </w:p>
    <w:p>
      <w:pPr>
        <w:pStyle w:val="style179"/>
        <w:numPr>
          <w:ilvl w:val="0"/>
          <w:numId w:val="44"/>
        </w:numPr>
        <w:rPr>
          <w:rFonts w:ascii="Times New Roman" w:cs="Times New Roman" w:hAnsi="Times New Roman"/>
        </w:rPr>
      </w:pPr>
      <w:r>
        <w:rPr>
          <w:rFonts w:ascii="Times New Roman" w:cs="Times New Roman" w:hAnsi="Times New Roman"/>
        </w:rPr>
        <w:t>Deepak, D., Oetoyo, A.R., Rudion, K., John, C., Abele, H. 'Load-Flow-Based Calculation of Initial Short-Circuit Currents for Converter-Based Power System.' Energies, 2025; 18(15):4045.</w:t>
      </w:r>
    </w:p>
    <w:p>
      <w:pPr>
        <w:pStyle w:val="style179"/>
        <w:numPr>
          <w:ilvl w:val="0"/>
          <w:numId w:val="44"/>
        </w:numPr>
        <w:rPr>
          <w:rFonts w:ascii="Times New Roman" w:cs="Times New Roman" w:hAnsi="Times New Roman"/>
        </w:rPr>
      </w:pPr>
      <w:r>
        <w:rPr>
          <w:rFonts w:ascii="Times New Roman" w:cs="Times New Roman" w:hAnsi="Times New Roman"/>
        </w:rPr>
        <w:t xml:space="preserve">IJCRT. 'Short Circuit Analysis Of 33/11 </w:t>
      </w:r>
      <w:r>
        <w:rPr>
          <w:rFonts w:ascii="Times New Roman" w:cs="Times New Roman" w:hAnsi="Times New Roman"/>
        </w:rPr>
        <w:t>Kv</w:t>
      </w:r>
      <w:r>
        <w:rPr>
          <w:rFonts w:ascii="Times New Roman" w:cs="Times New Roman" w:hAnsi="Times New Roman"/>
        </w:rPr>
        <w:t xml:space="preserve"> MSEDCL Using ETAP' (May 2025).</w:t>
      </w:r>
    </w:p>
    <w:p>
      <w:pPr>
        <w:pStyle w:val="style179"/>
        <w:numPr>
          <w:ilvl w:val="0"/>
          <w:numId w:val="44"/>
        </w:numPr>
        <w:rPr>
          <w:rFonts w:ascii="Times New Roman" w:cs="Times New Roman" w:hAnsi="Times New Roman"/>
        </w:rPr>
      </w:pPr>
      <w:r>
        <w:rPr>
          <w:rFonts w:ascii="Times New Roman" w:cs="Times New Roman" w:hAnsi="Times New Roman"/>
        </w:rPr>
        <w:t>IRJIET. 'Grid-Connected Wind Farm Short-Circuit Analysis and Relay Coordination Using ETAP' (March 2024).</w:t>
      </w:r>
    </w:p>
    <w:p>
      <w:pPr>
        <w:pStyle w:val="style179"/>
        <w:numPr>
          <w:ilvl w:val="0"/>
          <w:numId w:val="44"/>
        </w:numPr>
        <w:rPr>
          <w:rFonts w:ascii="Times New Roman" w:cs="Times New Roman" w:hAnsi="Times New Roman"/>
        </w:rPr>
      </w:pPr>
      <w:r>
        <w:rPr>
          <w:rFonts w:ascii="Times New Roman" w:cs="Times New Roman" w:hAnsi="Times New Roman"/>
        </w:rPr>
        <w:t>IEC 60909. 'Short-circuit currents in three-phase AC systems' (IEC 60909 series).</w:t>
      </w:r>
    </w:p>
    <w:p>
      <w:pPr>
        <w:pStyle w:val="style179"/>
        <w:numPr>
          <w:ilvl w:val="0"/>
          <w:numId w:val="44"/>
        </w:numPr>
        <w:rPr>
          <w:rFonts w:ascii="Times New Roman" w:cs="Times New Roman" w:hAnsi="Times New Roman"/>
        </w:rPr>
      </w:pPr>
      <w:r>
        <w:rPr>
          <w:rFonts w:ascii="Times New Roman" w:cs="Times New Roman" w:hAnsi="Times New Roman"/>
        </w:rPr>
        <w:t>IEEE/ANSI standards and guides for short-circuit calculations.</w:t>
      </w:r>
    </w:p>
    <w:p>
      <w:pPr>
        <w:pStyle w:val="style0"/>
        <w:spacing w:after="0" w:lineRule="auto" w:line="240"/>
        <w:rPr>
          <w:rFonts w:ascii="Times New Roman" w:cs="Times New Roman" w:hAnsi="Times New Roman"/>
          <w:sz w:val="24"/>
          <w:szCs w:val="24"/>
        </w:rPr>
      </w:pPr>
      <w:r>
        <w:rPr>
          <w:rFonts w:cs="Times New Roman"/>
        </w:rPr>
        <w:br w:type="page"/>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MS Mincho">
    <w:altName w:val="MS Gothic"/>
    <w:panose1 w:val="02020609040002080304"/>
    <w:charset w:val="80"/>
    <w:family w:val="roman"/>
    <w:pitch w:val="fixed"/>
    <w:sig w:usb0="00000000" w:usb1="08070000" w:usb2="00000010" w:usb3="00000000" w:csb0="00020000" w:csb1="00000000"/>
  </w:font>
  <w:font w:name="SimSun">
    <w:altName w:val="宋体"/>
    <w:panose1 w:val="02010600030001010101"/>
    <w:charset w:val="86"/>
    <w:family w:val="auto"/>
    <w:pitch w:val="variable"/>
    <w:sig w:usb0="00000203" w:usb1="288F0000" w:usb2="00000016" w:usb3="00000000" w:csb0="00040001" w:csb1="00000000"/>
  </w:font>
  <w:font w:name="MS Gothic">
    <w:altName w:val="ＭＳ ゴシック"/>
    <w:panose1 w:val="020b0609070002080204"/>
    <w:charset w:val="80"/>
    <w:family w:val="modern"/>
    <w:pitch w:val="fixed"/>
    <w:sig w:usb0="E00002FF" w:usb1="6AC7FDFB" w:usb2="08000012" w:usb3="00000000" w:csb0="0002009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2A47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2E2E2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84EA7E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7345E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782EF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5C92B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4648A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DF041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15A6D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1E66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FE9AF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ADBCBB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4420F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D9960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E334EF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57D2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8154E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605AD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A72A7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A718E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CC9C38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C122A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8898A6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590DF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BA34E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265CFD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5BECC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C81C5E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39061D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DBA022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6734A0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7BC8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E960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C04EF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757EF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C9E4C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5A144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3A2CF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C346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DE981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4AB6A8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B2A4B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441C31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28FE0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36"/>
  </w:num>
  <w:num w:numId="3">
    <w:abstractNumId w:val="29"/>
  </w:num>
  <w:num w:numId="4">
    <w:abstractNumId w:val="12"/>
  </w:num>
  <w:num w:numId="5">
    <w:abstractNumId w:val="2"/>
  </w:num>
  <w:num w:numId="6">
    <w:abstractNumId w:val="3"/>
  </w:num>
  <w:num w:numId="7">
    <w:abstractNumId w:val="11"/>
  </w:num>
  <w:num w:numId="8">
    <w:abstractNumId w:val="20"/>
  </w:num>
  <w:num w:numId="9">
    <w:abstractNumId w:val="8"/>
  </w:num>
  <w:num w:numId="10">
    <w:abstractNumId w:val="27"/>
  </w:num>
  <w:num w:numId="11">
    <w:abstractNumId w:val="7"/>
  </w:num>
  <w:num w:numId="12">
    <w:abstractNumId w:val="1"/>
  </w:num>
  <w:num w:numId="13">
    <w:abstractNumId w:val="16"/>
  </w:num>
  <w:num w:numId="14">
    <w:abstractNumId w:val="35"/>
  </w:num>
  <w:num w:numId="15">
    <w:abstractNumId w:val="17"/>
  </w:num>
  <w:num w:numId="16">
    <w:abstractNumId w:val="18"/>
  </w:num>
  <w:num w:numId="17">
    <w:abstractNumId w:val="39"/>
  </w:num>
  <w:num w:numId="18">
    <w:abstractNumId w:val="26"/>
  </w:num>
  <w:num w:numId="19">
    <w:abstractNumId w:val="13"/>
  </w:num>
  <w:num w:numId="20">
    <w:abstractNumId w:val="9"/>
  </w:num>
  <w:num w:numId="21">
    <w:abstractNumId w:val="41"/>
  </w:num>
  <w:num w:numId="22">
    <w:abstractNumId w:val="21"/>
  </w:num>
  <w:num w:numId="23">
    <w:abstractNumId w:val="23"/>
  </w:num>
  <w:num w:numId="24">
    <w:abstractNumId w:val="14"/>
  </w:num>
  <w:num w:numId="25">
    <w:abstractNumId w:val="19"/>
  </w:num>
  <w:num w:numId="26">
    <w:abstractNumId w:val="24"/>
  </w:num>
  <w:num w:numId="27">
    <w:abstractNumId w:val="33"/>
  </w:num>
  <w:num w:numId="28">
    <w:abstractNumId w:val="4"/>
  </w:num>
  <w:num w:numId="29">
    <w:abstractNumId w:val="38"/>
  </w:num>
  <w:num w:numId="30">
    <w:abstractNumId w:val="32"/>
  </w:num>
  <w:num w:numId="31">
    <w:abstractNumId w:val="10"/>
  </w:num>
  <w:num w:numId="32">
    <w:abstractNumId w:val="34"/>
  </w:num>
  <w:num w:numId="33">
    <w:abstractNumId w:val="42"/>
  </w:num>
  <w:num w:numId="34">
    <w:abstractNumId w:val="0"/>
  </w:num>
  <w:num w:numId="35">
    <w:abstractNumId w:val="37"/>
  </w:num>
  <w:num w:numId="36">
    <w:abstractNumId w:val="15"/>
  </w:num>
  <w:num w:numId="37">
    <w:abstractNumId w:val="31"/>
  </w:num>
  <w:num w:numId="38">
    <w:abstractNumId w:val="43"/>
  </w:num>
  <w:num w:numId="39">
    <w:abstractNumId w:val="6"/>
  </w:num>
  <w:num w:numId="40">
    <w:abstractNumId w:val="28"/>
  </w:num>
  <w:num w:numId="41">
    <w:abstractNumId w:val="22"/>
  </w:num>
  <w:num w:numId="42">
    <w:abstractNumId w:val="25"/>
  </w:num>
  <w:num w:numId="43">
    <w:abstractNumId w:val="30"/>
  </w:num>
  <w:num w:numId="44">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8"/>
    <w:qFormat/>
    <w:uiPriority w:val="9"/>
    <w:pPr>
      <w:keepNext/>
      <w:keepLines/>
      <w:spacing w:before="480" w:after="0"/>
      <w:outlineLvl w:val="0"/>
    </w:pPr>
    <w:rPr>
      <w:rFonts w:ascii="Cambria" w:cs="宋体" w:eastAsia="宋体" w:hAnsi="Cambria"/>
      <w:b/>
      <w:bCs/>
      <w:color w:val="365f91"/>
      <w:sz w:val="28"/>
      <w:szCs w:val="28"/>
    </w:rPr>
  </w:style>
  <w:style w:type="paragraph" w:styleId="style2">
    <w:name w:val="heading 2"/>
    <w:basedOn w:val="style0"/>
    <w:next w:val="style0"/>
    <w:link w:val="style4099"/>
    <w:qFormat/>
    <w:uiPriority w:val="9"/>
    <w:pPr>
      <w:keepNext/>
      <w:keepLines/>
      <w:spacing w:before="200" w:after="0"/>
      <w:outlineLvl w:val="1"/>
    </w:pPr>
    <w:rPr>
      <w:rFonts w:ascii="Cambria" w:cs="宋体" w:eastAsia="宋体" w:hAnsi="Cambria"/>
      <w:b/>
      <w:bCs/>
      <w:color w:val="4f81bd"/>
      <w:sz w:val="26"/>
      <w:szCs w:val="26"/>
    </w:rPr>
  </w:style>
  <w:style w:type="paragraph" w:styleId="style3">
    <w:name w:val="heading 3"/>
    <w:basedOn w:val="style0"/>
    <w:next w:val="style0"/>
    <w:link w:val="style4100"/>
    <w:qFormat/>
    <w:uiPriority w:val="9"/>
    <w:pPr>
      <w:keepNext/>
      <w:keepLines/>
      <w:spacing w:before="200" w:after="0"/>
      <w:outlineLvl w:val="2"/>
    </w:pPr>
    <w:rPr>
      <w:rFonts w:ascii="Cambria" w:cs="宋体" w:eastAsia="宋体" w:hAnsi="Cambria"/>
      <w:b/>
      <w:bCs/>
      <w:color w:val="4f81b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character" w:customStyle="1" w:styleId="style4098">
    <w:name w:val="Heading 1 Char_fb23b87a-8a35-42a7-97ed-3f2c9c56baa1"/>
    <w:basedOn w:val="style65"/>
    <w:next w:val="style4098"/>
    <w:link w:val="style1"/>
    <w:uiPriority w:val="9"/>
    <w:rPr>
      <w:rFonts w:ascii="Cambria" w:cs="宋体" w:eastAsia="宋体" w:hAnsi="Cambria"/>
      <w:b/>
      <w:bCs/>
      <w:color w:val="365f91"/>
      <w:sz w:val="28"/>
      <w:szCs w:val="28"/>
    </w:r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 w:type="paragraph" w:styleId="style19">
    <w:name w:val="toc 1"/>
    <w:basedOn w:val="style0"/>
    <w:next w:val="style0"/>
    <w:uiPriority w:val="39"/>
    <w:pPr>
      <w:spacing w:after="100"/>
    </w:pPr>
    <w:rPr>
      <w:rFonts w:ascii="Times New Roman" w:cs="SimSun" w:eastAsia="MS Mincho" w:hAnsi="Times New Roman"/>
      <w:sz w:val="24"/>
    </w:rPr>
  </w:style>
  <w:style w:type="paragraph" w:styleId="style20">
    <w:name w:val="toc 2"/>
    <w:basedOn w:val="style0"/>
    <w:next w:val="style0"/>
    <w:uiPriority w:val="39"/>
    <w:pPr>
      <w:spacing w:after="100"/>
      <w:ind w:left="240"/>
    </w:pPr>
    <w:rPr>
      <w:rFonts w:ascii="Times New Roman" w:cs="SimSun" w:eastAsia="MS Mincho" w:hAnsi="Times New Roman"/>
      <w:sz w:val="24"/>
    </w:rPr>
  </w:style>
  <w:style w:type="paragraph" w:styleId="style21">
    <w:name w:val="toc 3"/>
    <w:basedOn w:val="style0"/>
    <w:next w:val="style0"/>
    <w:uiPriority w:val="39"/>
    <w:pPr>
      <w:spacing w:after="100"/>
      <w:ind w:left="480"/>
    </w:pPr>
    <w:rPr>
      <w:rFonts w:ascii="Times New Roman" w:cs="SimSun" w:eastAsia="MS Mincho" w:hAnsi="Times New Roman"/>
      <w:sz w:val="24"/>
    </w:rPr>
  </w:style>
  <w:style w:type="paragraph" w:styleId="style266">
    <w:name w:val="TOC Heading"/>
    <w:basedOn w:val="style1"/>
    <w:next w:val="style0"/>
    <w:qFormat/>
    <w:uiPriority w:val="39"/>
    <w:pPr>
      <w:outlineLvl w:val="9"/>
    </w:pPr>
    <w:rPr>
      <w:rFonts w:ascii="Calibri" w:cs="SimSun" w:eastAsia="MS Gothic" w:hAnsi="Calibri"/>
      <w:color w:val="365f91"/>
    </w:rPr>
  </w:style>
  <w:style w:type="character" w:customStyle="1" w:styleId="style4099">
    <w:name w:val="Heading 2 Char_d1cc65fa-bf34-4185-a57a-0eb593d4d8c1"/>
    <w:basedOn w:val="style65"/>
    <w:next w:val="style4099"/>
    <w:link w:val="style2"/>
    <w:uiPriority w:val="9"/>
    <w:rPr>
      <w:rFonts w:ascii="Cambria" w:cs="宋体" w:eastAsia="宋体" w:hAnsi="Cambria"/>
      <w:b/>
      <w:bCs/>
      <w:color w:val="4f81bd"/>
      <w:sz w:val="26"/>
      <w:szCs w:val="26"/>
    </w:rPr>
  </w:style>
  <w:style w:type="character" w:customStyle="1" w:styleId="style4100">
    <w:name w:val="Heading 3 Char_23bca49e-2b2e-4924-94bd-16a682a7d399"/>
    <w:basedOn w:val="style65"/>
    <w:next w:val="style4100"/>
    <w:link w:val="style3"/>
    <w:uiPriority w:val="9"/>
    <w:rPr>
      <w:rFonts w:ascii="Cambria" w:cs="宋体" w:eastAsia="宋体" w:hAnsi="Cambria"/>
      <w:b/>
      <w:bCs/>
      <w:color w:val="4f81bd"/>
    </w:rPr>
  </w:style>
  <w:style w:type="paragraph" w:styleId="style31">
    <w:name w:val="header"/>
    <w:basedOn w:val="style0"/>
    <w:next w:val="style31"/>
    <w:link w:val="style4101"/>
    <w:uiPriority w:val="99"/>
    <w:pPr>
      <w:tabs>
        <w:tab w:val="center" w:leader="none" w:pos="4680"/>
        <w:tab w:val="right" w:leader="none" w:pos="9360"/>
      </w:tabs>
      <w:spacing w:after="0" w:lineRule="auto" w:line="240"/>
    </w:pPr>
    <w:rPr/>
  </w:style>
  <w:style w:type="character" w:customStyle="1" w:styleId="style4101">
    <w:name w:val="Header Char_4c05f8a9-6a9e-42c1-9d8c-b92dc94bc7bd"/>
    <w:basedOn w:val="style65"/>
    <w:next w:val="style4101"/>
    <w:link w:val="style31"/>
    <w:uiPriority w:val="99"/>
  </w:style>
  <w:style w:type="paragraph" w:styleId="style32">
    <w:name w:val="footer"/>
    <w:basedOn w:val="style0"/>
    <w:next w:val="style32"/>
    <w:link w:val="style4102"/>
    <w:uiPriority w:val="99"/>
    <w:pPr>
      <w:tabs>
        <w:tab w:val="center" w:leader="none" w:pos="4680"/>
        <w:tab w:val="right" w:leader="none" w:pos="9360"/>
      </w:tabs>
      <w:spacing w:after="0" w:lineRule="auto" w:line="240"/>
    </w:pPr>
    <w:rPr/>
  </w:style>
  <w:style w:type="character" w:customStyle="1" w:styleId="style4102">
    <w:name w:val="Footer Char_d5da832b-66f9-4d00-988d-b7a286b25a36"/>
    <w:basedOn w:val="style65"/>
    <w:next w:val="style4102"/>
    <w:link w:val="style32"/>
    <w:uiPriority w:val="99"/>
  </w:style>
  <w:style w:type="character" w:styleId="style156">
    <w:name w:val="Placeholder Text"/>
    <w:basedOn w:val="style65"/>
    <w:next w:val="style156"/>
    <w:uiPriority w:val="99"/>
    <w:rPr>
      <w:color w:val="808080"/>
    </w:r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styles" Target="styles.xml"/><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settings" Target="settings.xml"/><Relationship Id="rId14" Type="http://schemas.openxmlformats.org/officeDocument/2006/relationships/fontTable" Target="fontTable.xml"/><Relationship Id="rId16"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5014</Words>
  <Pages>42</Pages>
  <Characters>31433</Characters>
  <Application>WPS Office</Application>
  <DocSecurity>0</DocSecurity>
  <Paragraphs>1087</Paragraphs>
  <ScaleCrop>false</ScaleCrop>
  <LinksUpToDate>false</LinksUpToDate>
  <CharactersWithSpaces>37008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2026-09-03T08:09:18Z</dcterms:created>
  <dc:creator>Windows User</dc:creator>
  <lastModifiedBy>SM-A066B</lastModifiedBy>
  <dcterms:modified xsi:type="dcterms:W3CDTF">2026-09-03T08:09:18Z</dcterms:modified>
  <revision>36</revision>
</coreProperties>
</file>

<file path=docProps/custom.xml><?xml version="1.0" encoding="utf-8"?>
<Properties xmlns="http://schemas.openxmlformats.org/officeDocument/2006/custom-properties" xmlns:vt="http://schemas.openxmlformats.org/officeDocument/2006/docPropsVTypes"/>
</file>