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808080"/>
          <w:sz w:val="20"/>
          <w:szCs w:val="20"/>
        </w:rPr>
        <w:t xml:space="preserve">MATERIAL DE FORMACIÓN</w:t>
      </w:r>
    </w:p>
    <w:p>
      <w:pPr>
        <w:pStyle w:val="Heading1"/>
      </w:pPr>
      <w:r>
        <w:t xml:space="preserve">CURSO DE JPA / HIBERNATE CON SPRING DATA</w:t>
      </w:r>
    </w:p>
    <w:p>
      <w:pPr>
        <w:spacing w:after="120"/>
      </w:pPr>
      <w:r>
        <w:rPr>
          <w:i/>
          <w:iCs/>
          <w:sz w:val="23"/>
          <w:szCs w:val="23"/>
        </w:rPr>
        <w:t xml:space="preserve">Guía general: instalación de PostgreSQL, cómo abrir el proyecto en IntelliJ, arquitectura en capas y mapa completo de ejemplos y ejercicios.</w:t>
      </w:r>
    </w:p>
    <w:p>
      <w:pPr>
        <w:pStyle w:val="Heading2"/>
      </w:pPr>
      <w:r>
        <w:t xml:space="preserve">1. Temario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600"/>
        <w:gridCol w:w="1500"/>
      </w:tblGrid>
      <w:tr>
        <w:trPr>
          <w:tblHeader/>
        </w:trPr>
        <w:tc>
          <w:tcPr>
            <w:tcW w:type="dxa" w:w="11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6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15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JPA, Hibernate y tu primera entidad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11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</w:t>
            </w:r>
          </w:p>
        </w:tc>
        <w:tc>
          <w:tcPr>
            <w:tcW w:type="dxa" w:w="66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Relaciones entre entidades</w:t>
            </w:r>
          </w:p>
        </w:tc>
        <w:tc>
          <w:tcPr>
            <w:tcW w:type="dxa" w:w="1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Repositorios con Spring Data JPA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11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</w:t>
            </w:r>
          </w:p>
        </w:tc>
        <w:tc>
          <w:tcPr>
            <w:tcW w:type="dxa" w:w="66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Consultas con @Query y JPQL</w:t>
            </w:r>
          </w:p>
        </w:tc>
        <w:tc>
          <w:tcPr>
            <w:tcW w:type="dxa" w:w="1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Paginación en práctica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11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</w:t>
            </w:r>
          </w:p>
        </w:tc>
        <w:tc>
          <w:tcPr>
            <w:tcW w:type="dxa" w:w="66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Checklist del developer y proyecto integrador</w:t>
            </w:r>
          </w:p>
        </w:tc>
        <w:tc>
          <w:tcPr>
            <w:tcW w:type="dxa" w:w="1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min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Los tiempos corresponden a la teoría y al estudio del ejemplo. Los dos ejercicios de cada módulo añaden entre 45 y 90 minutos: son ejercicios de proyecto, no de sintaxis. El curso completo suma 90 minutos de contenido y unas 8 horas de práctica.</w:t>
      </w:r>
    </w:p>
    <w:p>
      <w:pPr>
        <w:pStyle w:val="Heading2"/>
      </w:pPr>
      <w:r>
        <w:t xml:space="preserve">2. Requisitos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70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JDK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17 o superior. El proyecto está configurado para Java 21. Verifica con: java -version</w:t>
            </w:r>
          </w:p>
        </w:tc>
      </w:tr>
      <w:tr>
        <w:tc>
          <w:tcPr>
            <w:tcW w:type="dxa" w:w="2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IntelliJ IDEA</w:t>
            </w:r>
          </w:p>
        </w:tc>
        <w:tc>
          <w:tcPr>
            <w:tcW w:type="dxa" w:w="7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Community o Ultimate. La Community basta para todo el curso; la Ultimate añade la pestaña Database integrada.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Versión 12 o superior. El curso se verificó contra PostgreSQL 16.</w:t>
            </w:r>
          </w:p>
        </w:tc>
      </w:tr>
      <w:tr>
        <w:tc>
          <w:tcPr>
            <w:tcW w:type="dxa" w:w="2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Maven</w:t>
            </w:r>
          </w:p>
        </w:tc>
        <w:tc>
          <w:tcPr>
            <w:tcW w:type="dxa" w:w="7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IntelliJ trae uno embebido, así que no hace falta instalarlo aparte.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Conexión a internet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Solo la primera vez, para que Maven descargue las dependencias.</w:t>
            </w:r>
          </w:p>
        </w:tc>
      </w:tr>
      <w:tr>
        <w:tc>
          <w:tcPr>
            <w:tcW w:type="dxa" w:w="2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Conocimientos previos</w:t>
            </w:r>
          </w:p>
        </w:tc>
        <w:tc>
          <w:tcPr>
            <w:tcW w:type="dxa" w:w="7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básico y nociones de SQL (SELECT, JOIN, claves foráneas).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 Preparar la base de datos</w:t>
      </w:r>
    </w:p>
    <w:p>
      <w:pPr>
        <w:spacing w:after="120"/>
      </w:pPr>
      <w:r>
        <w:rPr>
          <w:sz w:val="22"/>
          <w:szCs w:val="22"/>
        </w:rPr>
        <w:t xml:space="preserve">Este paso es obligatorio: la aplicación arranca con ddl-auto=validate y no crea las tablas por su cuenta. Si no ejecutas los scripts, no arrancará.</w:t>
      </w:r>
    </w:p>
    <w:p>
      <w:pPr>
        <w:pStyle w:val="Heading3"/>
      </w:pPr>
      <w:r>
        <w:t xml:space="preserve">3.1 Instalar PostgreSQL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type="dxa" w:w="70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Windows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Descarga el instalador de postgresql.org. Durante la instalación anota la contraseña que le pongas al usuario postgres: la necesitarás en application.properties.</w:t>
            </w:r>
          </w:p>
        </w:tc>
      </w:tr>
      <w:tr>
        <w:tc>
          <w:tcPr>
            <w:tcW w:type="dxa" w:w="2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macOS</w:t>
            </w:r>
          </w:p>
        </w:tc>
        <w:tc>
          <w:tcPr>
            <w:tcW w:type="dxa" w:w="7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brew install postgresql@16 y después brew services start postgresql@16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Linux (Debian/Ubuntu)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sudo apt install postgresql y después sudo systemctl start postgresql</w:t>
            </w:r>
          </w:p>
        </w:tc>
      </w:tr>
      <w:tr>
        <w:tc>
          <w:tcPr>
            <w:tcW w:type="dxa" w:w="2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Docker</w:t>
            </w:r>
          </w:p>
        </w:tc>
        <w:tc>
          <w:tcPr>
            <w:tcW w:type="dxa" w:w="7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docker run --name pg -e POSTGRES_PASSWORD=postgres -p 5432:5432 -d postgres:16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</w:pPr>
      <w:r>
        <w:t xml:space="preserve">3.2 Crear la base de datos y cargar los datos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# 1) crear la base de datos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createdb -U postgres tienda_jpa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# 2) crear las tablas y los indices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psql -U postgres -d tienda_jpa -f sql/01_crear_base_datos.sql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# 3) cargar los datos de trabajo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psql -U postgres -d tienda_jpa -f sql/02_datos_iniciales.sql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# comprobacion: debe dar 79</w:t>
      </w:r>
    </w:p>
    <w:p>
      <w:pPr>
        <w:pBdr>
          <w:left w:val="single" w:color="0F5257" w:sz="12" w:space="6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psql -U postgres -d tienda_jpa -c "SELECT COUNT(*) FROM pedidos;"</w:t>
      </w:r>
    </w:p>
    <w:p>
      <w:pPr>
        <w:spacing w:after="120"/>
      </w:pPr>
      <w:r>
        <w:rPr>
          <w:sz w:val="22"/>
          <w:szCs w:val="22"/>
        </w:rPr>
        <w:t xml:space="preserve">Para reiniciar la base de datos en cualquier momento, vuelve a ejecutar los dos archivos en orden: el primero empieza borrando las tablas, así que son re-ejecutables.</w:t>
      </w:r>
    </w:p>
    <w:p>
      <w:pPr>
        <w:pStyle w:val="Heading3"/>
      </w:pPr>
      <w:r>
        <w:t xml:space="preserve">3.3 Ajustar la conexión</w:t>
      </w:r>
    </w:p>
    <w:p>
      <w:pPr>
        <w:spacing w:after="120"/>
      </w:pPr>
      <w:r>
        <w:rPr>
          <w:sz w:val="22"/>
          <w:szCs w:val="22"/>
        </w:rPr>
        <w:t xml:space="preserve">Abre src/main/resources/application.properties y cambia usuario y contraseña por los tuyos: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spring.datasource.url=jdbc:postgresql://localhost:5432/tienda_jpa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spring.datasource.username=postgres</w:t>
      </w:r>
    </w:p>
    <w:p>
      <w:pPr>
        <w:pBdr>
          <w:left w:val="single" w:color="0F5257" w:sz="12" w:space="6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spring.datasource.password=TU_CONTRASENA</w:t>
      </w:r>
    </w:p>
    <w:p>
      <w:r>
        <w:br w:type="page"/>
      </w:r>
    </w:p>
    <w:p>
      <w:pPr>
        <w:pStyle w:val="Heading2"/>
      </w:pPr>
      <w:r>
        <w:t xml:space="preserve">4. Abrir el proyecto en IntelliJ IDEA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File → Open… y selecciona la CARPETA CursoJPA (no un archivo suelto). IntelliJ detectará el pom.xml y lo reconocerá como proyecto Maven.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Acepta cuando pregunte si quieres confiar en el proyecto y cargar el proyecto Maven. Empezará a descargar las dependencias; la primera vez tarda unos minutos.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File → Project Structure → Project: comprueba que el SDK sea Java 17 o superior y que Language level coincida.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 el panel Maven no aparece, ábrelo en View → Tool Windows → Maven, y pulsa el icono de recargar.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Abre src/main/java/com/curso/tienda/TiendaApplication.java y pulsa el triángulo verde junto a 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 la consola debe aparecer «Started TiendaApplication in ... seconds». Abre http://localhost:8080/api/productos en el navegador.</w:t>
      </w:r>
    </w:p>
    <w:p>
      <w:pPr>
        <w:pStyle w:val="Heading3"/>
      </w:pPr>
      <w:r>
        <w:t xml:space="preserve">Conectar la pestaña Database (recomendado)</w:t>
      </w:r>
    </w:p>
    <w:p>
      <w:pPr>
        <w:spacing w:after="120"/>
      </w:pPr>
      <w:r>
        <w:rPr>
          <w:sz w:val="22"/>
          <w:szCs w:val="22"/>
        </w:rPr>
        <w:t xml:space="preserve">IntelliJ puede consultar PostgreSQL sin salir del IDE, lo que resulta muy cómodo para comprobar lo que hace Hibernate. En la barra derecha, pestaña Database → + → Data Source → PostgreSQL. Rellena host localhost, puerto 5432, base de datos tienda_jpa, usuario y contraseña, y pulsa Test Connection. Si te pide descargar el driver, acepta.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Con eso puedes abrir los archivos de sql/ y ejecutarlos directamente desde el editor, y lanzar EXPLAIN ANALYZE sobre el SQL que Hibernate imprime en el log.</w:t>
      </w:r>
    </w:p>
    <w:p>
      <w:pPr>
        <w:pStyle w:val="Heading3"/>
      </w:pPr>
      <w:r>
        <w:t xml:space="preserve">Si algo falla al arrancar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</w:t>
            </w:r>
          </w:p>
        </w:tc>
        <w:tc>
          <w:tcPr>
            <w:tcW w:type="dxa" w:w="62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 y solución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 refused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 no está corriendo, o el puerto no es el 5432. Arráncalo y revisa la URL.</w:t>
            </w:r>
          </w:p>
        </w:tc>
      </w:tr>
      <w:tr>
        <w:tc>
          <w:tcPr>
            <w:tcW w:type="dxa" w:w="3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 authentication failed</w:t>
            </w:r>
          </w:p>
        </w:tc>
        <w:tc>
          <w:tcPr>
            <w:tcW w:type="dxa" w:w="6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Usuario o contraseña incorrectos en application.properties.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 "tienda_jpa" does not exist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Falta el paso 3.2: ejecuta createdb.</w:t>
            </w:r>
          </w:p>
        </w:tc>
      </w:tr>
      <w:tr>
        <w:tc>
          <w:tcPr>
            <w:tcW w:type="dxa" w:w="3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Schema-validation: missing table [productos]</w:t>
            </w:r>
          </w:p>
        </w:tc>
        <w:tc>
          <w:tcPr>
            <w:tcW w:type="dxa" w:w="6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ejecutaste 01_crear_base_datos.sql.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Schema-validation: missing column [x] in table [y]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 entidad no coincide con la tabla. Es el error que guía los ejercicios del Módulo 1.</w:t>
            </w:r>
          </w:p>
        </w:tc>
      </w:tr>
      <w:tr>
        <w:tc>
          <w:tcPr>
            <w:tcW w:type="dxa" w:w="3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 8080 was already in use</w:t>
            </w:r>
          </w:p>
        </w:tc>
        <w:tc>
          <w:tcPr>
            <w:tcW w:type="dxa" w:w="6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Otra aplicación ocupa el puerto. Cambia server.port en application.properties.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t xml:space="preserve">5. Arquitectura en capas</w:t>
      </w:r>
    </w:p>
    <w:p>
      <w:pPr>
        <w:spacing w:after="120"/>
      </w:pPr>
      <w:r>
        <w:rPr>
          <w:sz w:val="22"/>
          <w:szCs w:val="22"/>
        </w:rPr>
        <w:t xml:space="preserve">El proyecto está organizado en cuatro capas, cada una con una responsabilidad única. Esta separación no es decoración: es lo que permite testear la lógica sin levantar el servidor web y cambiar la base de datos sin tocar las reglas de negocio.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CursoJPA/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├── pom.xml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├── sql/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│   ├── 01_crear_base_datos.sql        &lt;-- ejecutalo PRIMERO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│   └── 02_datos_iniciales.sql         &lt;-- y este despues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├── docs/                              &lt;-- los documentos Word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└── src/main/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├── java/com/curso/tienda/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│   ├── TiendaApplication.java     &lt;-- clase con el main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│   ├── model/                     &lt;-- ENTIDADES JPA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│   │   └── dto/                   &lt;-- objetos de transporte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│   ├── repository/                &lt;-- interfaces de acceso a datos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│   ├── service/                   &lt;-- reglas de negocio y transacciones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│   └── controller/                &lt;-- endpoints REST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└── resources/</w:t>
      </w:r>
    </w:p>
    <w:p>
      <w:pPr>
        <w:pBdr>
          <w:left w:val="single" w:color="0F5257" w:sz="12" w:space="6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        └── application.properties     &lt;-- conexion y configuracion</w:t>
      </w:r>
    </w:p>
    <w:p>
      <w:pPr>
        <w:pStyle w:val="Heading3"/>
      </w:pPr>
      <w:r>
        <w:t xml:space="preserve">Qué hace cada capa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200"/>
      </w:tblGrid>
      <w:tr>
        <w:trPr>
          <w:tblHeader/>
        </w:trPr>
        <w:tc>
          <w:tcPr>
            <w:tcW w:type="dxa" w:w="15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45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32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 que NO debe hacer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model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Entidades JPA: el mapeo a tablas y la lógica que depende solo de los datos de una fila.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conoce repositorios, servicios ni HTTP.</w:t>
            </w:r>
          </w:p>
        </w:tc>
      </w:tr>
      <w:tr>
        <w:tc>
          <w:tcPr>
            <w:tcW w:type="dxa" w:w="1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model/dto</w:t>
            </w:r>
          </w:p>
        </w:tc>
        <w:tc>
          <w:tcPr>
            <w:tcW w:type="dxa" w:w="4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Objetos planos que viajan hacia fuera y hacia dentro de la API.</w:t>
            </w:r>
          </w:p>
        </w:tc>
        <w:tc>
          <w:tcPr>
            <w:tcW w:type="dxa" w:w="3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lleva anotaciones JPA ni lógica de negocio.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repository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Interfaces que extienden JpaRepository. Solo consultas.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abre transacciones ni aplica reglas de negocio.</w:t>
            </w:r>
          </w:p>
        </w:tc>
      </w:tr>
      <w:tr>
        <w:tc>
          <w:tcPr>
            <w:tcW w:type="dxa" w:w="1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service</w:t>
            </w:r>
          </w:p>
        </w:tc>
        <w:tc>
          <w:tcPr>
            <w:tcW w:type="dxa" w:w="4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Reglas de negocio, coordinación entre repositorios, transacciones y conversión a DTO.</w:t>
            </w:r>
          </w:p>
        </w:tc>
        <w:tc>
          <w:tcPr>
            <w:tcW w:type="dxa" w:w="3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sabe de HTTP ni de códigos de estado.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Recibir la petición, validar el formato, llamar al servicio, devolver la respuesta.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accede a repositorios, no abre transacciones, no devuelve entidades.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</w:pPr>
      <w:r>
        <w:t xml:space="preserve">Una petición atravesando las cuatro capas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GET /api/productos/pagina?page=0&amp;size=10&amp;sort=precio&amp;dir=desc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1. ProductoController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arma el Pageable, aplica el tope de tamano de pagina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|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2. ProductoService     @Transactional(readOnly = true)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abre la transaccion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pide los datos al repositorio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convierte a DTO CON LA TRANSACCION ABIERTA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|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3. ProductoRepository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Spring genera: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SELECT ... FROM productos WHERE activo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ORDER BY precio DESC LIMIT 10 OFFSET 0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SELECT COUNT(*) FROM productos WHERE activo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|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4. vuelta: el servicio cierra la transaccion,</w:t>
      </w:r>
    </w:p>
    <w:p>
      <w:pPr>
        <w:pBdr>
          <w:left w:val="single" w:color="0F5257" w:sz="12" w:space="6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     el controlador envuelve en PaginaDTO y devuelve 200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El punto 2 es el que más conviene retener: la conversión a DTO ocurre dentro de la transacción. Si el servicio devolviera entidades y el controlador las convirtiera, la transacción ya estaría cerrada y cualquier relación LAZY lanzaría LazyInitializationException.</w:t>
      </w:r>
    </w:p>
    <w:p>
      <w:r>
        <w:br w:type="page"/>
      </w:r>
    </w:p>
    <w:p>
      <w:pPr>
        <w:pStyle w:val="Heading2"/>
      </w:pPr>
      <w:r>
        <w:t xml:space="preserve">6. La base de datos del curso</w:t>
      </w:r>
    </w:p>
    <w:p>
      <w:pPr>
        <w:spacing w:after="120"/>
      </w:pPr>
      <w:r>
        <w:rPr>
          <w:sz w:val="22"/>
          <w:szCs w:val="22"/>
        </w:rPr>
        <w:t xml:space="preserve">Nueve tablas que modelan una tienda. Están diseñadas con casos borde a propósito, porque un ejercicio de LEFT JOIN sobre datos perfectos no enseña nada.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200"/>
      </w:tblGrid>
      <w:tr>
        <w:trPr>
          <w:tblHeader/>
        </w:trPr>
        <w:tc>
          <w:tcPr>
            <w:tcW w:type="dxa" w:w="22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8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Filas</w:t>
            </w:r>
          </w:p>
        </w:tc>
        <w:tc>
          <w:tcPr>
            <w:tcW w:type="dxa" w:w="62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Particularidad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categorias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Una está inactiva.</w:t>
            </w:r>
          </w:p>
        </w:tc>
      </w:tr>
      <w:tr>
        <w:tc>
          <w:tcPr>
            <w:tcW w:type="dxa" w:w="2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proveedores</w:t>
            </w:r>
          </w:p>
        </w:tc>
        <w:tc>
          <w:tcPr>
            <w:tcW w:type="dxa" w:w="8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6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Uno inactivo, uno sin email.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productos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Dos descontinuados, tres sin proveedor.</w:t>
            </w:r>
          </w:p>
        </w:tc>
      </w:tr>
      <w:tr>
        <w:tc>
          <w:tcPr>
            <w:tcW w:type="dxa" w:w="2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usuarios</w:t>
            </w:r>
          </w:p>
        </w:tc>
        <w:tc>
          <w:tcPr>
            <w:tcW w:type="dxa" w:w="8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6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Dos NUNCA han hecho un pedido.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pedidos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79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Cinco estados posibles, guardados como texto.</w:t>
            </w:r>
          </w:p>
        </w:tc>
      </w:tr>
      <w:tr>
        <w:tc>
          <w:tcPr>
            <w:tcW w:type="dxa" w:w="2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detalle_pedido</w:t>
            </w:r>
          </w:p>
        </w:tc>
        <w:tc>
          <w:tcPr>
            <w:tcW w:type="dxa" w:w="8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199</w:t>
            </w:r>
          </w:p>
        </w:tc>
        <w:tc>
          <w:tcPr>
            <w:tcW w:type="dxa" w:w="6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Guarda el precio histórico, distinto del precio actual del producto.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resenas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entidad la escribes tú en el Módulo 2.</w:t>
            </w:r>
          </w:p>
        </w:tc>
      </w:tr>
      <w:tr>
        <w:tc>
          <w:tcPr>
            <w:tcW w:type="dxa" w:w="2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etiquetas</w:t>
            </w:r>
          </w:p>
        </w:tc>
        <w:tc>
          <w:tcPr>
            <w:tcW w:type="dxa" w:w="8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Relación N:N real con productos.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producto_etiqueta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Tabla puente del @ManyToMany.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7. Mapa completo del curso</w:t>
      </w:r>
    </w:p>
    <w:p>
      <w:pPr>
        <w:pStyle w:val="Heading3"/>
      </w:pPr>
      <w:r>
        <w:t xml:space="preserve">Módulo 01 — JPA, Hibernate y tu primera entidad (15 min)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68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/ qué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EJEMPLO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Categoria.java, Producto.java, application.properties, 01_crear_base_datos.sql</w:t>
            </w:r>
          </w:p>
        </w:tc>
      </w:tr>
      <w:tr>
        <w:tc>
          <w:tcPr>
            <w:tcW w:type="dxa" w:w="24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EJERCICIO 01.1</w:t>
            </w:r>
          </w:p>
        </w:tc>
        <w:tc>
          <w:tcPr>
            <w:tcW w:type="dxa" w:w="68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Completar la entidad Proveedor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EJERCICIO 01.2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Diseñar una entidad desde cero: Almacen</w:t>
            </w:r>
          </w:p>
        </w:tc>
      </w:tr>
      <w:tr>
        <w:tc>
          <w:tcPr>
            <w:tcW w:type="dxa" w:w="24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Documento</w:t>
            </w:r>
          </w:p>
        </w:tc>
        <w:tc>
          <w:tcPr>
            <w:tcW w:type="dxa" w:w="68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docs/Modulo01_JPA_Hibernate_y_primera_entidad.docx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</w:pPr>
      <w:r>
        <w:t xml:space="preserve">Módulo 02 — Relaciones entre entidades (20 min)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68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/ qué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EJEMPLO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Usuario.java, Pedido.java, DetallePedido.java, Etiqueta.java, EstadoPedido.java</w:t>
            </w:r>
          </w:p>
        </w:tc>
      </w:tr>
      <w:tr>
        <w:tc>
          <w:tcPr>
            <w:tcW w:type="dxa" w:w="24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EJERCICIO 02.1</w:t>
            </w:r>
          </w:p>
        </w:tc>
        <w:tc>
          <w:tcPr>
            <w:tcW w:type="dxa" w:w="68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Mapear la entidad Resena y su relación inversa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EJERCICIO 02.2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Cazar y eliminar un problema N+1</w:t>
            </w:r>
          </w:p>
        </w:tc>
      </w:tr>
      <w:tr>
        <w:tc>
          <w:tcPr>
            <w:tcW w:type="dxa" w:w="24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Documento</w:t>
            </w:r>
          </w:p>
        </w:tc>
        <w:tc>
          <w:tcPr>
            <w:tcW w:type="dxa" w:w="68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docs/Modulo02_Relaciones_entre_entidades.docx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</w:pPr>
      <w:r>
        <w:t xml:space="preserve">Módulo 03 — Repositorios con Spring Data JPA (15 min)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68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/ qué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EJEMPLO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ProductoRepository.java, CategoriaRepository.java, ProductoService.java, ProductoController.java, ManejadorDeErrores.java, ProductoDTO.java</w:t>
            </w:r>
          </w:p>
        </w:tc>
      </w:tr>
      <w:tr>
        <w:tc>
          <w:tcPr>
            <w:tcW w:type="dxa" w:w="24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EJERCICIO 03.1</w:t>
            </w:r>
          </w:p>
        </w:tc>
        <w:tc>
          <w:tcPr>
            <w:tcW w:type="dxa" w:w="68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Completar cuatro métodos del servicio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EJERCICIO 03.2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Seis query methods y un repositorio nuevo</w:t>
            </w:r>
          </w:p>
        </w:tc>
      </w:tr>
      <w:tr>
        <w:tc>
          <w:tcPr>
            <w:tcW w:type="dxa" w:w="24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Documento</w:t>
            </w:r>
          </w:p>
        </w:tc>
        <w:tc>
          <w:tcPr>
            <w:tcW w:type="dxa" w:w="68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docs/Modulo03_Repositorios_Spring_Data_JPA.docx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</w:pPr>
      <w:r>
        <w:t xml:space="preserve">Módulo 04 — Consultas con @Query y JPQL (15 min)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68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/ qué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EJEMPLO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ProductoRepository.java, UsuarioRepository.java, PedidoRepository.java, PedidoService.java</w:t>
            </w:r>
          </w:p>
        </w:tc>
      </w:tr>
      <w:tr>
        <w:tc>
          <w:tcPr>
            <w:tcW w:type="dxa" w:w="24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EJERCICIO 04.1</w:t>
            </w:r>
          </w:p>
        </w:tc>
        <w:tc>
          <w:tcPr>
            <w:tcW w:type="dxa" w:w="68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Diez consultas con @Query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EJERCICIO 04.2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Completar PedidoService y medir el coste real</w:t>
            </w:r>
          </w:p>
        </w:tc>
      </w:tr>
      <w:tr>
        <w:tc>
          <w:tcPr>
            <w:tcW w:type="dxa" w:w="24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Documento</w:t>
            </w:r>
          </w:p>
        </w:tc>
        <w:tc>
          <w:tcPr>
            <w:tcW w:type="dxa" w:w="68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docs/Modulo04_Consultas_Query_y_JPQL.docx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</w:pPr>
      <w:r>
        <w:t xml:space="preserve">Módulo 05 — Paginación en práctica (15 min)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68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/ qué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EJEMPLO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ProductoRepository.java, ProductoService.java, ProductoController.java, PaginaDTO.java</w:t>
            </w:r>
          </w:p>
        </w:tc>
      </w:tr>
      <w:tr>
        <w:tc>
          <w:tcPr>
            <w:tcW w:type="dxa" w:w="24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EJERCICIO 05.1</w:t>
            </w:r>
          </w:p>
        </w:tc>
        <w:tc>
          <w:tcPr>
            <w:tcW w:type="dxa" w:w="68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buscador paginado completo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EJERCICIO 05.2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 contra Slice, y el patrón de dos pasos</w:t>
            </w:r>
          </w:p>
        </w:tc>
      </w:tr>
      <w:tr>
        <w:tc>
          <w:tcPr>
            <w:tcW w:type="dxa" w:w="24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Documento</w:t>
            </w:r>
          </w:p>
        </w:tc>
        <w:tc>
          <w:tcPr>
            <w:tcW w:type="dxa" w:w="68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docs/Modulo05_Paginacion.docx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</w:pPr>
      <w:r>
        <w:t xml:space="preserve">Módulo 06 — Checklist del developer y proyecto integrador (10 min)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68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/ qué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EJEMPLO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ReporteService.java, CategoriaController.java, application.properties</w:t>
            </w:r>
          </w:p>
        </w:tc>
      </w:tr>
      <w:tr>
        <w:tc>
          <w:tcPr>
            <w:tcW w:type="dxa" w:w="24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EJERCICIO 06.1</w:t>
            </w:r>
          </w:p>
        </w:tc>
        <w:tc>
          <w:tcPr>
            <w:tcW w:type="dxa" w:w="68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Panel de control: completar ReporteService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EJERCICIO 06.2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Auditoría del proyecto con la checklist</w:t>
            </w:r>
          </w:p>
        </w:tc>
      </w:tr>
      <w:tr>
        <w:tc>
          <w:tcPr>
            <w:tcW w:type="dxa" w:w="24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Documento</w:t>
            </w:r>
          </w:p>
        </w:tc>
        <w:tc>
          <w:tcPr>
            <w:tcW w:type="dxa" w:w="68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docs/Modulo06_Checklist_y_proyecto_integrador.docx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t xml:space="preserve">8. Cómo trabajar cada módulo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Lee la sección del módulo en su documento Word: objetivos y tabla de conceptos.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Abre los archivos del ejemplo en IntelliJ y léelos enteros. Los comentarios del código son la explicación real; el documento es el mapa.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Arranca la aplicación y prueba los endpoints del módulo con el navegador, curl o Postman.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Mira la consola. Con show-sql activado verás el SQL que Hibernate genera para cada petición: es la mitad del aprendizaje del curso.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Rompe el ejemplo a propósito: cambia un LAZY por un EAGER, quita un DISTINCT, borra un @Transactional. Observa qué pasa y deshaz el cambio.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Resuelve los ejercicios donde dice TODO, arrancando la aplicación con frecuencia.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Compara con la sección «Resultado esperado» del documento.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Los archivos de ejercicio compilan y arrancan tal como están: los métodos por completar devuelven valores neutros y las entidades sin mapear son clases Java normales que Hibernate ignora. Puedes ir completándolos de uno en uno sin que el proyecto se rompa.</w:t>
      </w:r>
    </w:p>
    <w:p>
      <w:pPr>
        <w:pStyle w:val="Heading2"/>
      </w:pPr>
      <w:r>
        <w:t xml:space="preserve">9. Los diez errores más frecuentes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Síntoma</w:t>
            </w:r>
          </w:p>
        </w:tc>
        <w:tc>
          <w:tcPr>
            <w:tcW w:type="dxa" w:w="62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 y solución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LazyInitializationException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Tocaste una relación LAZY fuera de la transacción. Solución correcta: JOIN FETCH, o convertir a DTO dentro del servicio. NO pongas EAGER ni actives open-in-view.</w:t>
            </w:r>
          </w:p>
        </w:tc>
      </w:tr>
      <w:tr>
        <w:tc>
          <w:tcPr>
            <w:tcW w:type="dxa" w:w="3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aplicación lanza 30 consultas para listar 30 filas</w:t>
            </w:r>
          </w:p>
        </w:tc>
        <w:tc>
          <w:tcPr>
            <w:tcW w:type="dxa" w:w="6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Problema N+1. Usa JOIN FETCH en el repositorio.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Recursión infinita al devolver JSON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Estás devolviendo una entidad con relación bidireccional. Devuelve un DTO.</w:t>
            </w:r>
          </w:p>
        </w:tc>
      </w:tr>
      <w:tr>
        <w:tc>
          <w:tcPr>
            <w:tcW w:type="dxa" w:w="3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Schema-validation: missing column</w:t>
            </w:r>
          </w:p>
        </w:tc>
        <w:tc>
          <w:tcPr>
            <w:tcW w:type="dxa" w:w="6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 entidad no coincide con la tabla. El mensaje dice la columna exacta.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cambio no se guarda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Modificaste una entidad fuera de una transacción, así que estaba detached. Anota el método con @Transactional.</w:t>
            </w:r>
          </w:p>
        </w:tc>
      </w:tr>
      <w:tr>
        <w:tc>
          <w:tcPr>
            <w:tcW w:type="dxa" w:w="3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mappedBy reference an unknown target entity property</w:t>
            </w:r>
          </w:p>
        </w:tc>
        <w:tc>
          <w:tcPr>
            <w:tcW w:type="dxa" w:w="6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valor de mappedBy debe ser el nombre del ATRIBUTO Java en la otra clase, no el de la columna.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Could not create query for method findByX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nombre del query method no corresponde a ningún atributo. El error lista los disponibles.</w:t>
            </w:r>
          </w:p>
        </w:tc>
      </w:tr>
      <w:tr>
        <w:tc>
          <w:tcPr>
            <w:tcW w:type="dxa" w:w="3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conteo sale inflado</w:t>
            </w:r>
          </w:p>
        </w:tc>
        <w:tc>
          <w:tcPr>
            <w:tcW w:type="dxa" w:w="6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Estás contando filas de un JOIN. Usa COUNT(DISTINCT ...).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firstResult/maxResults specified with collection fetch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se puede paginar un JOIN FETCH sobre una colección. Usa el patrón de dos pasos.</w:t>
            </w:r>
          </w:p>
        </w:tc>
      </w:tr>
      <w:tr>
        <w:tc>
          <w:tcPr>
            <w:tcW w:type="dxa" w:w="3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 validaciones @NotBlank se ignoran</w:t>
            </w:r>
          </w:p>
        </w:tc>
        <w:tc>
          <w:tcPr>
            <w:tcW w:type="dxa" w:w="6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Falta @Valid en el parámetro del controlador.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10. Rúbrica general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rPr>
          <w:tblHeader/>
        </w:trPr>
        <w:tc>
          <w:tcPr>
            <w:tcW w:type="dxa" w:w="72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20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aplicación arranca sin errores de validación de esquema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20 %</w:t>
            </w:r>
          </w:p>
        </w:tc>
      </w:tr>
      <w:tr>
        <w:tc>
          <w:tcPr>
            <w:tcW w:type="dxa" w:w="7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comportamiento coincide con el resultado esperado</w:t>
            </w:r>
          </w:p>
        </w:tc>
        <w:tc>
          <w:tcPr>
            <w:tcW w:type="dxa" w:w="2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25 %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Aplica la técnica del módulo y respeta la arquitectura en capas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30 %</w:t>
            </w:r>
          </w:p>
        </w:tc>
      </w:tr>
      <w:tr>
        <w:tc>
          <w:tcPr>
            <w:tcW w:type="dxa" w:w="7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introduce N+1 ni devuelve entidades desde el controlador</w:t>
            </w:r>
          </w:p>
        </w:tc>
        <w:tc>
          <w:tcPr>
            <w:tcW w:type="dxa" w:w="2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15 %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Código legible y justificaciones escritas donde se piden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10 %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JPA / Hibernate — Guía general   |   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5257" w:sz="8" w:space="4"/>
      </w:pBdr>
      <w:spacing w:after="160" w:before="300"/>
    </w:pPr>
    <w:rPr>
      <w:rFonts w:ascii="Calibri" w:cs="Calibri" w:eastAsia="Calibri" w:hAnsi="Calibri"/>
      <w:b/>
      <w:bCs/>
      <w:color w:val="0F52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0F525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7D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2026-08-07T15:21:43.406Z</dcterms:created>
  <dcterms:modified xsi:type="dcterms:W3CDTF">2026-08-07T15:21:43.418Z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