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CC2E" w14:textId="77777777" w:rsidR="00D253C2" w:rsidRPr="00B40CFD" w:rsidRDefault="00D253C2" w:rsidP="00D253C2">
      <w:pPr>
        <w:pBdr>
          <w:top w:val="nil"/>
          <w:left w:val="nil"/>
          <w:bottom w:val="nil"/>
          <w:right w:val="nil"/>
          <w:between w:val="nil"/>
        </w:pBdr>
        <w:spacing w:line="240" w:lineRule="auto"/>
        <w:rPr>
          <w:rFonts w:ascii="Arial" w:eastAsia="Arial" w:hAnsi="Arial" w:cs="Arial"/>
          <w:color w:val="000000"/>
          <w:sz w:val="24"/>
          <w:szCs w:val="24"/>
        </w:rPr>
      </w:pPr>
    </w:p>
    <w:p w14:paraId="0636F8D3"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r w:rsidRPr="00B40CFD">
        <w:rPr>
          <w:rFonts w:ascii="Aptos" w:eastAsia="Aptos" w:hAnsi="Aptos" w:cs="Aptos"/>
          <w:b/>
          <w:bCs/>
          <w:noProof/>
          <w:color w:val="000000"/>
          <w:sz w:val="36"/>
          <w:szCs w:val="36"/>
        </w:rPr>
        <w:drawing>
          <wp:anchor distT="0" distB="0" distL="114300" distR="114300" simplePos="0" relativeHeight="251659264" behindDoc="0" locked="0" layoutInCell="1" allowOverlap="1" wp14:anchorId="214EFE4E" wp14:editId="6E7EC54F">
            <wp:simplePos x="0" y="0"/>
            <wp:positionH relativeFrom="margin">
              <wp:posOffset>740410</wp:posOffset>
            </wp:positionH>
            <wp:positionV relativeFrom="margin">
              <wp:posOffset>269875</wp:posOffset>
            </wp:positionV>
            <wp:extent cx="4137025" cy="4144010"/>
            <wp:effectExtent l="0" t="0" r="0" b="0"/>
            <wp:wrapSquare wrapText="bothSides" distT="0" distB="0" distL="114300" distR="114300"/>
            <wp:docPr id="16" name="image3.png" descr="C:\Users\mikitasan\ownCloud\TAElabs\Logos\TAELabs_Logo_last_version-fondo blanco.png"/>
            <wp:cNvGraphicFramePr/>
            <a:graphic xmlns:a="http://schemas.openxmlformats.org/drawingml/2006/main">
              <a:graphicData uri="http://schemas.openxmlformats.org/drawingml/2006/picture">
                <pic:pic xmlns:pic="http://schemas.openxmlformats.org/drawingml/2006/picture">
                  <pic:nvPicPr>
                    <pic:cNvPr id="0" name="image3.png" descr="C:\Users\mikitasan\ownCloud\TAElabs\Logos\TAELabs_Logo_last_version-fondo blanco.png"/>
                    <pic:cNvPicPr preferRelativeResize="0"/>
                  </pic:nvPicPr>
                  <pic:blipFill>
                    <a:blip r:embed="rId7" cstate="print"/>
                    <a:srcRect/>
                    <a:stretch>
                      <a:fillRect/>
                    </a:stretch>
                  </pic:blipFill>
                  <pic:spPr>
                    <a:xfrm>
                      <a:off x="0" y="0"/>
                      <a:ext cx="4137025" cy="4144010"/>
                    </a:xfrm>
                    <a:prstGeom prst="rect">
                      <a:avLst/>
                    </a:prstGeom>
                    <a:ln/>
                  </pic:spPr>
                </pic:pic>
              </a:graphicData>
            </a:graphic>
          </wp:anchor>
        </w:drawing>
      </w:r>
      <w:r w:rsidRPr="00D253C2">
        <w:rPr>
          <w:rFonts w:eastAsia="Arial" w:cstheme="minorHAnsi"/>
          <w:color w:val="000000"/>
          <w:sz w:val="28"/>
          <w:szCs w:val="28"/>
          <w:lang w:val="en-GB"/>
        </w:rPr>
        <w:t xml:space="preserve"> </w:t>
      </w:r>
    </w:p>
    <w:p w14:paraId="05F470BA"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0D953A48"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30E9A42A"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0E4BA817"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077C431D"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45277152"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15334310"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6AA08258"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2AB55964"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0A3308A1"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62DEBDE9"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1628810B"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2AEB3DF7"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1DB504B3"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448203F2"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4ADE283D"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47BA9762"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5C4E61AB"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4605B982"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64AA88A4"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7D48E24D" w14:textId="77777777" w:rsidR="00D253C2" w:rsidRPr="00D253C2" w:rsidRDefault="00D253C2" w:rsidP="00D253C2">
      <w:pPr>
        <w:pBdr>
          <w:top w:val="nil"/>
          <w:left w:val="nil"/>
          <w:bottom w:val="nil"/>
          <w:right w:val="nil"/>
          <w:between w:val="nil"/>
        </w:pBdr>
        <w:rPr>
          <w:rFonts w:ascii="Cambria" w:hAnsi="Cambria"/>
          <w:color w:val="000000"/>
          <w:sz w:val="40"/>
          <w:szCs w:val="40"/>
          <w:lang w:val="en-GB"/>
        </w:rPr>
      </w:pPr>
      <w:r w:rsidRPr="00D253C2">
        <w:rPr>
          <w:rFonts w:ascii="Cambria" w:hAnsi="Cambria"/>
          <w:b/>
          <w:bCs/>
          <w:color w:val="000000"/>
          <w:sz w:val="40"/>
          <w:szCs w:val="40"/>
          <w:lang w:val="en-GB"/>
        </w:rPr>
        <w:t>TAELabs Data Management Plan</w:t>
      </w:r>
    </w:p>
    <w:p w14:paraId="701EA54C" w14:textId="77777777" w:rsidR="00D253C2" w:rsidRPr="00A52F37" w:rsidRDefault="00D253C2" w:rsidP="00D253C2">
      <w:pPr>
        <w:pStyle w:val="Normale1"/>
        <w:pBdr>
          <w:top w:val="nil"/>
          <w:left w:val="nil"/>
          <w:bottom w:val="nil"/>
          <w:right w:val="nil"/>
          <w:between w:val="nil"/>
        </w:pBdr>
        <w:spacing w:after="0"/>
        <w:jc w:val="center"/>
        <w:rPr>
          <w:rFonts w:ascii="Cambria" w:eastAsia="Aptos" w:hAnsi="Cambria" w:cs="Aptos"/>
          <w:color w:val="000000"/>
          <w:sz w:val="40"/>
          <w:szCs w:val="40"/>
        </w:rPr>
      </w:pPr>
      <w:r w:rsidRPr="00A52F37">
        <w:rPr>
          <w:rFonts w:ascii="Cambria" w:eastAsia="Aptos" w:hAnsi="Cambria" w:cs="Aptos"/>
          <w:b/>
          <w:bCs/>
          <w:color w:val="000000"/>
          <w:sz w:val="40"/>
          <w:szCs w:val="40"/>
        </w:rPr>
        <w:t>D 6.4</w:t>
      </w:r>
    </w:p>
    <w:p w14:paraId="62B8423A" w14:textId="77777777" w:rsidR="00D253C2" w:rsidRPr="00A52F37" w:rsidRDefault="00D253C2" w:rsidP="00D253C2">
      <w:pPr>
        <w:pStyle w:val="Normale1"/>
        <w:pBdr>
          <w:top w:val="nil"/>
          <w:left w:val="nil"/>
          <w:bottom w:val="nil"/>
          <w:right w:val="nil"/>
          <w:between w:val="nil"/>
        </w:pBdr>
        <w:jc w:val="center"/>
        <w:rPr>
          <w:rFonts w:ascii="Cambria" w:eastAsia="Aptos" w:hAnsi="Cambria" w:cs="Aptos"/>
          <w:b/>
          <w:bCs/>
          <w:color w:val="000000"/>
          <w:sz w:val="23"/>
          <w:szCs w:val="23"/>
        </w:rPr>
      </w:pPr>
    </w:p>
    <w:p w14:paraId="51D1A162" w14:textId="77777777" w:rsidR="00D253C2" w:rsidRPr="00A52F37" w:rsidRDefault="00D253C2" w:rsidP="00D253C2">
      <w:pPr>
        <w:pStyle w:val="Normale1"/>
        <w:pBdr>
          <w:top w:val="nil"/>
          <w:left w:val="nil"/>
          <w:bottom w:val="nil"/>
          <w:right w:val="nil"/>
          <w:between w:val="nil"/>
        </w:pBdr>
        <w:spacing w:after="0"/>
        <w:jc w:val="center"/>
        <w:rPr>
          <w:rFonts w:ascii="Cambria" w:eastAsia="Aptos" w:hAnsi="Cambria" w:cs="Aptos"/>
          <w:b/>
          <w:bCs/>
          <w:color w:val="000000"/>
          <w:sz w:val="24"/>
          <w:szCs w:val="24"/>
        </w:rPr>
      </w:pPr>
      <w:r w:rsidRPr="00A52F37">
        <w:rPr>
          <w:rFonts w:ascii="Cambria" w:eastAsia="Aptos" w:hAnsi="Cambria" w:cs="Aptos"/>
          <w:b/>
          <w:bCs/>
          <w:color w:val="000000"/>
          <w:sz w:val="24"/>
          <w:szCs w:val="24"/>
        </w:rPr>
        <w:t>WORK PACKAGE 6, TASK 6.4.</w:t>
      </w:r>
    </w:p>
    <w:p w14:paraId="7228FF2B" w14:textId="77777777" w:rsidR="00D253C2" w:rsidRPr="00A52F37" w:rsidRDefault="00D253C2" w:rsidP="00D253C2">
      <w:pPr>
        <w:pStyle w:val="Normale1"/>
        <w:pBdr>
          <w:top w:val="nil"/>
          <w:left w:val="nil"/>
          <w:bottom w:val="nil"/>
          <w:right w:val="nil"/>
          <w:between w:val="nil"/>
        </w:pBdr>
        <w:jc w:val="center"/>
        <w:rPr>
          <w:rFonts w:ascii="Cambria" w:eastAsia="Aptos" w:hAnsi="Cambria" w:cs="Aptos"/>
          <w:b/>
          <w:bCs/>
          <w:color w:val="000000"/>
        </w:rPr>
      </w:pPr>
      <w:r w:rsidRPr="00A52F37">
        <w:rPr>
          <w:rFonts w:ascii="Cambria" w:eastAsia="Aptos" w:hAnsi="Cambria" w:cs="Aptos"/>
          <w:b/>
          <w:bCs/>
          <w:color w:val="000000"/>
          <w:sz w:val="24"/>
          <w:szCs w:val="24"/>
        </w:rPr>
        <w:t xml:space="preserve">DELIVERY DATE: </w:t>
      </w:r>
      <w:r>
        <w:rPr>
          <w:rFonts w:ascii="Cambria" w:eastAsia="Aptos" w:hAnsi="Cambria" w:cs="Aptos"/>
          <w:b/>
          <w:bCs/>
          <w:color w:val="000000"/>
          <w:sz w:val="24"/>
          <w:szCs w:val="24"/>
        </w:rPr>
        <w:t>19</w:t>
      </w:r>
      <w:r w:rsidRPr="00A52F37">
        <w:rPr>
          <w:rFonts w:ascii="Cambria" w:eastAsia="Aptos" w:hAnsi="Cambria" w:cs="Aptos"/>
          <w:b/>
          <w:bCs/>
          <w:color w:val="000000"/>
          <w:sz w:val="24"/>
          <w:szCs w:val="24"/>
        </w:rPr>
        <w:t>-02-2026</w:t>
      </w:r>
    </w:p>
    <w:p w14:paraId="29D21B45" w14:textId="77777777" w:rsidR="00D253C2" w:rsidRPr="00A52F37" w:rsidRDefault="00D253C2" w:rsidP="00D253C2">
      <w:pPr>
        <w:pStyle w:val="Normale1"/>
        <w:pBdr>
          <w:top w:val="nil"/>
          <w:left w:val="nil"/>
          <w:bottom w:val="nil"/>
          <w:right w:val="nil"/>
          <w:between w:val="nil"/>
        </w:pBdr>
        <w:jc w:val="center"/>
        <w:rPr>
          <w:rFonts w:ascii="Cambria" w:eastAsia="Aptos" w:hAnsi="Cambria" w:cs="Aptos"/>
          <w:b/>
          <w:bCs/>
          <w:color w:val="000000"/>
        </w:rPr>
      </w:pPr>
    </w:p>
    <w:p w14:paraId="7C6CE946" w14:textId="77777777" w:rsidR="00D253C2" w:rsidRPr="00A52F37" w:rsidRDefault="00D253C2" w:rsidP="00D253C2">
      <w:pPr>
        <w:pStyle w:val="Normale1"/>
        <w:pBdr>
          <w:top w:val="nil"/>
          <w:left w:val="nil"/>
          <w:bottom w:val="nil"/>
          <w:right w:val="nil"/>
          <w:between w:val="nil"/>
        </w:pBdr>
        <w:spacing w:after="0"/>
        <w:jc w:val="center"/>
        <w:rPr>
          <w:rFonts w:ascii="Cambria" w:eastAsia="Aptos" w:hAnsi="Cambria" w:cs="Aptos"/>
          <w:color w:val="000000"/>
          <w:sz w:val="24"/>
          <w:szCs w:val="24"/>
        </w:rPr>
      </w:pPr>
      <w:r w:rsidRPr="00A52F37">
        <w:rPr>
          <w:rFonts w:ascii="Cambria" w:eastAsia="Aptos" w:hAnsi="Cambria" w:cs="Aptos"/>
          <w:color w:val="000000"/>
          <w:sz w:val="24"/>
          <w:szCs w:val="24"/>
        </w:rPr>
        <w:t>Deliverable version:</w:t>
      </w:r>
      <w:r>
        <w:rPr>
          <w:rFonts w:ascii="Cambria" w:eastAsia="Aptos" w:hAnsi="Cambria" w:cs="Aptos"/>
          <w:color w:val="000000"/>
          <w:sz w:val="24"/>
          <w:szCs w:val="24"/>
        </w:rPr>
        <w:t xml:space="preserve"> v0</w:t>
      </w:r>
      <w:r w:rsidRPr="00A52F37">
        <w:rPr>
          <w:rFonts w:ascii="Cambria" w:eastAsia="Aptos" w:hAnsi="Cambria" w:cs="Aptos"/>
          <w:color w:val="000000"/>
          <w:sz w:val="24"/>
          <w:szCs w:val="24"/>
        </w:rPr>
        <w:t>.1</w:t>
      </w:r>
    </w:p>
    <w:p w14:paraId="793E2002" w14:textId="77777777" w:rsidR="00D253C2" w:rsidRPr="00A52F37" w:rsidRDefault="00D253C2" w:rsidP="00D253C2">
      <w:pPr>
        <w:pStyle w:val="Normale1"/>
        <w:pBdr>
          <w:top w:val="nil"/>
          <w:left w:val="nil"/>
          <w:bottom w:val="nil"/>
          <w:right w:val="nil"/>
          <w:between w:val="nil"/>
        </w:pBdr>
        <w:spacing w:after="0"/>
        <w:jc w:val="center"/>
        <w:rPr>
          <w:rFonts w:ascii="Cambria" w:eastAsia="Aptos" w:hAnsi="Cambria" w:cs="Aptos"/>
          <w:color w:val="000000"/>
          <w:sz w:val="24"/>
          <w:szCs w:val="24"/>
        </w:rPr>
      </w:pPr>
      <w:r w:rsidRPr="00A52F37">
        <w:rPr>
          <w:rFonts w:ascii="Cambria" w:eastAsia="Aptos" w:hAnsi="Cambria" w:cs="Aptos"/>
          <w:color w:val="000000"/>
          <w:sz w:val="24"/>
          <w:szCs w:val="24"/>
        </w:rPr>
        <w:t>Dissemination level: Consortium internal</w:t>
      </w:r>
    </w:p>
    <w:p w14:paraId="5F5ED70C" w14:textId="77777777" w:rsidR="00D253C2" w:rsidRPr="00A52F37" w:rsidRDefault="00D253C2" w:rsidP="00D253C2">
      <w:pPr>
        <w:pStyle w:val="Normale1"/>
        <w:pBdr>
          <w:top w:val="nil"/>
          <w:left w:val="nil"/>
          <w:bottom w:val="nil"/>
          <w:right w:val="nil"/>
          <w:between w:val="nil"/>
        </w:pBdr>
        <w:spacing w:after="0"/>
        <w:jc w:val="center"/>
        <w:rPr>
          <w:rFonts w:ascii="Cambria" w:eastAsia="Aptos" w:hAnsi="Cambria" w:cs="Aptos"/>
          <w:color w:val="000000"/>
          <w:sz w:val="24"/>
          <w:szCs w:val="24"/>
        </w:rPr>
      </w:pPr>
      <w:r w:rsidRPr="00A52F37">
        <w:rPr>
          <w:rFonts w:ascii="Cambria" w:eastAsia="Aptos" w:hAnsi="Cambria" w:cs="Aptos"/>
          <w:color w:val="000000"/>
          <w:sz w:val="24"/>
          <w:szCs w:val="24"/>
        </w:rPr>
        <w:t>Authors: Michela Pirredda and Daniel López</w:t>
      </w:r>
      <w:r>
        <w:rPr>
          <w:rFonts w:ascii="Cambria" w:eastAsia="Aptos" w:hAnsi="Cambria" w:cs="Aptos"/>
          <w:color w:val="000000"/>
          <w:sz w:val="24"/>
          <w:szCs w:val="24"/>
        </w:rPr>
        <w:t>-García</w:t>
      </w:r>
    </w:p>
    <w:p w14:paraId="546CDDF8"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6F8C6189" w14:textId="77777777" w:rsidR="00D253C2" w:rsidRPr="00D253C2" w:rsidRDefault="00D253C2" w:rsidP="00D253C2">
      <w:pPr>
        <w:pBdr>
          <w:top w:val="nil"/>
          <w:left w:val="nil"/>
          <w:bottom w:val="nil"/>
          <w:right w:val="nil"/>
          <w:between w:val="nil"/>
        </w:pBdr>
        <w:spacing w:line="240" w:lineRule="auto"/>
        <w:rPr>
          <w:rFonts w:eastAsia="Arial" w:cstheme="minorHAnsi"/>
          <w:color w:val="000000"/>
          <w:sz w:val="28"/>
          <w:szCs w:val="28"/>
          <w:lang w:val="en-GB"/>
        </w:rPr>
      </w:pPr>
    </w:p>
    <w:p w14:paraId="7786BAEE" w14:textId="77777777" w:rsidR="00D253C2" w:rsidRPr="00A52F37" w:rsidRDefault="00D253C2" w:rsidP="00D253C2">
      <w:pPr>
        <w:pStyle w:val="Normale1"/>
        <w:pBdr>
          <w:top w:val="nil"/>
          <w:left w:val="nil"/>
          <w:bottom w:val="nil"/>
          <w:right w:val="nil"/>
          <w:between w:val="nil"/>
        </w:pBdr>
        <w:rPr>
          <w:rFonts w:ascii="Cambria" w:eastAsia="Aptos" w:hAnsi="Cambria" w:cstheme="minorHAnsi"/>
          <w:color w:val="000000"/>
          <w:sz w:val="40"/>
          <w:szCs w:val="40"/>
        </w:rPr>
      </w:pPr>
    </w:p>
    <w:p w14:paraId="06BE278A" w14:textId="77777777" w:rsidR="00D253C2" w:rsidRPr="00B40CFD" w:rsidRDefault="00D253C2" w:rsidP="00D253C2">
      <w:pPr>
        <w:pStyle w:val="Normale1"/>
        <w:pBdr>
          <w:top w:val="nil"/>
          <w:left w:val="nil"/>
          <w:bottom w:val="nil"/>
          <w:right w:val="nil"/>
          <w:between w:val="nil"/>
        </w:pBdr>
        <w:rPr>
          <w:color w:val="000000"/>
        </w:rPr>
      </w:pPr>
    </w:p>
    <w:p w14:paraId="47FF7BF9" w14:textId="77777777" w:rsidR="00D253C2" w:rsidRPr="00B40CFD" w:rsidRDefault="00D253C2" w:rsidP="00D253C2">
      <w:pPr>
        <w:pStyle w:val="Normale1"/>
        <w:pBdr>
          <w:top w:val="nil"/>
          <w:left w:val="nil"/>
          <w:bottom w:val="nil"/>
          <w:right w:val="nil"/>
          <w:between w:val="nil"/>
        </w:pBdr>
        <w:rPr>
          <w:color w:val="000000"/>
        </w:rPr>
      </w:pPr>
    </w:p>
    <w:p w14:paraId="2F43EB0E" w14:textId="77777777" w:rsidR="00D253C2" w:rsidRPr="00B40CFD" w:rsidRDefault="00D253C2" w:rsidP="00D253C2">
      <w:pPr>
        <w:pStyle w:val="Normale1"/>
        <w:pBdr>
          <w:top w:val="nil"/>
          <w:left w:val="nil"/>
          <w:bottom w:val="nil"/>
          <w:right w:val="nil"/>
          <w:between w:val="nil"/>
        </w:pBdr>
        <w:rPr>
          <w:color w:val="000000"/>
        </w:rPr>
      </w:pPr>
    </w:p>
    <w:tbl>
      <w:tblPr>
        <w:tblW w:w="9127"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2"/>
        <w:gridCol w:w="4805"/>
      </w:tblGrid>
      <w:tr w:rsidR="00D253C2" w:rsidRPr="00B40CFD" w14:paraId="3C6B4DA2" w14:textId="77777777" w:rsidTr="008777FB">
        <w:tc>
          <w:tcPr>
            <w:tcW w:w="9127" w:type="dxa"/>
            <w:gridSpan w:val="2"/>
          </w:tcPr>
          <w:p w14:paraId="5B9D4BA1"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9BBB59"/>
                <w:sz w:val="40"/>
                <w:szCs w:val="40"/>
              </w:rPr>
            </w:pPr>
            <w:r w:rsidRPr="003F4964">
              <w:rPr>
                <w:rFonts w:ascii="Cambria" w:hAnsi="Cambria" w:cstheme="minorHAnsi"/>
                <w:color w:val="9BBB59"/>
                <w:sz w:val="40"/>
                <w:szCs w:val="40"/>
              </w:rPr>
              <w:lastRenderedPageBreak/>
              <w:t>DOCUMENT INFORMATION</w:t>
            </w:r>
          </w:p>
        </w:tc>
      </w:tr>
      <w:tr w:rsidR="00D253C2" w:rsidRPr="00B40CFD" w14:paraId="50B2E546" w14:textId="77777777" w:rsidTr="008777FB">
        <w:tc>
          <w:tcPr>
            <w:tcW w:w="4322" w:type="dxa"/>
          </w:tcPr>
          <w:p w14:paraId="7B8E1A23"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Project Acronym </w:t>
            </w:r>
          </w:p>
          <w:p w14:paraId="158DAC33"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p>
        </w:tc>
        <w:tc>
          <w:tcPr>
            <w:tcW w:w="4805" w:type="dxa"/>
          </w:tcPr>
          <w:p w14:paraId="7713E130"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TAELabs</w:t>
            </w:r>
          </w:p>
        </w:tc>
      </w:tr>
      <w:tr w:rsidR="00D253C2" w:rsidRPr="00B40CFD" w14:paraId="5102559C" w14:textId="77777777" w:rsidTr="008777FB">
        <w:tc>
          <w:tcPr>
            <w:tcW w:w="4322" w:type="dxa"/>
          </w:tcPr>
          <w:p w14:paraId="7A128B90"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Project Title </w:t>
            </w:r>
          </w:p>
          <w:p w14:paraId="34810B0D"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p>
        </w:tc>
        <w:tc>
          <w:tcPr>
            <w:tcW w:w="4805" w:type="dxa"/>
          </w:tcPr>
          <w:p w14:paraId="5591AF63"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Territorial Agroecological Living Labs</w:t>
            </w:r>
          </w:p>
        </w:tc>
      </w:tr>
      <w:tr w:rsidR="00D253C2" w:rsidRPr="00B40CFD" w14:paraId="3C80E47F" w14:textId="77777777" w:rsidTr="008777FB">
        <w:tc>
          <w:tcPr>
            <w:tcW w:w="4322" w:type="dxa"/>
          </w:tcPr>
          <w:p w14:paraId="619B2A0C"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Project Leader</w:t>
            </w:r>
          </w:p>
          <w:p w14:paraId="18A8E92D"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p>
        </w:tc>
        <w:tc>
          <w:tcPr>
            <w:tcW w:w="4805" w:type="dxa"/>
          </w:tcPr>
          <w:p w14:paraId="23061C85"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Dr. Daniel  López</w:t>
            </w:r>
            <w:r>
              <w:rPr>
                <w:rFonts w:ascii="Cambria" w:hAnsi="Cambria" w:cstheme="minorHAnsi"/>
                <w:color w:val="000000"/>
                <w:sz w:val="20"/>
                <w:szCs w:val="20"/>
              </w:rPr>
              <w:t>-</w:t>
            </w:r>
            <w:r w:rsidRPr="00A52F37">
              <w:rPr>
                <w:rFonts w:ascii="Cambria" w:hAnsi="Cambria" w:cstheme="minorHAnsi"/>
                <w:color w:val="000000"/>
                <w:sz w:val="20"/>
                <w:szCs w:val="20"/>
              </w:rPr>
              <w:t>García</w:t>
            </w:r>
          </w:p>
        </w:tc>
      </w:tr>
      <w:tr w:rsidR="00D253C2" w:rsidRPr="00856A4B" w14:paraId="5787E74F" w14:textId="77777777" w:rsidTr="008777FB">
        <w:tc>
          <w:tcPr>
            <w:tcW w:w="4322" w:type="dxa"/>
          </w:tcPr>
          <w:p w14:paraId="37CAAF3C"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Project Coordinator</w:t>
            </w:r>
            <w:r>
              <w:rPr>
                <w:rFonts w:ascii="Cambria" w:hAnsi="Cambria" w:cstheme="minorHAnsi"/>
                <w:b/>
                <w:bCs/>
                <w:color w:val="404040"/>
                <w:sz w:val="20"/>
                <w:szCs w:val="20"/>
              </w:rPr>
              <w:t>s</w:t>
            </w:r>
          </w:p>
          <w:p w14:paraId="75B15521"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p>
        </w:tc>
        <w:tc>
          <w:tcPr>
            <w:tcW w:w="4805" w:type="dxa"/>
          </w:tcPr>
          <w:p w14:paraId="2F1BC601" w14:textId="77777777" w:rsidR="00D253C2" w:rsidRPr="008777FB" w:rsidRDefault="00D253C2" w:rsidP="008777FB">
            <w:pPr>
              <w:pStyle w:val="Normale1"/>
              <w:pBdr>
                <w:top w:val="nil"/>
                <w:left w:val="nil"/>
                <w:bottom w:val="nil"/>
                <w:right w:val="nil"/>
                <w:between w:val="nil"/>
              </w:pBdr>
              <w:jc w:val="center"/>
              <w:rPr>
                <w:rFonts w:ascii="Cambria" w:hAnsi="Cambria" w:cstheme="minorHAnsi"/>
                <w:color w:val="000000"/>
                <w:sz w:val="20"/>
                <w:szCs w:val="20"/>
                <w:lang w:val="it-IT"/>
              </w:rPr>
            </w:pPr>
            <w:r w:rsidRPr="008777FB">
              <w:rPr>
                <w:rFonts w:ascii="Cambria" w:hAnsi="Cambria" w:cstheme="minorHAnsi"/>
                <w:color w:val="000000"/>
                <w:sz w:val="20"/>
                <w:szCs w:val="20"/>
                <w:lang w:val="it-IT"/>
              </w:rPr>
              <w:t>Dr. Daniel  López-García</w:t>
            </w:r>
            <w:r w:rsidRPr="008777FB">
              <w:rPr>
                <w:rFonts w:ascii="Cambria" w:hAnsi="Cambria" w:cstheme="minorHAnsi"/>
                <w:sz w:val="20"/>
                <w:szCs w:val="20"/>
                <w:lang w:val="it-IT"/>
              </w:rPr>
              <w:t xml:space="preserve"> </w:t>
            </w:r>
            <w:r>
              <w:rPr>
                <w:rFonts w:ascii="Cambria" w:hAnsi="Cambria" w:cstheme="minorHAnsi"/>
                <w:sz w:val="20"/>
                <w:szCs w:val="20"/>
                <w:lang w:val="it-IT"/>
              </w:rPr>
              <w:t xml:space="preserve">and </w:t>
            </w:r>
            <w:r w:rsidRPr="008777FB">
              <w:rPr>
                <w:rFonts w:ascii="Cambria" w:hAnsi="Cambria" w:cstheme="minorHAnsi"/>
                <w:sz w:val="20"/>
                <w:szCs w:val="20"/>
                <w:lang w:val="it-IT"/>
              </w:rPr>
              <w:t xml:space="preserve">Dr. </w:t>
            </w:r>
            <w:r w:rsidRPr="008777FB">
              <w:rPr>
                <w:rFonts w:ascii="Cambria" w:hAnsi="Cambria" w:cstheme="minorHAnsi"/>
                <w:color w:val="000000"/>
                <w:sz w:val="20"/>
                <w:szCs w:val="20"/>
                <w:lang w:val="it-IT"/>
              </w:rPr>
              <w:t>Michela Pirredda</w:t>
            </w:r>
          </w:p>
        </w:tc>
      </w:tr>
      <w:tr w:rsidR="00D253C2" w:rsidRPr="00B40CFD" w14:paraId="25D74D35" w14:textId="77777777" w:rsidTr="008777FB">
        <w:tc>
          <w:tcPr>
            <w:tcW w:w="4322" w:type="dxa"/>
          </w:tcPr>
          <w:p w14:paraId="13C19E77"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Project Duration </w:t>
            </w:r>
          </w:p>
          <w:p w14:paraId="05E8E9C4"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p>
        </w:tc>
        <w:tc>
          <w:tcPr>
            <w:tcW w:w="4805" w:type="dxa"/>
          </w:tcPr>
          <w:p w14:paraId="535CAFF6"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36 Months ( 15/05/2025 to 14/05/2028 )</w:t>
            </w:r>
          </w:p>
        </w:tc>
      </w:tr>
      <w:tr w:rsidR="00D253C2" w:rsidRPr="00B40CFD" w14:paraId="0634DDBB" w14:textId="77777777" w:rsidTr="008777FB">
        <w:tc>
          <w:tcPr>
            <w:tcW w:w="4322" w:type="dxa"/>
          </w:tcPr>
          <w:p w14:paraId="4FB99FC1" w14:textId="1CD1EE9D" w:rsidR="00D253C2" w:rsidRPr="00A52F37" w:rsidRDefault="000A5D13" w:rsidP="008777FB">
            <w:pPr>
              <w:pStyle w:val="Normale1"/>
              <w:pBdr>
                <w:top w:val="nil"/>
                <w:left w:val="nil"/>
                <w:bottom w:val="nil"/>
                <w:right w:val="nil"/>
                <w:between w:val="nil"/>
              </w:pBdr>
              <w:jc w:val="center"/>
              <w:rPr>
                <w:rFonts w:ascii="Cambria" w:hAnsi="Cambria" w:cstheme="minorHAnsi"/>
                <w:b/>
                <w:bCs/>
                <w:color w:val="000000"/>
                <w:sz w:val="20"/>
                <w:szCs w:val="20"/>
              </w:rPr>
            </w:pPr>
            <w:r>
              <w:rPr>
                <w:rFonts w:ascii="Cambria" w:hAnsi="Cambria" w:cstheme="minorHAnsi"/>
                <w:b/>
                <w:bCs/>
                <w:color w:val="404040"/>
                <w:sz w:val="20"/>
                <w:szCs w:val="20"/>
              </w:rPr>
              <w:t>Deliverable</w:t>
            </w:r>
            <w:r w:rsidR="00D253C2" w:rsidRPr="00A52F37">
              <w:rPr>
                <w:rFonts w:ascii="Cambria" w:hAnsi="Cambria" w:cstheme="minorHAnsi"/>
                <w:b/>
                <w:bCs/>
                <w:color w:val="404040"/>
                <w:sz w:val="20"/>
                <w:szCs w:val="20"/>
              </w:rPr>
              <w:t xml:space="preserve"> Number </w:t>
            </w:r>
          </w:p>
        </w:tc>
        <w:tc>
          <w:tcPr>
            <w:tcW w:w="4805" w:type="dxa"/>
          </w:tcPr>
          <w:p w14:paraId="1F327D1E" w14:textId="7BA9F642" w:rsidR="00D253C2" w:rsidRPr="00A52F37" w:rsidRDefault="000A5D13" w:rsidP="008777FB">
            <w:pPr>
              <w:pStyle w:val="Normale1"/>
              <w:pBdr>
                <w:top w:val="nil"/>
                <w:left w:val="nil"/>
                <w:bottom w:val="nil"/>
                <w:right w:val="nil"/>
                <w:between w:val="nil"/>
              </w:pBdr>
              <w:jc w:val="center"/>
              <w:rPr>
                <w:rFonts w:ascii="Cambria" w:hAnsi="Cambria" w:cstheme="minorHAnsi"/>
                <w:color w:val="000000"/>
                <w:sz w:val="20"/>
                <w:szCs w:val="20"/>
              </w:rPr>
            </w:pPr>
            <w:r>
              <w:rPr>
                <w:rFonts w:ascii="Cambria" w:hAnsi="Cambria" w:cstheme="minorHAnsi"/>
                <w:color w:val="000000"/>
                <w:sz w:val="20"/>
                <w:szCs w:val="20"/>
              </w:rPr>
              <w:t xml:space="preserve">D </w:t>
            </w:r>
            <w:r w:rsidR="00D253C2" w:rsidRPr="00A52F37">
              <w:rPr>
                <w:rFonts w:ascii="Cambria" w:hAnsi="Cambria" w:cstheme="minorHAnsi"/>
                <w:color w:val="000000"/>
                <w:sz w:val="20"/>
                <w:szCs w:val="20"/>
              </w:rPr>
              <w:t>6.</w:t>
            </w:r>
            <w:r>
              <w:rPr>
                <w:rFonts w:ascii="Cambria" w:hAnsi="Cambria" w:cstheme="minorHAnsi"/>
                <w:color w:val="000000"/>
                <w:sz w:val="20"/>
                <w:szCs w:val="20"/>
              </w:rPr>
              <w:t>4</w:t>
            </w:r>
          </w:p>
          <w:p w14:paraId="6EF69EBE"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r>
      <w:tr w:rsidR="00D253C2" w:rsidRPr="00B40CFD" w14:paraId="6A4A5FDF" w14:textId="77777777" w:rsidTr="008777FB">
        <w:tc>
          <w:tcPr>
            <w:tcW w:w="4322" w:type="dxa"/>
          </w:tcPr>
          <w:p w14:paraId="352B0868"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Dissemination Level </w:t>
            </w:r>
          </w:p>
        </w:tc>
        <w:tc>
          <w:tcPr>
            <w:tcW w:w="4805" w:type="dxa"/>
          </w:tcPr>
          <w:p w14:paraId="4EEE3D78"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Consortium Internal</w:t>
            </w:r>
          </w:p>
          <w:p w14:paraId="24B90D92"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r>
      <w:tr w:rsidR="00D253C2" w:rsidRPr="00B40CFD" w14:paraId="769BD0DD"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424CD2F1"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A52F37">
              <w:rPr>
                <w:rFonts w:ascii="Cambria" w:hAnsi="Cambria" w:cstheme="minorHAnsi"/>
                <w:b/>
                <w:bCs/>
                <w:color w:val="404040"/>
                <w:sz w:val="20"/>
                <w:szCs w:val="20"/>
              </w:rPr>
              <w:t xml:space="preserve">Contractual Delivery Date </w:t>
            </w:r>
          </w:p>
        </w:tc>
        <w:tc>
          <w:tcPr>
            <w:tcW w:w="4805" w:type="dxa"/>
            <w:tcBorders>
              <w:top w:val="single" w:sz="4" w:space="0" w:color="000000"/>
              <w:left w:val="single" w:sz="4" w:space="0" w:color="000000"/>
              <w:bottom w:val="single" w:sz="4" w:space="0" w:color="000000"/>
              <w:right w:val="single" w:sz="4" w:space="0" w:color="000000"/>
            </w:tcBorders>
          </w:tcPr>
          <w:p w14:paraId="184534BB"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August 2025</w:t>
            </w:r>
          </w:p>
          <w:p w14:paraId="3204A0DB"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r>
      <w:tr w:rsidR="00D253C2" w:rsidRPr="00B40CFD" w14:paraId="263F3ACD"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52A8B049"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A52F37">
              <w:rPr>
                <w:rFonts w:ascii="Cambria" w:hAnsi="Cambria" w:cstheme="minorHAnsi"/>
                <w:b/>
                <w:bCs/>
                <w:color w:val="404040"/>
                <w:sz w:val="20"/>
                <w:szCs w:val="20"/>
              </w:rPr>
              <w:t>Delivery Date</w:t>
            </w:r>
          </w:p>
        </w:tc>
        <w:tc>
          <w:tcPr>
            <w:tcW w:w="4805" w:type="dxa"/>
            <w:tcBorders>
              <w:top w:val="single" w:sz="4" w:space="0" w:color="000000"/>
              <w:left w:val="single" w:sz="4" w:space="0" w:color="000000"/>
              <w:bottom w:val="single" w:sz="4" w:space="0" w:color="000000"/>
              <w:right w:val="single" w:sz="4" w:space="0" w:color="000000"/>
            </w:tcBorders>
          </w:tcPr>
          <w:p w14:paraId="2C7FC00E"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February 2026</w:t>
            </w:r>
          </w:p>
          <w:p w14:paraId="3BF7A344"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r>
      <w:tr w:rsidR="00D253C2" w:rsidRPr="00B40CFD" w14:paraId="77AC06F7"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62BF8ECE"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Version </w:t>
            </w:r>
          </w:p>
        </w:tc>
        <w:tc>
          <w:tcPr>
            <w:tcW w:w="4805" w:type="dxa"/>
            <w:tcBorders>
              <w:top w:val="single" w:sz="4" w:space="0" w:color="000000"/>
              <w:left w:val="single" w:sz="4" w:space="0" w:color="000000"/>
              <w:bottom w:val="single" w:sz="4" w:space="0" w:color="000000"/>
              <w:right w:val="single" w:sz="4" w:space="0" w:color="000000"/>
            </w:tcBorders>
          </w:tcPr>
          <w:p w14:paraId="69D667D9"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Pr>
                <w:rFonts w:ascii="Cambria" w:hAnsi="Cambria" w:cstheme="minorHAnsi"/>
                <w:color w:val="000000"/>
                <w:sz w:val="20"/>
                <w:szCs w:val="20"/>
              </w:rPr>
              <w:t>v0.</w:t>
            </w:r>
            <w:r w:rsidRPr="00A52F37">
              <w:rPr>
                <w:rFonts w:ascii="Cambria" w:hAnsi="Cambria" w:cstheme="minorHAnsi"/>
                <w:color w:val="000000"/>
                <w:sz w:val="20"/>
                <w:szCs w:val="20"/>
              </w:rPr>
              <w:t>1</w:t>
            </w:r>
          </w:p>
          <w:p w14:paraId="615AE910"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r>
      <w:tr w:rsidR="00D253C2" w:rsidRPr="00B40CFD" w14:paraId="2757A7BB"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1D94311C"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A52F37">
              <w:rPr>
                <w:rFonts w:ascii="Cambria" w:hAnsi="Cambria" w:cstheme="minorHAnsi"/>
                <w:b/>
                <w:bCs/>
                <w:color w:val="404040"/>
                <w:sz w:val="20"/>
                <w:szCs w:val="20"/>
              </w:rPr>
              <w:t>Pages</w:t>
            </w:r>
          </w:p>
        </w:tc>
        <w:tc>
          <w:tcPr>
            <w:tcW w:w="4805" w:type="dxa"/>
            <w:tcBorders>
              <w:top w:val="single" w:sz="4" w:space="0" w:color="000000"/>
              <w:left w:val="single" w:sz="4" w:space="0" w:color="000000"/>
              <w:bottom w:val="single" w:sz="4" w:space="0" w:color="000000"/>
              <w:right w:val="single" w:sz="4" w:space="0" w:color="000000"/>
            </w:tcBorders>
          </w:tcPr>
          <w:p w14:paraId="592CD0EB"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2</w:t>
            </w:r>
            <w:r>
              <w:rPr>
                <w:rFonts w:ascii="Cambria" w:hAnsi="Cambria" w:cstheme="minorHAnsi"/>
                <w:color w:val="000000"/>
                <w:sz w:val="20"/>
                <w:szCs w:val="20"/>
              </w:rPr>
              <w:t>3</w:t>
            </w:r>
          </w:p>
        </w:tc>
      </w:tr>
      <w:tr w:rsidR="00D253C2" w:rsidRPr="00B40CFD" w14:paraId="1324D6E4"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68CA7B09"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Work Package </w:t>
            </w:r>
          </w:p>
        </w:tc>
        <w:tc>
          <w:tcPr>
            <w:tcW w:w="4805" w:type="dxa"/>
            <w:tcBorders>
              <w:top w:val="single" w:sz="4" w:space="0" w:color="000000"/>
              <w:left w:val="single" w:sz="4" w:space="0" w:color="000000"/>
              <w:bottom w:val="single" w:sz="4" w:space="0" w:color="000000"/>
              <w:right w:val="single" w:sz="4" w:space="0" w:color="000000"/>
            </w:tcBorders>
          </w:tcPr>
          <w:p w14:paraId="3ADEFAC3"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WP6</w:t>
            </w:r>
          </w:p>
          <w:p w14:paraId="1746D34C" w14:textId="77777777" w:rsidR="00D253C2" w:rsidRPr="00A52F37" w:rsidRDefault="00D253C2" w:rsidP="008777FB">
            <w:pPr>
              <w:pStyle w:val="Normale1"/>
              <w:pBdr>
                <w:top w:val="nil"/>
                <w:left w:val="nil"/>
                <w:bottom w:val="nil"/>
                <w:right w:val="nil"/>
                <w:between w:val="nil"/>
              </w:pBdr>
              <w:rPr>
                <w:rFonts w:ascii="Cambria" w:hAnsi="Cambria" w:cstheme="minorHAnsi"/>
                <w:color w:val="000000"/>
                <w:sz w:val="20"/>
                <w:szCs w:val="20"/>
              </w:rPr>
            </w:pPr>
          </w:p>
        </w:tc>
      </w:tr>
      <w:tr w:rsidR="00D253C2" w:rsidRPr="00B40CFD" w14:paraId="7984CFCB"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075498DC"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r w:rsidRPr="00A52F37">
              <w:rPr>
                <w:rFonts w:ascii="Cambria" w:hAnsi="Cambria" w:cstheme="minorHAnsi"/>
                <w:b/>
                <w:bCs/>
                <w:color w:val="404040"/>
                <w:sz w:val="20"/>
                <w:szCs w:val="20"/>
              </w:rPr>
              <w:t xml:space="preserve">Lead Beneficiary </w:t>
            </w:r>
          </w:p>
        </w:tc>
        <w:tc>
          <w:tcPr>
            <w:tcW w:w="4805" w:type="dxa"/>
            <w:tcBorders>
              <w:top w:val="single" w:sz="4" w:space="0" w:color="000000"/>
              <w:left w:val="single" w:sz="4" w:space="0" w:color="000000"/>
              <w:bottom w:val="single" w:sz="4" w:space="0" w:color="000000"/>
              <w:right w:val="single" w:sz="4" w:space="0" w:color="000000"/>
            </w:tcBorders>
          </w:tcPr>
          <w:p w14:paraId="5378F3F5"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A52F37">
              <w:rPr>
                <w:rFonts w:ascii="Cambria" w:hAnsi="Cambria" w:cstheme="minorHAnsi"/>
                <w:color w:val="000000"/>
                <w:sz w:val="20"/>
                <w:szCs w:val="20"/>
              </w:rPr>
              <w:t>CSIC</w:t>
            </w:r>
          </w:p>
          <w:p w14:paraId="6233D525" w14:textId="77777777" w:rsidR="00D253C2" w:rsidRPr="00A52F37"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r>
      <w:tr w:rsidR="00D253C2" w:rsidRPr="00F52F39" w14:paraId="2695491B" w14:textId="77777777" w:rsidTr="008777FB">
        <w:tc>
          <w:tcPr>
            <w:tcW w:w="4322" w:type="dxa"/>
            <w:tcBorders>
              <w:top w:val="single" w:sz="4" w:space="0" w:color="000000"/>
              <w:left w:val="single" w:sz="4" w:space="0" w:color="000000"/>
              <w:bottom w:val="single" w:sz="4" w:space="0" w:color="000000"/>
              <w:right w:val="single" w:sz="4" w:space="0" w:color="000000"/>
            </w:tcBorders>
          </w:tcPr>
          <w:p w14:paraId="77249967"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404040"/>
                <w:sz w:val="20"/>
                <w:szCs w:val="20"/>
              </w:rPr>
            </w:pPr>
          </w:p>
          <w:p w14:paraId="521DEB98" w14:textId="77777777" w:rsidR="00D253C2" w:rsidRPr="00A52F37"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A52F37">
              <w:rPr>
                <w:rFonts w:ascii="Cambria" w:hAnsi="Cambria" w:cstheme="minorHAnsi"/>
                <w:b/>
                <w:bCs/>
                <w:color w:val="404040"/>
                <w:sz w:val="20"/>
                <w:szCs w:val="20"/>
              </w:rPr>
              <w:t>Keywords</w:t>
            </w:r>
          </w:p>
        </w:tc>
        <w:tc>
          <w:tcPr>
            <w:tcW w:w="4805" w:type="dxa"/>
            <w:tcBorders>
              <w:top w:val="single" w:sz="4" w:space="0" w:color="000000"/>
              <w:left w:val="single" w:sz="4" w:space="0" w:color="000000"/>
              <w:bottom w:val="single" w:sz="4" w:space="0" w:color="000000"/>
              <w:right w:val="single" w:sz="4" w:space="0" w:color="000000"/>
            </w:tcBorders>
          </w:tcPr>
          <w:p w14:paraId="60E404B4" w14:textId="7A2F3467" w:rsidR="00D253C2" w:rsidRPr="00A52F37" w:rsidRDefault="00B054DC" w:rsidP="008777FB">
            <w:pPr>
              <w:pStyle w:val="Normale1"/>
              <w:pBdr>
                <w:top w:val="nil"/>
                <w:left w:val="nil"/>
                <w:bottom w:val="nil"/>
                <w:right w:val="nil"/>
                <w:between w:val="nil"/>
              </w:pBdr>
              <w:jc w:val="both"/>
              <w:rPr>
                <w:rFonts w:ascii="Cambria" w:hAnsi="Cambria" w:cstheme="minorHAnsi"/>
                <w:color w:val="000000"/>
                <w:sz w:val="20"/>
                <w:szCs w:val="20"/>
              </w:rPr>
            </w:pPr>
            <w:r>
              <w:rPr>
                <w:rFonts w:ascii="Cambria" w:hAnsi="Cambria" w:cstheme="minorHAnsi"/>
                <w:sz w:val="20"/>
                <w:szCs w:val="20"/>
              </w:rPr>
              <w:t>D</w:t>
            </w:r>
            <w:r w:rsidR="00D253C2" w:rsidRPr="00A52F37">
              <w:rPr>
                <w:rFonts w:ascii="Cambria" w:hAnsi="Cambria" w:cstheme="minorHAnsi"/>
                <w:sz w:val="20"/>
                <w:szCs w:val="20"/>
              </w:rPr>
              <w:t>ata access-sharing-preservation, ethics policies</w:t>
            </w:r>
            <w:r w:rsidR="00D253C2">
              <w:rPr>
                <w:rFonts w:ascii="Cambria" w:hAnsi="Cambria" w:cstheme="minorHAnsi"/>
                <w:sz w:val="20"/>
                <w:szCs w:val="20"/>
              </w:rPr>
              <w:t>,</w:t>
            </w:r>
            <w:r w:rsidR="00D253C2" w:rsidRPr="00A52F37">
              <w:rPr>
                <w:rFonts w:ascii="Cambria" w:hAnsi="Cambria" w:cstheme="minorHAnsi"/>
                <w:color w:val="000000"/>
                <w:sz w:val="20"/>
                <w:szCs w:val="20"/>
              </w:rPr>
              <w:t xml:space="preserve"> FAIR data,</w:t>
            </w:r>
            <w:r w:rsidR="00D253C2">
              <w:rPr>
                <w:rFonts w:ascii="Cambria" w:hAnsi="Cambria" w:cstheme="minorHAnsi"/>
                <w:color w:val="000000"/>
                <w:sz w:val="20"/>
                <w:szCs w:val="20"/>
              </w:rPr>
              <w:t xml:space="preserve"> </w:t>
            </w:r>
            <w:r>
              <w:rPr>
                <w:rFonts w:ascii="Cambria" w:hAnsi="Cambria" w:cstheme="minorHAnsi"/>
                <w:sz w:val="20"/>
                <w:szCs w:val="20"/>
              </w:rPr>
              <w:t>m</w:t>
            </w:r>
            <w:r w:rsidRPr="00A52F37">
              <w:rPr>
                <w:rFonts w:ascii="Cambria" w:hAnsi="Cambria" w:cstheme="minorHAnsi"/>
                <w:sz w:val="20"/>
                <w:szCs w:val="20"/>
              </w:rPr>
              <w:t>etadata</w:t>
            </w:r>
            <w:r>
              <w:rPr>
                <w:rFonts w:ascii="Cambria" w:hAnsi="Cambria" w:cstheme="minorHAnsi"/>
                <w:sz w:val="20"/>
                <w:szCs w:val="20"/>
              </w:rPr>
              <w:t>,</w:t>
            </w:r>
            <w:r w:rsidRPr="00A52F37">
              <w:rPr>
                <w:rFonts w:ascii="Cambria" w:hAnsi="Cambria" w:cstheme="minorHAnsi"/>
                <w:sz w:val="20"/>
                <w:szCs w:val="20"/>
              </w:rPr>
              <w:t xml:space="preserve"> </w:t>
            </w:r>
            <w:r w:rsidR="00D253C2" w:rsidRPr="00A52F37">
              <w:rPr>
                <w:rFonts w:ascii="Cambria" w:hAnsi="Cambria" w:cstheme="minorHAnsi"/>
                <w:color w:val="000000"/>
                <w:sz w:val="20"/>
                <w:szCs w:val="20"/>
              </w:rPr>
              <w:t>TAELabs Data Management Plan (DPM)</w:t>
            </w:r>
            <w:r w:rsidR="00D253C2">
              <w:rPr>
                <w:rFonts w:ascii="Cambria" w:hAnsi="Cambria" w:cstheme="minorHAnsi"/>
                <w:color w:val="000000"/>
                <w:sz w:val="20"/>
                <w:szCs w:val="20"/>
              </w:rPr>
              <w:t>.</w:t>
            </w:r>
          </w:p>
        </w:tc>
      </w:tr>
    </w:tbl>
    <w:p w14:paraId="482250DF" w14:textId="77777777" w:rsidR="00D253C2" w:rsidRDefault="00D253C2" w:rsidP="00D253C2">
      <w:pPr>
        <w:pStyle w:val="Normale1"/>
        <w:pBdr>
          <w:top w:val="nil"/>
          <w:left w:val="nil"/>
          <w:bottom w:val="nil"/>
          <w:right w:val="nil"/>
          <w:between w:val="nil"/>
        </w:pBdr>
        <w:rPr>
          <w:rFonts w:ascii="Cambria" w:hAnsi="Cambria" w:cstheme="minorHAnsi"/>
          <w:color w:val="000000"/>
          <w:sz w:val="40"/>
          <w:szCs w:val="40"/>
        </w:rPr>
      </w:pPr>
    </w:p>
    <w:p w14:paraId="67856076" w14:textId="77777777" w:rsidR="00D253C2" w:rsidRPr="00E85CE2" w:rsidRDefault="00D253C2" w:rsidP="00D253C2">
      <w:pPr>
        <w:pStyle w:val="Normale1"/>
        <w:pBdr>
          <w:top w:val="nil"/>
          <w:left w:val="nil"/>
          <w:bottom w:val="nil"/>
          <w:right w:val="nil"/>
          <w:between w:val="nil"/>
        </w:pBdr>
        <w:rPr>
          <w:rFonts w:ascii="Cambria" w:hAnsi="Cambria" w:cstheme="minorHAnsi"/>
          <w:color w:val="000000"/>
          <w:sz w:val="40"/>
          <w:szCs w:val="40"/>
        </w:rPr>
      </w:pPr>
    </w:p>
    <w:tbl>
      <w:tblPr>
        <w:tblW w:w="9127"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9"/>
        <w:gridCol w:w="1729"/>
        <w:gridCol w:w="1729"/>
        <w:gridCol w:w="2212"/>
      </w:tblGrid>
      <w:tr w:rsidR="00D253C2" w:rsidRPr="00B40CFD" w14:paraId="62713B17" w14:textId="77777777" w:rsidTr="008777FB">
        <w:tc>
          <w:tcPr>
            <w:tcW w:w="9127" w:type="dxa"/>
            <w:gridSpan w:val="5"/>
            <w:tcBorders>
              <w:bottom w:val="single" w:sz="4" w:space="0" w:color="000000"/>
            </w:tcBorders>
          </w:tcPr>
          <w:p w14:paraId="02D28CD3"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9BBB59"/>
                <w:sz w:val="40"/>
                <w:szCs w:val="40"/>
              </w:rPr>
            </w:pPr>
            <w:r w:rsidRPr="003F4964">
              <w:rPr>
                <w:rFonts w:ascii="Cambria" w:hAnsi="Cambria" w:cstheme="minorHAnsi"/>
                <w:color w:val="9BBB59"/>
                <w:sz w:val="40"/>
                <w:szCs w:val="40"/>
              </w:rPr>
              <w:lastRenderedPageBreak/>
              <w:t>DOCUMENT HISTORY</w:t>
            </w:r>
          </w:p>
        </w:tc>
      </w:tr>
      <w:tr w:rsidR="00D253C2" w:rsidRPr="00B40CFD" w14:paraId="216B5A58" w14:textId="77777777" w:rsidTr="008777FB">
        <w:tc>
          <w:tcPr>
            <w:tcW w:w="1728" w:type="dxa"/>
            <w:tcBorders>
              <w:top w:val="single" w:sz="4" w:space="0" w:color="000000"/>
              <w:left w:val="single" w:sz="4" w:space="0" w:color="000000"/>
              <w:bottom w:val="single" w:sz="4" w:space="0" w:color="000000"/>
              <w:right w:val="single" w:sz="4" w:space="0" w:color="000000"/>
            </w:tcBorders>
          </w:tcPr>
          <w:p w14:paraId="2CF4C34A" w14:textId="77777777" w:rsidR="00D253C2" w:rsidRPr="003F4964"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3F4964">
              <w:rPr>
                <w:rFonts w:ascii="Cambria" w:hAnsi="Cambria" w:cstheme="minorHAnsi"/>
                <w:b/>
                <w:bCs/>
                <w:color w:val="000000"/>
                <w:sz w:val="20"/>
                <w:szCs w:val="20"/>
              </w:rPr>
              <w:t xml:space="preserve">Date </w:t>
            </w:r>
          </w:p>
        </w:tc>
        <w:tc>
          <w:tcPr>
            <w:tcW w:w="1729" w:type="dxa"/>
            <w:tcBorders>
              <w:top w:val="single" w:sz="4" w:space="0" w:color="000000"/>
              <w:left w:val="single" w:sz="4" w:space="0" w:color="000000"/>
              <w:bottom w:val="single" w:sz="4" w:space="0" w:color="000000"/>
              <w:right w:val="single" w:sz="4" w:space="0" w:color="000000"/>
            </w:tcBorders>
          </w:tcPr>
          <w:p w14:paraId="44F4C7DF" w14:textId="77777777" w:rsidR="00D253C2" w:rsidRPr="003F4964"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3F4964">
              <w:rPr>
                <w:rFonts w:ascii="Cambria" w:hAnsi="Cambria" w:cstheme="minorHAnsi"/>
                <w:b/>
                <w:bCs/>
                <w:color w:val="000000"/>
                <w:sz w:val="20"/>
                <w:szCs w:val="20"/>
              </w:rPr>
              <w:t xml:space="preserve">Version </w:t>
            </w:r>
          </w:p>
        </w:tc>
        <w:tc>
          <w:tcPr>
            <w:tcW w:w="1729" w:type="dxa"/>
            <w:tcBorders>
              <w:top w:val="single" w:sz="4" w:space="0" w:color="000000"/>
              <w:left w:val="single" w:sz="4" w:space="0" w:color="000000"/>
              <w:bottom w:val="single" w:sz="4" w:space="0" w:color="000000"/>
              <w:right w:val="single" w:sz="4" w:space="0" w:color="000000"/>
            </w:tcBorders>
          </w:tcPr>
          <w:p w14:paraId="7DA4959E" w14:textId="77777777" w:rsidR="00D253C2" w:rsidRPr="003F4964"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3F4964">
              <w:rPr>
                <w:rFonts w:ascii="Cambria" w:hAnsi="Cambria" w:cstheme="minorHAnsi"/>
                <w:b/>
                <w:bCs/>
                <w:color w:val="000000"/>
                <w:sz w:val="20"/>
                <w:szCs w:val="20"/>
              </w:rPr>
              <w:t xml:space="preserve">Authors </w:t>
            </w:r>
          </w:p>
        </w:tc>
        <w:tc>
          <w:tcPr>
            <w:tcW w:w="1729" w:type="dxa"/>
            <w:tcBorders>
              <w:top w:val="single" w:sz="4" w:space="0" w:color="000000"/>
              <w:left w:val="single" w:sz="4" w:space="0" w:color="000000"/>
              <w:bottom w:val="single" w:sz="4" w:space="0" w:color="000000"/>
              <w:right w:val="single" w:sz="4" w:space="0" w:color="000000"/>
            </w:tcBorders>
          </w:tcPr>
          <w:p w14:paraId="2E0CC5E9" w14:textId="77777777" w:rsidR="00D253C2" w:rsidRPr="003F4964"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3F4964">
              <w:rPr>
                <w:rFonts w:ascii="Cambria" w:hAnsi="Cambria" w:cstheme="minorHAnsi"/>
                <w:b/>
                <w:bCs/>
                <w:color w:val="000000"/>
                <w:sz w:val="20"/>
                <w:szCs w:val="20"/>
              </w:rPr>
              <w:t xml:space="preserve">Reviewers </w:t>
            </w:r>
          </w:p>
        </w:tc>
        <w:tc>
          <w:tcPr>
            <w:tcW w:w="2212" w:type="dxa"/>
            <w:tcBorders>
              <w:top w:val="single" w:sz="4" w:space="0" w:color="000000"/>
              <w:left w:val="single" w:sz="4" w:space="0" w:color="000000"/>
              <w:bottom w:val="single" w:sz="4" w:space="0" w:color="000000"/>
              <w:right w:val="single" w:sz="4" w:space="0" w:color="000000"/>
            </w:tcBorders>
          </w:tcPr>
          <w:p w14:paraId="3B114AB2" w14:textId="77777777" w:rsidR="00D253C2" w:rsidRPr="003F4964"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3F4964">
              <w:rPr>
                <w:rFonts w:ascii="Cambria" w:hAnsi="Cambria" w:cstheme="minorHAnsi"/>
                <w:b/>
                <w:bCs/>
                <w:color w:val="000000"/>
                <w:sz w:val="20"/>
                <w:szCs w:val="20"/>
              </w:rPr>
              <w:t xml:space="preserve">Description </w:t>
            </w:r>
          </w:p>
        </w:tc>
      </w:tr>
      <w:tr w:rsidR="00D253C2" w:rsidRPr="00F52F39" w14:paraId="67617CDD" w14:textId="77777777" w:rsidTr="008777FB">
        <w:tc>
          <w:tcPr>
            <w:tcW w:w="1728" w:type="dxa"/>
            <w:tcBorders>
              <w:top w:val="single" w:sz="4" w:space="0" w:color="000000"/>
              <w:left w:val="single" w:sz="4" w:space="0" w:color="000000"/>
              <w:bottom w:val="single" w:sz="4" w:space="0" w:color="000000"/>
              <w:right w:val="single" w:sz="4" w:space="0" w:color="000000"/>
            </w:tcBorders>
          </w:tcPr>
          <w:p w14:paraId="2E75A6FB"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highlight w:val="yellow"/>
              </w:rPr>
            </w:pPr>
          </w:p>
          <w:p w14:paraId="7293A9D2"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Pr>
                <w:rFonts w:ascii="Cambria" w:eastAsia="Aptos" w:hAnsi="Cambria" w:cstheme="minorHAnsi"/>
                <w:color w:val="000000"/>
                <w:sz w:val="20"/>
                <w:szCs w:val="20"/>
              </w:rPr>
              <w:t>19</w:t>
            </w:r>
            <w:r w:rsidRPr="003F4964">
              <w:rPr>
                <w:rFonts w:ascii="Cambria" w:eastAsia="Aptos" w:hAnsi="Cambria" w:cstheme="minorHAnsi"/>
                <w:color w:val="000000"/>
                <w:sz w:val="20"/>
                <w:szCs w:val="20"/>
              </w:rPr>
              <w:t>-0</w:t>
            </w:r>
            <w:r>
              <w:rPr>
                <w:rFonts w:ascii="Cambria" w:eastAsia="Aptos" w:hAnsi="Cambria" w:cstheme="minorHAnsi"/>
                <w:color w:val="000000"/>
                <w:sz w:val="20"/>
                <w:szCs w:val="20"/>
              </w:rPr>
              <w:t>2</w:t>
            </w:r>
            <w:r w:rsidRPr="003F4964">
              <w:rPr>
                <w:rFonts w:ascii="Cambria" w:eastAsia="Aptos" w:hAnsi="Cambria" w:cstheme="minorHAnsi"/>
                <w:color w:val="000000"/>
                <w:sz w:val="20"/>
                <w:szCs w:val="20"/>
              </w:rPr>
              <w:t>-2026</w:t>
            </w:r>
          </w:p>
        </w:tc>
        <w:tc>
          <w:tcPr>
            <w:tcW w:w="1729" w:type="dxa"/>
            <w:tcBorders>
              <w:top w:val="single" w:sz="4" w:space="0" w:color="000000"/>
              <w:left w:val="single" w:sz="4" w:space="0" w:color="000000"/>
              <w:bottom w:val="single" w:sz="4" w:space="0" w:color="000000"/>
              <w:right w:val="single" w:sz="4" w:space="0" w:color="000000"/>
            </w:tcBorders>
          </w:tcPr>
          <w:p w14:paraId="25E6D7CC"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p w14:paraId="23F1865A"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Pr>
                <w:rFonts w:ascii="Cambria" w:hAnsi="Cambria" w:cstheme="minorHAnsi"/>
                <w:color w:val="000000"/>
                <w:sz w:val="20"/>
                <w:szCs w:val="20"/>
              </w:rPr>
              <w:t>v0.</w:t>
            </w:r>
            <w:r w:rsidRPr="003F4964">
              <w:rPr>
                <w:rFonts w:ascii="Cambria" w:hAnsi="Cambria" w:cstheme="minorHAnsi"/>
                <w:color w:val="000000"/>
                <w:sz w:val="20"/>
                <w:szCs w:val="20"/>
              </w:rPr>
              <w:t>1</w:t>
            </w:r>
          </w:p>
        </w:tc>
        <w:tc>
          <w:tcPr>
            <w:tcW w:w="1729" w:type="dxa"/>
            <w:tcBorders>
              <w:top w:val="single" w:sz="4" w:space="0" w:color="000000"/>
              <w:left w:val="single" w:sz="4" w:space="0" w:color="000000"/>
              <w:bottom w:val="single" w:sz="4" w:space="0" w:color="000000"/>
              <w:right w:val="single" w:sz="4" w:space="0" w:color="000000"/>
            </w:tcBorders>
          </w:tcPr>
          <w:p w14:paraId="03BBEAFD"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highlight w:val="yellow"/>
                <w:lang w:val="it-IT"/>
              </w:rPr>
            </w:pPr>
          </w:p>
          <w:p w14:paraId="5B32998A"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lang w:val="it-IT"/>
              </w:rPr>
            </w:pPr>
            <w:r w:rsidRPr="003F4964">
              <w:rPr>
                <w:rFonts w:ascii="Cambria" w:hAnsi="Cambria" w:cstheme="minorHAnsi"/>
                <w:color w:val="000000"/>
                <w:sz w:val="20"/>
                <w:szCs w:val="20"/>
                <w:lang w:val="it-IT"/>
              </w:rPr>
              <w:t>Michela Pirredda and Daniel López</w:t>
            </w:r>
            <w:r>
              <w:rPr>
                <w:rFonts w:ascii="Cambria" w:hAnsi="Cambria" w:cstheme="minorHAnsi"/>
                <w:color w:val="000000"/>
                <w:sz w:val="20"/>
                <w:szCs w:val="20"/>
                <w:lang w:val="it-IT"/>
              </w:rPr>
              <w:t>-García</w:t>
            </w:r>
          </w:p>
        </w:tc>
        <w:tc>
          <w:tcPr>
            <w:tcW w:w="1729" w:type="dxa"/>
            <w:tcBorders>
              <w:top w:val="single" w:sz="4" w:space="0" w:color="000000"/>
              <w:left w:val="single" w:sz="4" w:space="0" w:color="000000"/>
              <w:bottom w:val="single" w:sz="4" w:space="0" w:color="000000"/>
              <w:right w:val="single" w:sz="4" w:space="0" w:color="000000"/>
            </w:tcBorders>
          </w:tcPr>
          <w:p w14:paraId="3F3934B9"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lang w:val="it-IT"/>
              </w:rPr>
            </w:pPr>
          </w:p>
          <w:p w14:paraId="10A88523"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3F4964">
              <w:rPr>
                <w:rFonts w:ascii="Cambria" w:hAnsi="Cambria" w:cstheme="minorHAnsi"/>
                <w:sz w:val="20"/>
                <w:szCs w:val="20"/>
              </w:rPr>
              <w:t>TAELabs consortium members</w:t>
            </w:r>
          </w:p>
          <w:p w14:paraId="2C0840B8"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tc>
        <w:tc>
          <w:tcPr>
            <w:tcW w:w="2212" w:type="dxa"/>
            <w:tcBorders>
              <w:top w:val="single" w:sz="4" w:space="0" w:color="000000"/>
              <w:left w:val="single" w:sz="4" w:space="0" w:color="000000"/>
              <w:bottom w:val="single" w:sz="4" w:space="0" w:color="000000"/>
              <w:right w:val="single" w:sz="4" w:space="0" w:color="000000"/>
            </w:tcBorders>
          </w:tcPr>
          <w:p w14:paraId="53A7A4BD"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p>
          <w:p w14:paraId="6167D4F4" w14:textId="77777777" w:rsidR="00D253C2" w:rsidRPr="003F4964"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3F4964">
              <w:rPr>
                <w:rFonts w:ascii="Cambria" w:hAnsi="Cambria" w:cstheme="minorHAnsi"/>
                <w:color w:val="000000"/>
                <w:sz w:val="20"/>
                <w:szCs w:val="20"/>
              </w:rPr>
              <w:t>This document provides an overview of the TAELabs project data management plan.</w:t>
            </w:r>
          </w:p>
        </w:tc>
      </w:tr>
    </w:tbl>
    <w:p w14:paraId="22001D87" w14:textId="77777777" w:rsidR="00D253C2" w:rsidRPr="00E85CE2" w:rsidRDefault="00D253C2" w:rsidP="00D253C2">
      <w:pPr>
        <w:pStyle w:val="Normale1"/>
        <w:pBdr>
          <w:top w:val="nil"/>
          <w:left w:val="nil"/>
          <w:bottom w:val="nil"/>
          <w:right w:val="nil"/>
          <w:between w:val="nil"/>
        </w:pBdr>
        <w:rPr>
          <w:rFonts w:ascii="Cambria" w:hAnsi="Cambria" w:cstheme="minorHAnsi"/>
          <w:color w:val="9BBB59"/>
          <w:sz w:val="40"/>
          <w:szCs w:val="40"/>
        </w:rPr>
      </w:pPr>
    </w:p>
    <w:tbl>
      <w:tblPr>
        <w:tblW w:w="9127"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63"/>
        <w:gridCol w:w="1364"/>
      </w:tblGrid>
      <w:tr w:rsidR="00D253C2" w:rsidRPr="00B40CFD" w14:paraId="4601A2EF" w14:textId="77777777" w:rsidTr="008777FB">
        <w:tc>
          <w:tcPr>
            <w:tcW w:w="9127" w:type="dxa"/>
            <w:gridSpan w:val="2"/>
            <w:tcBorders>
              <w:bottom w:val="single" w:sz="4" w:space="0" w:color="000000"/>
            </w:tcBorders>
          </w:tcPr>
          <w:p w14:paraId="79798574"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40"/>
                <w:szCs w:val="40"/>
              </w:rPr>
            </w:pPr>
            <w:r w:rsidRPr="003F4964">
              <w:rPr>
                <w:rFonts w:ascii="Cambria" w:hAnsi="Cambria" w:cstheme="minorHAnsi"/>
                <w:color w:val="9BBB59"/>
                <w:sz w:val="40"/>
                <w:szCs w:val="40"/>
              </w:rPr>
              <w:t>Table of contents:</w:t>
            </w:r>
          </w:p>
        </w:tc>
      </w:tr>
      <w:tr w:rsidR="00D253C2" w:rsidRPr="00B40CFD" w14:paraId="2791DFEA" w14:textId="77777777" w:rsidTr="008777FB">
        <w:tc>
          <w:tcPr>
            <w:tcW w:w="7763" w:type="dxa"/>
          </w:tcPr>
          <w:p w14:paraId="47D484F6"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highlight w:val="yellow"/>
              </w:rPr>
            </w:pPr>
            <w:r w:rsidRPr="003F4964">
              <w:rPr>
                <w:rFonts w:ascii="Cambria" w:hAnsi="Cambria" w:cstheme="minorHAnsi"/>
                <w:b/>
                <w:bCs/>
                <w:color w:val="000000"/>
                <w:sz w:val="20"/>
                <w:szCs w:val="20"/>
              </w:rPr>
              <w:t>Chapter 1:</w:t>
            </w:r>
            <w:r w:rsidRPr="003F4964">
              <w:rPr>
                <w:rFonts w:ascii="Cambria" w:hAnsi="Cambria" w:cstheme="minorHAnsi"/>
                <w:color w:val="000000"/>
                <w:sz w:val="20"/>
                <w:szCs w:val="20"/>
              </w:rPr>
              <w:t xml:space="preserve"> Data Management Plan overview</w:t>
            </w:r>
          </w:p>
        </w:tc>
        <w:tc>
          <w:tcPr>
            <w:tcW w:w="1364" w:type="dxa"/>
          </w:tcPr>
          <w:p w14:paraId="3EFDBEEA"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color w:val="000000"/>
                <w:sz w:val="20"/>
                <w:szCs w:val="20"/>
              </w:rPr>
              <w:t>P. 5</w:t>
            </w:r>
          </w:p>
        </w:tc>
      </w:tr>
      <w:tr w:rsidR="00D253C2" w:rsidRPr="00B40CFD" w14:paraId="65ACAA03" w14:textId="77777777" w:rsidTr="008777FB">
        <w:tc>
          <w:tcPr>
            <w:tcW w:w="7763" w:type="dxa"/>
          </w:tcPr>
          <w:p w14:paraId="2247E3BC"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b/>
                <w:bCs/>
                <w:color w:val="000000"/>
                <w:sz w:val="20"/>
                <w:szCs w:val="20"/>
              </w:rPr>
              <w:t>Chapter 2:</w:t>
            </w:r>
            <w:r w:rsidRPr="003F4964">
              <w:rPr>
                <w:rFonts w:ascii="Cambria" w:hAnsi="Cambria" w:cstheme="minorHAnsi"/>
                <w:color w:val="000000"/>
                <w:sz w:val="20"/>
                <w:szCs w:val="20"/>
              </w:rPr>
              <w:t xml:space="preserve"> </w:t>
            </w:r>
            <w:r w:rsidRPr="003F4964">
              <w:rPr>
                <w:rFonts w:ascii="Cambria" w:hAnsi="Cambria" w:cstheme="minorHAnsi"/>
                <w:sz w:val="20"/>
                <w:szCs w:val="20"/>
              </w:rPr>
              <w:t>Administrative details</w:t>
            </w:r>
          </w:p>
        </w:tc>
        <w:tc>
          <w:tcPr>
            <w:tcW w:w="1364" w:type="dxa"/>
          </w:tcPr>
          <w:p w14:paraId="3AF860F7"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color w:val="000000"/>
                <w:sz w:val="20"/>
                <w:szCs w:val="20"/>
              </w:rPr>
              <w:t xml:space="preserve">P. </w:t>
            </w:r>
            <w:r>
              <w:rPr>
                <w:rFonts w:ascii="Cambria" w:hAnsi="Cambria" w:cstheme="minorHAnsi"/>
                <w:color w:val="000000"/>
                <w:sz w:val="20"/>
                <w:szCs w:val="20"/>
              </w:rPr>
              <w:t>6</w:t>
            </w:r>
          </w:p>
        </w:tc>
      </w:tr>
      <w:tr w:rsidR="00D253C2" w:rsidRPr="00B40CFD" w14:paraId="012F3A89" w14:textId="77777777" w:rsidTr="008777FB">
        <w:tc>
          <w:tcPr>
            <w:tcW w:w="7763" w:type="dxa"/>
          </w:tcPr>
          <w:p w14:paraId="2C031D77"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b/>
                <w:bCs/>
                <w:color w:val="000000"/>
                <w:sz w:val="20"/>
                <w:szCs w:val="20"/>
              </w:rPr>
              <w:t>Chapter 3:</w:t>
            </w:r>
            <w:r w:rsidRPr="003F4964">
              <w:rPr>
                <w:rFonts w:ascii="Cambria" w:hAnsi="Cambria" w:cstheme="minorHAnsi"/>
                <w:color w:val="000000"/>
                <w:sz w:val="20"/>
                <w:szCs w:val="20"/>
              </w:rPr>
              <w:t xml:space="preserve"> Data summary</w:t>
            </w:r>
          </w:p>
        </w:tc>
        <w:tc>
          <w:tcPr>
            <w:tcW w:w="1364" w:type="dxa"/>
          </w:tcPr>
          <w:p w14:paraId="0E8E390C"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color w:val="000000"/>
                <w:sz w:val="20"/>
                <w:szCs w:val="20"/>
              </w:rPr>
              <w:t>P. 8</w:t>
            </w:r>
          </w:p>
        </w:tc>
      </w:tr>
      <w:tr w:rsidR="00D253C2" w:rsidRPr="00B40CFD" w14:paraId="4C6A4EB1" w14:textId="77777777" w:rsidTr="008777FB">
        <w:tc>
          <w:tcPr>
            <w:tcW w:w="7763" w:type="dxa"/>
          </w:tcPr>
          <w:p w14:paraId="0BE53D97" w14:textId="0F7D77AD" w:rsidR="00D253C2" w:rsidRPr="003F4964" w:rsidRDefault="00D253C2" w:rsidP="003E536C">
            <w:pPr>
              <w:spacing w:line="240" w:lineRule="auto"/>
              <w:jc w:val="both"/>
              <w:rPr>
                <w:rFonts w:ascii="Cambria" w:hAnsi="Cambria" w:cstheme="minorHAnsi"/>
                <w:b/>
                <w:bCs/>
                <w:color w:val="000000"/>
                <w:sz w:val="20"/>
                <w:szCs w:val="20"/>
              </w:rPr>
            </w:pPr>
            <w:r w:rsidRPr="003F4964">
              <w:rPr>
                <w:rFonts w:ascii="Cambria" w:hAnsi="Cambria" w:cstheme="minorHAnsi"/>
                <w:b/>
                <w:bCs/>
                <w:color w:val="000000"/>
                <w:sz w:val="20"/>
                <w:szCs w:val="20"/>
              </w:rPr>
              <w:t xml:space="preserve">Chapter </w:t>
            </w:r>
            <w:r w:rsidR="003E536C">
              <w:rPr>
                <w:rFonts w:ascii="Cambria" w:hAnsi="Cambria" w:cstheme="minorHAnsi"/>
                <w:b/>
                <w:bCs/>
                <w:color w:val="000000"/>
                <w:sz w:val="20"/>
                <w:szCs w:val="20"/>
              </w:rPr>
              <w:t>4</w:t>
            </w:r>
            <w:r w:rsidRPr="003F4964">
              <w:rPr>
                <w:rFonts w:ascii="Cambria" w:hAnsi="Cambria" w:cstheme="minorHAnsi"/>
                <w:b/>
                <w:bCs/>
                <w:color w:val="000000"/>
                <w:sz w:val="20"/>
                <w:szCs w:val="20"/>
              </w:rPr>
              <w:t>:</w:t>
            </w:r>
            <w:r w:rsidRPr="003F4964">
              <w:rPr>
                <w:rFonts w:ascii="Cambria" w:hAnsi="Cambria" w:cstheme="minorHAnsi"/>
                <w:color w:val="000000"/>
                <w:sz w:val="20"/>
                <w:szCs w:val="20"/>
              </w:rPr>
              <w:t xml:space="preserve">  Data information</w:t>
            </w:r>
          </w:p>
        </w:tc>
        <w:tc>
          <w:tcPr>
            <w:tcW w:w="1364" w:type="dxa"/>
          </w:tcPr>
          <w:p w14:paraId="74787696"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color w:val="000000"/>
                <w:sz w:val="20"/>
                <w:szCs w:val="20"/>
              </w:rPr>
              <w:t>P. 9</w:t>
            </w:r>
          </w:p>
        </w:tc>
      </w:tr>
      <w:tr w:rsidR="00D253C2" w:rsidRPr="00B40CFD" w14:paraId="1B1968F5" w14:textId="77777777" w:rsidTr="008777FB">
        <w:trPr>
          <w:trHeight w:val="459"/>
        </w:trPr>
        <w:tc>
          <w:tcPr>
            <w:tcW w:w="7763" w:type="dxa"/>
          </w:tcPr>
          <w:p w14:paraId="2559B7A4" w14:textId="4ADF470D" w:rsidR="00D253C2" w:rsidRPr="003F4964" w:rsidRDefault="00D253C2" w:rsidP="003E536C">
            <w:pPr>
              <w:spacing w:line="240" w:lineRule="auto"/>
              <w:jc w:val="both"/>
              <w:rPr>
                <w:rFonts w:ascii="Cambria" w:hAnsi="Cambria" w:cstheme="minorHAnsi"/>
                <w:b/>
                <w:bCs/>
                <w:color w:val="000000"/>
                <w:sz w:val="20"/>
                <w:szCs w:val="20"/>
              </w:rPr>
            </w:pPr>
            <w:r w:rsidRPr="003F4964">
              <w:rPr>
                <w:rFonts w:ascii="Cambria" w:hAnsi="Cambria" w:cstheme="minorHAnsi"/>
                <w:b/>
                <w:bCs/>
                <w:color w:val="000000"/>
                <w:sz w:val="20"/>
                <w:szCs w:val="20"/>
              </w:rPr>
              <w:t xml:space="preserve">Chapter </w:t>
            </w:r>
            <w:r w:rsidR="003E536C">
              <w:rPr>
                <w:rFonts w:ascii="Cambria" w:hAnsi="Cambria" w:cstheme="minorHAnsi"/>
                <w:b/>
                <w:bCs/>
                <w:color w:val="000000"/>
                <w:sz w:val="20"/>
                <w:szCs w:val="20"/>
              </w:rPr>
              <w:t>5</w:t>
            </w:r>
            <w:r w:rsidRPr="003F4964">
              <w:rPr>
                <w:rFonts w:ascii="Cambria" w:hAnsi="Cambria" w:cstheme="minorHAnsi"/>
                <w:b/>
                <w:bCs/>
                <w:color w:val="000000"/>
                <w:sz w:val="20"/>
                <w:szCs w:val="20"/>
              </w:rPr>
              <w:t>:</w:t>
            </w:r>
            <w:r w:rsidRPr="003F4964">
              <w:rPr>
                <w:rFonts w:ascii="Cambria" w:hAnsi="Cambria" w:cstheme="minorHAnsi"/>
                <w:color w:val="000000"/>
                <w:sz w:val="20"/>
                <w:szCs w:val="20"/>
              </w:rPr>
              <w:t xml:space="preserve"> Data overview/infrastructure</w:t>
            </w:r>
          </w:p>
        </w:tc>
        <w:tc>
          <w:tcPr>
            <w:tcW w:w="1364" w:type="dxa"/>
          </w:tcPr>
          <w:p w14:paraId="7DE6D229"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color w:val="000000"/>
                <w:sz w:val="20"/>
                <w:szCs w:val="20"/>
              </w:rPr>
              <w:t>P. 11</w:t>
            </w:r>
          </w:p>
        </w:tc>
      </w:tr>
    </w:tbl>
    <w:p w14:paraId="38DC2E6F" w14:textId="77777777" w:rsidR="00D253C2" w:rsidRPr="00E85CE2" w:rsidRDefault="00D253C2" w:rsidP="00D253C2">
      <w:pPr>
        <w:pStyle w:val="Normale1"/>
        <w:pBdr>
          <w:top w:val="nil"/>
          <w:left w:val="nil"/>
          <w:bottom w:val="nil"/>
          <w:right w:val="nil"/>
          <w:between w:val="nil"/>
        </w:pBdr>
        <w:jc w:val="center"/>
        <w:rPr>
          <w:rFonts w:ascii="Cambria" w:hAnsi="Cambria" w:cstheme="minorHAnsi"/>
          <w:color w:val="000000"/>
          <w:sz w:val="40"/>
          <w:szCs w:val="40"/>
        </w:rPr>
      </w:pPr>
    </w:p>
    <w:tbl>
      <w:tblPr>
        <w:tblW w:w="9127"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63"/>
        <w:gridCol w:w="1364"/>
      </w:tblGrid>
      <w:tr w:rsidR="00D253C2" w:rsidRPr="00B40CFD" w14:paraId="59E7A85A" w14:textId="77777777" w:rsidTr="008777FB">
        <w:tc>
          <w:tcPr>
            <w:tcW w:w="9127" w:type="dxa"/>
            <w:gridSpan w:val="2"/>
            <w:tcBorders>
              <w:bottom w:val="single" w:sz="4" w:space="0" w:color="000000"/>
            </w:tcBorders>
          </w:tcPr>
          <w:p w14:paraId="71EE3156"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40"/>
                <w:szCs w:val="40"/>
              </w:rPr>
            </w:pPr>
            <w:r w:rsidRPr="003F4964">
              <w:rPr>
                <w:rFonts w:ascii="Cambria" w:hAnsi="Cambria" w:cstheme="minorHAnsi"/>
                <w:color w:val="9BBB59"/>
                <w:sz w:val="40"/>
                <w:szCs w:val="40"/>
              </w:rPr>
              <w:t>Tables:</w:t>
            </w:r>
          </w:p>
        </w:tc>
      </w:tr>
      <w:tr w:rsidR="00D253C2" w:rsidRPr="00B40CFD" w14:paraId="699751D1" w14:textId="77777777" w:rsidTr="008777FB">
        <w:tc>
          <w:tcPr>
            <w:tcW w:w="7763" w:type="dxa"/>
          </w:tcPr>
          <w:p w14:paraId="27326521" w14:textId="77777777" w:rsidR="00D253C2" w:rsidRPr="003F4964" w:rsidRDefault="00D253C2" w:rsidP="008777FB">
            <w:pPr>
              <w:pStyle w:val="Normale1"/>
              <w:pBdr>
                <w:top w:val="nil"/>
                <w:left w:val="nil"/>
                <w:bottom w:val="nil"/>
                <w:right w:val="nil"/>
                <w:between w:val="nil"/>
              </w:pBdr>
              <w:jc w:val="both"/>
              <w:rPr>
                <w:rFonts w:ascii="Cambria" w:hAnsi="Cambria" w:cstheme="minorHAnsi"/>
                <w:color w:val="000000"/>
                <w:sz w:val="20"/>
                <w:szCs w:val="20"/>
              </w:rPr>
            </w:pPr>
            <w:r w:rsidRPr="003F4964">
              <w:rPr>
                <w:rFonts w:ascii="Cambria" w:hAnsi="Cambria" w:cstheme="minorHAnsi"/>
                <w:b/>
                <w:bCs/>
                <w:color w:val="000000"/>
                <w:sz w:val="20"/>
                <w:szCs w:val="20"/>
              </w:rPr>
              <w:t>Table1:</w:t>
            </w:r>
            <w:r w:rsidRPr="003F4964">
              <w:rPr>
                <w:rFonts w:ascii="Cambria" w:hAnsi="Cambria" w:cstheme="minorHAnsi"/>
                <w:color w:val="000000"/>
                <w:sz w:val="20"/>
                <w:szCs w:val="20"/>
              </w:rPr>
              <w:t xml:space="preserve"> </w:t>
            </w:r>
            <w:r w:rsidRPr="003F4964">
              <w:rPr>
                <w:rFonts w:ascii="Cambria" w:hAnsi="Cambria" w:cstheme="minorHAnsi"/>
                <w:i/>
                <w:iCs/>
                <w:sz w:val="20"/>
                <w:szCs w:val="20"/>
              </w:rPr>
              <w:t>TAELabs project administrative details</w:t>
            </w:r>
          </w:p>
        </w:tc>
        <w:tc>
          <w:tcPr>
            <w:tcW w:w="1364" w:type="dxa"/>
          </w:tcPr>
          <w:p w14:paraId="535E740F" w14:textId="77777777" w:rsidR="00D253C2" w:rsidRPr="003F4964" w:rsidRDefault="00D253C2" w:rsidP="008777FB">
            <w:pPr>
              <w:pStyle w:val="Normale1"/>
              <w:pBdr>
                <w:top w:val="nil"/>
                <w:left w:val="nil"/>
                <w:bottom w:val="nil"/>
                <w:right w:val="nil"/>
                <w:between w:val="nil"/>
              </w:pBdr>
              <w:rPr>
                <w:rFonts w:ascii="Cambria" w:hAnsi="Cambria" w:cstheme="minorHAnsi"/>
                <w:b/>
                <w:bCs/>
                <w:color w:val="000000"/>
                <w:sz w:val="20"/>
                <w:szCs w:val="20"/>
              </w:rPr>
            </w:pPr>
            <w:r w:rsidRPr="003F4964">
              <w:rPr>
                <w:rFonts w:ascii="Cambria" w:hAnsi="Cambria" w:cstheme="minorHAnsi"/>
                <w:color w:val="000000"/>
                <w:sz w:val="20"/>
                <w:szCs w:val="20"/>
              </w:rPr>
              <w:t>P.</w:t>
            </w:r>
            <w:r>
              <w:rPr>
                <w:rFonts w:ascii="Cambria" w:hAnsi="Cambria" w:cstheme="minorHAnsi"/>
                <w:color w:val="000000"/>
                <w:sz w:val="20"/>
                <w:szCs w:val="20"/>
              </w:rPr>
              <w:t>6</w:t>
            </w:r>
          </w:p>
        </w:tc>
      </w:tr>
      <w:tr w:rsidR="00D253C2" w:rsidRPr="00B40CFD" w14:paraId="11AF15AE" w14:textId="77777777" w:rsidTr="008777FB">
        <w:tc>
          <w:tcPr>
            <w:tcW w:w="7763" w:type="dxa"/>
          </w:tcPr>
          <w:p w14:paraId="6D2AAE1E" w14:textId="77777777" w:rsidR="00D253C2" w:rsidRPr="003F4964" w:rsidRDefault="00D253C2" w:rsidP="008777FB">
            <w:pPr>
              <w:pStyle w:val="Normale1"/>
              <w:pBdr>
                <w:top w:val="nil"/>
                <w:left w:val="nil"/>
                <w:bottom w:val="nil"/>
                <w:right w:val="nil"/>
                <w:between w:val="nil"/>
              </w:pBdr>
              <w:spacing w:line="276" w:lineRule="auto"/>
              <w:jc w:val="both"/>
              <w:rPr>
                <w:rFonts w:ascii="Cambria" w:hAnsi="Cambria" w:cstheme="minorHAnsi"/>
                <w:strike/>
                <w:color w:val="000000"/>
                <w:sz w:val="20"/>
                <w:szCs w:val="20"/>
              </w:rPr>
            </w:pPr>
            <w:r w:rsidRPr="003F4964">
              <w:rPr>
                <w:rFonts w:ascii="Cambria" w:hAnsi="Cambria" w:cstheme="minorHAnsi"/>
                <w:b/>
                <w:bCs/>
                <w:color w:val="000000"/>
                <w:sz w:val="20"/>
                <w:szCs w:val="20"/>
              </w:rPr>
              <w:t>Table 2:</w:t>
            </w:r>
            <w:r w:rsidRPr="003F4964">
              <w:rPr>
                <w:rFonts w:ascii="Cambria" w:hAnsi="Cambria" w:cstheme="minorHAnsi"/>
                <w:color w:val="000000"/>
                <w:sz w:val="20"/>
                <w:szCs w:val="20"/>
              </w:rPr>
              <w:t xml:space="preserve"> </w:t>
            </w:r>
            <w:r w:rsidRPr="003F4964">
              <w:rPr>
                <w:rFonts w:ascii="Cambria" w:hAnsi="Cambria" w:cstheme="minorHAnsi"/>
                <w:i/>
                <w:iCs/>
                <w:sz w:val="20"/>
                <w:szCs w:val="20"/>
              </w:rPr>
              <w:t>TAELabs data summary</w:t>
            </w:r>
          </w:p>
        </w:tc>
        <w:tc>
          <w:tcPr>
            <w:tcW w:w="1364" w:type="dxa"/>
          </w:tcPr>
          <w:p w14:paraId="1966A405" w14:textId="77777777" w:rsidR="00D253C2" w:rsidRPr="003F4964" w:rsidRDefault="00D253C2" w:rsidP="008777FB">
            <w:pPr>
              <w:pStyle w:val="Normale1"/>
              <w:pBdr>
                <w:top w:val="nil"/>
                <w:left w:val="nil"/>
                <w:bottom w:val="nil"/>
                <w:right w:val="nil"/>
                <w:between w:val="nil"/>
              </w:pBdr>
              <w:rPr>
                <w:rFonts w:ascii="Cambria" w:hAnsi="Cambria" w:cstheme="minorHAnsi"/>
                <w:b/>
                <w:bCs/>
                <w:color w:val="000000"/>
                <w:sz w:val="20"/>
                <w:szCs w:val="20"/>
              </w:rPr>
            </w:pPr>
            <w:r w:rsidRPr="003F4964">
              <w:rPr>
                <w:rFonts w:ascii="Cambria" w:hAnsi="Cambria" w:cstheme="minorHAnsi"/>
                <w:color w:val="000000"/>
                <w:sz w:val="20"/>
                <w:szCs w:val="20"/>
              </w:rPr>
              <w:t>P. 8</w:t>
            </w:r>
          </w:p>
        </w:tc>
      </w:tr>
      <w:tr w:rsidR="00D253C2" w:rsidRPr="00B40CFD" w14:paraId="6C581EFE" w14:textId="77777777" w:rsidTr="008777FB">
        <w:tc>
          <w:tcPr>
            <w:tcW w:w="7763" w:type="dxa"/>
          </w:tcPr>
          <w:p w14:paraId="04DF8117" w14:textId="77777777" w:rsidR="00D253C2" w:rsidRPr="003F4964" w:rsidRDefault="00D253C2" w:rsidP="008777FB">
            <w:pPr>
              <w:pStyle w:val="Normale1"/>
              <w:rPr>
                <w:rFonts w:ascii="Cambria" w:hAnsi="Cambria" w:cstheme="minorHAnsi"/>
                <w:color w:val="000000"/>
                <w:sz w:val="20"/>
                <w:szCs w:val="20"/>
              </w:rPr>
            </w:pPr>
            <w:r w:rsidRPr="003F4964">
              <w:rPr>
                <w:rFonts w:ascii="Cambria" w:hAnsi="Cambria" w:cstheme="minorHAnsi"/>
                <w:b/>
                <w:bCs/>
                <w:color w:val="000000"/>
                <w:sz w:val="20"/>
                <w:szCs w:val="20"/>
              </w:rPr>
              <w:t>Table 3:</w:t>
            </w:r>
            <w:r w:rsidRPr="003F4964">
              <w:rPr>
                <w:rFonts w:ascii="Cambria" w:hAnsi="Cambria" w:cstheme="minorHAnsi"/>
                <w:color w:val="000000"/>
                <w:sz w:val="20"/>
                <w:szCs w:val="20"/>
              </w:rPr>
              <w:t xml:space="preserve"> </w:t>
            </w:r>
            <w:r w:rsidRPr="003F4964">
              <w:rPr>
                <w:rFonts w:ascii="Cambria" w:hAnsi="Cambria" w:cstheme="minorHAnsi"/>
                <w:i/>
                <w:iCs/>
                <w:sz w:val="20"/>
                <w:szCs w:val="20"/>
              </w:rPr>
              <w:t>General information about TAELabs research tasks</w:t>
            </w:r>
          </w:p>
        </w:tc>
        <w:tc>
          <w:tcPr>
            <w:tcW w:w="1364" w:type="dxa"/>
          </w:tcPr>
          <w:p w14:paraId="0D6810C5" w14:textId="77777777" w:rsidR="00D253C2" w:rsidRPr="003F4964" w:rsidRDefault="00D253C2" w:rsidP="008777FB">
            <w:pPr>
              <w:pStyle w:val="Normale1"/>
              <w:pBdr>
                <w:top w:val="nil"/>
                <w:left w:val="nil"/>
                <w:bottom w:val="nil"/>
                <w:right w:val="nil"/>
                <w:between w:val="nil"/>
              </w:pBdr>
              <w:rPr>
                <w:rFonts w:ascii="Cambria" w:hAnsi="Cambria" w:cstheme="minorHAnsi"/>
                <w:b/>
                <w:bCs/>
                <w:color w:val="000000"/>
                <w:sz w:val="20"/>
                <w:szCs w:val="20"/>
              </w:rPr>
            </w:pPr>
            <w:r w:rsidRPr="003F4964">
              <w:rPr>
                <w:rFonts w:ascii="Cambria" w:hAnsi="Cambria" w:cstheme="minorHAnsi"/>
                <w:color w:val="000000"/>
                <w:sz w:val="20"/>
                <w:szCs w:val="20"/>
              </w:rPr>
              <w:t>P. 11</w:t>
            </w:r>
          </w:p>
        </w:tc>
      </w:tr>
      <w:tr w:rsidR="00D253C2" w:rsidRPr="00B40CFD" w14:paraId="7961AC18" w14:textId="77777777" w:rsidTr="008777FB">
        <w:tc>
          <w:tcPr>
            <w:tcW w:w="7763" w:type="dxa"/>
          </w:tcPr>
          <w:p w14:paraId="0BA9F6C7" w14:textId="77777777" w:rsidR="00D253C2" w:rsidRPr="008E3B04" w:rsidRDefault="00D253C2" w:rsidP="008777FB">
            <w:pPr>
              <w:pStyle w:val="Normale1"/>
              <w:pBdr>
                <w:top w:val="nil"/>
                <w:left w:val="nil"/>
                <w:bottom w:val="nil"/>
                <w:right w:val="nil"/>
                <w:between w:val="nil"/>
              </w:pBdr>
              <w:rPr>
                <w:rFonts w:ascii="Cambria" w:hAnsi="Cambria" w:cstheme="minorHAnsi"/>
                <w:b/>
                <w:bCs/>
                <w:color w:val="000000" w:themeColor="text1"/>
                <w:sz w:val="20"/>
                <w:szCs w:val="20"/>
              </w:rPr>
            </w:pPr>
            <w:r w:rsidRPr="008E3B04">
              <w:rPr>
                <w:rFonts w:ascii="Cambria" w:hAnsi="Cambria" w:cstheme="minorHAnsi"/>
                <w:b/>
                <w:bCs/>
                <w:color w:val="000000" w:themeColor="text1"/>
                <w:sz w:val="20"/>
                <w:szCs w:val="20"/>
              </w:rPr>
              <w:t>Table 4:</w:t>
            </w:r>
            <w:r w:rsidRPr="008E3B04">
              <w:rPr>
                <w:rFonts w:ascii="Cambria" w:hAnsi="Cambria" w:cstheme="minorHAnsi"/>
                <w:color w:val="000000" w:themeColor="text1"/>
                <w:sz w:val="20"/>
                <w:szCs w:val="20"/>
              </w:rPr>
              <w:t xml:space="preserve"> </w:t>
            </w:r>
            <w:r w:rsidRPr="008E3B04">
              <w:rPr>
                <w:rFonts w:ascii="Cambria" w:hAnsi="Cambria" w:cstheme="minorHAnsi"/>
                <w:bCs/>
                <w:i/>
                <w:iCs/>
                <w:color w:val="000000" w:themeColor="text1"/>
                <w:sz w:val="20"/>
                <w:szCs w:val="20"/>
              </w:rPr>
              <w:t>Data used/gathered during the research mission period</w:t>
            </w:r>
            <w:r w:rsidRPr="008E3B04">
              <w:rPr>
                <w:rFonts w:ascii="Cambria" w:hAnsi="Cambria" w:cstheme="minorHAnsi"/>
                <w:b/>
                <w:color w:val="000000" w:themeColor="text1"/>
                <w:sz w:val="24"/>
                <w:szCs w:val="24"/>
              </w:rPr>
              <w:t xml:space="preserve"> </w:t>
            </w:r>
          </w:p>
        </w:tc>
        <w:tc>
          <w:tcPr>
            <w:tcW w:w="1364" w:type="dxa"/>
          </w:tcPr>
          <w:p w14:paraId="126CF78E"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sidRPr="003F4964">
              <w:rPr>
                <w:rFonts w:ascii="Cambria" w:hAnsi="Cambria" w:cstheme="minorHAnsi"/>
                <w:color w:val="000000"/>
                <w:sz w:val="20"/>
                <w:szCs w:val="20"/>
              </w:rPr>
              <w:t>P. 2</w:t>
            </w:r>
            <w:r>
              <w:rPr>
                <w:rFonts w:ascii="Cambria" w:hAnsi="Cambria" w:cstheme="minorHAnsi"/>
                <w:color w:val="000000"/>
                <w:sz w:val="20"/>
                <w:szCs w:val="20"/>
              </w:rPr>
              <w:t>0</w:t>
            </w:r>
          </w:p>
        </w:tc>
      </w:tr>
      <w:tr w:rsidR="00D253C2" w:rsidRPr="00B40CFD" w14:paraId="23DF7ED1" w14:textId="77777777" w:rsidTr="008777FB">
        <w:tc>
          <w:tcPr>
            <w:tcW w:w="7763" w:type="dxa"/>
          </w:tcPr>
          <w:p w14:paraId="331406B0" w14:textId="77777777" w:rsidR="00D253C2" w:rsidRPr="003F4964" w:rsidRDefault="00D253C2" w:rsidP="008777FB">
            <w:pPr>
              <w:pStyle w:val="Normale1"/>
              <w:pBdr>
                <w:top w:val="nil"/>
                <w:left w:val="nil"/>
                <w:bottom w:val="nil"/>
                <w:right w:val="nil"/>
                <w:between w:val="nil"/>
              </w:pBdr>
              <w:rPr>
                <w:rFonts w:ascii="Cambria" w:hAnsi="Cambria" w:cstheme="minorHAnsi"/>
                <w:b/>
                <w:bCs/>
                <w:color w:val="000000"/>
                <w:sz w:val="20"/>
                <w:szCs w:val="20"/>
              </w:rPr>
            </w:pPr>
            <w:r w:rsidRPr="003F4964">
              <w:rPr>
                <w:rFonts w:ascii="Cambria" w:hAnsi="Cambria" w:cstheme="minorHAnsi"/>
                <w:b/>
                <w:bCs/>
                <w:color w:val="000000"/>
                <w:sz w:val="20"/>
                <w:szCs w:val="20"/>
              </w:rPr>
              <w:t xml:space="preserve">Table </w:t>
            </w:r>
            <w:r>
              <w:rPr>
                <w:rFonts w:ascii="Cambria" w:hAnsi="Cambria" w:cstheme="minorHAnsi"/>
                <w:b/>
                <w:bCs/>
                <w:color w:val="000000"/>
                <w:sz w:val="20"/>
                <w:szCs w:val="20"/>
              </w:rPr>
              <w:t>5</w:t>
            </w:r>
            <w:r w:rsidRPr="003F4964">
              <w:rPr>
                <w:rFonts w:ascii="Cambria" w:hAnsi="Cambria" w:cstheme="minorHAnsi"/>
                <w:b/>
                <w:bCs/>
                <w:color w:val="000000"/>
                <w:sz w:val="20"/>
                <w:szCs w:val="20"/>
              </w:rPr>
              <w:t>:</w:t>
            </w:r>
            <w:r>
              <w:rPr>
                <w:rFonts w:ascii="Cambria" w:hAnsi="Cambria" w:cstheme="minorHAnsi"/>
                <w:b/>
                <w:bCs/>
                <w:color w:val="000000"/>
                <w:sz w:val="20"/>
                <w:szCs w:val="20"/>
              </w:rPr>
              <w:t xml:space="preserve"> </w:t>
            </w:r>
            <w:r w:rsidRPr="003F4964">
              <w:rPr>
                <w:rFonts w:ascii="Cambria" w:eastAsia="Arial" w:hAnsi="Cambria" w:cstheme="minorHAnsi"/>
                <w:bCs/>
                <w:i/>
                <w:iCs/>
                <w:sz w:val="20"/>
                <w:szCs w:val="20"/>
              </w:rPr>
              <w:t xml:space="preserve">TAELabs attachment concerning basics / Organizational </w:t>
            </w:r>
            <w:r>
              <w:rPr>
                <w:rFonts w:ascii="Cambria" w:eastAsia="Arial" w:hAnsi="Cambria" w:cstheme="minorHAnsi"/>
                <w:bCs/>
                <w:i/>
                <w:iCs/>
                <w:sz w:val="20"/>
                <w:szCs w:val="20"/>
              </w:rPr>
              <w:t>a</w:t>
            </w:r>
            <w:r w:rsidRPr="003F4964">
              <w:rPr>
                <w:rFonts w:ascii="Cambria" w:eastAsia="Arial" w:hAnsi="Cambria" w:cstheme="minorHAnsi"/>
                <w:bCs/>
                <w:i/>
                <w:iCs/>
                <w:sz w:val="20"/>
                <w:szCs w:val="20"/>
              </w:rPr>
              <w:t>spects for data handling</w:t>
            </w:r>
          </w:p>
        </w:tc>
        <w:tc>
          <w:tcPr>
            <w:tcW w:w="1364" w:type="dxa"/>
          </w:tcPr>
          <w:p w14:paraId="22514C0E"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20"/>
                <w:szCs w:val="20"/>
              </w:rPr>
            </w:pPr>
            <w:r>
              <w:rPr>
                <w:rFonts w:ascii="Cambria" w:hAnsi="Cambria" w:cstheme="minorHAnsi"/>
                <w:color w:val="000000"/>
                <w:sz w:val="20"/>
                <w:szCs w:val="20"/>
              </w:rPr>
              <w:t>P. 23</w:t>
            </w:r>
          </w:p>
        </w:tc>
      </w:tr>
    </w:tbl>
    <w:p w14:paraId="5010E793" w14:textId="77777777" w:rsidR="00D253C2" w:rsidRPr="00E85CE2" w:rsidRDefault="00D253C2" w:rsidP="00D253C2">
      <w:pPr>
        <w:pStyle w:val="Normale1"/>
        <w:pBdr>
          <w:top w:val="nil"/>
          <w:left w:val="nil"/>
          <w:bottom w:val="nil"/>
          <w:right w:val="nil"/>
          <w:between w:val="nil"/>
        </w:pBdr>
        <w:jc w:val="center"/>
        <w:rPr>
          <w:rFonts w:ascii="Cambria" w:hAnsi="Cambria" w:cstheme="minorHAnsi"/>
          <w:color w:val="000000"/>
          <w:sz w:val="40"/>
          <w:szCs w:val="40"/>
        </w:rPr>
      </w:pPr>
    </w:p>
    <w:tbl>
      <w:tblPr>
        <w:tblW w:w="9127"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27"/>
      </w:tblGrid>
      <w:tr w:rsidR="00D253C2" w:rsidRPr="003F4964" w14:paraId="5573D2A2" w14:textId="77777777" w:rsidTr="008777FB">
        <w:tc>
          <w:tcPr>
            <w:tcW w:w="9127" w:type="dxa"/>
            <w:tcBorders>
              <w:bottom w:val="single" w:sz="4" w:space="0" w:color="000000"/>
            </w:tcBorders>
          </w:tcPr>
          <w:p w14:paraId="3390CF77"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40"/>
                <w:szCs w:val="40"/>
              </w:rPr>
            </w:pPr>
            <w:r w:rsidRPr="003F4964">
              <w:rPr>
                <w:rFonts w:ascii="Cambria" w:hAnsi="Cambria" w:cstheme="minorHAnsi"/>
                <w:color w:val="9BBB59"/>
                <w:sz w:val="40"/>
                <w:szCs w:val="40"/>
              </w:rPr>
              <w:t>Executive summary:</w:t>
            </w:r>
          </w:p>
        </w:tc>
      </w:tr>
      <w:tr w:rsidR="00D253C2" w:rsidRPr="00F52F39" w14:paraId="0F7C2C2F" w14:textId="77777777" w:rsidTr="008777FB">
        <w:tc>
          <w:tcPr>
            <w:tcW w:w="9127" w:type="dxa"/>
          </w:tcPr>
          <w:p w14:paraId="226E87E9" w14:textId="77777777" w:rsidR="00F52F39" w:rsidRDefault="00D253C2" w:rsidP="00F52F39">
            <w:pPr>
              <w:pStyle w:val="Normale1"/>
              <w:pBdr>
                <w:top w:val="nil"/>
                <w:left w:val="nil"/>
                <w:bottom w:val="nil"/>
                <w:right w:val="nil"/>
                <w:between w:val="nil"/>
              </w:pBdr>
              <w:spacing w:line="240" w:lineRule="auto"/>
              <w:jc w:val="both"/>
              <w:rPr>
                <w:rFonts w:ascii="Cambria" w:hAnsi="Cambria" w:cstheme="minorHAnsi"/>
                <w:color w:val="000000"/>
                <w:sz w:val="20"/>
                <w:szCs w:val="20"/>
              </w:rPr>
            </w:pPr>
            <w:r w:rsidRPr="003F4964">
              <w:rPr>
                <w:rFonts w:ascii="Cambria" w:hAnsi="Cambria" w:cstheme="minorHAnsi"/>
                <w:color w:val="000000"/>
                <w:sz w:val="20"/>
                <w:szCs w:val="20"/>
              </w:rPr>
              <w:t xml:space="preserve">This document marks the 6.4 deliverable of the TAELabs project. </w:t>
            </w:r>
            <w:r w:rsidR="00F52F39">
              <w:rPr>
                <w:rFonts w:ascii="Cambria" w:hAnsi="Cambria" w:cstheme="minorHAnsi"/>
                <w:color w:val="000000"/>
                <w:sz w:val="20"/>
                <w:szCs w:val="20"/>
              </w:rPr>
              <w:t xml:space="preserve"> </w:t>
            </w:r>
          </w:p>
          <w:p w14:paraId="447D2188" w14:textId="44699B10" w:rsidR="00D253C2" w:rsidRPr="003F4964" w:rsidRDefault="00D253C2" w:rsidP="00F52F39">
            <w:pPr>
              <w:pStyle w:val="Normale1"/>
              <w:pBdr>
                <w:top w:val="nil"/>
                <w:left w:val="nil"/>
                <w:bottom w:val="nil"/>
                <w:right w:val="nil"/>
                <w:between w:val="nil"/>
              </w:pBdr>
              <w:spacing w:line="240" w:lineRule="auto"/>
              <w:jc w:val="both"/>
              <w:rPr>
                <w:rFonts w:ascii="Cambria" w:hAnsi="Cambria" w:cstheme="minorHAnsi"/>
                <w:color w:val="000000"/>
                <w:sz w:val="20"/>
                <w:szCs w:val="20"/>
              </w:rPr>
            </w:pPr>
            <w:r w:rsidRPr="003F4964">
              <w:rPr>
                <w:rFonts w:ascii="Cambria" w:hAnsi="Cambria" w:cstheme="minorHAnsi"/>
                <w:color w:val="000000"/>
                <w:sz w:val="20"/>
                <w:szCs w:val="20"/>
              </w:rPr>
              <w:t xml:space="preserve">The current </w:t>
            </w:r>
            <w:r w:rsidRPr="003F4964">
              <w:rPr>
                <w:rFonts w:ascii="Cambria" w:hAnsi="Cambria" w:cstheme="minorHAnsi"/>
                <w:sz w:val="20"/>
                <w:szCs w:val="20"/>
              </w:rPr>
              <w:t>Data Management Plan</w:t>
            </w:r>
            <w:r w:rsidRPr="003F4964">
              <w:rPr>
                <w:rFonts w:ascii="Cambria" w:hAnsi="Cambria" w:cstheme="minorHAnsi"/>
                <w:color w:val="000000"/>
                <w:sz w:val="20"/>
                <w:szCs w:val="20"/>
              </w:rPr>
              <w:t xml:space="preserve"> </w:t>
            </w:r>
            <w:r w:rsidRPr="009C2F00">
              <w:rPr>
                <w:rFonts w:ascii="Cambria" w:hAnsi="Cambria" w:cstheme="minorHAnsi"/>
                <w:color w:val="000000"/>
                <w:sz w:val="20"/>
                <w:szCs w:val="20"/>
              </w:rPr>
              <w:t>aims to provide a comprehensive overview of all the data collected, stored, analysed, exchanged and preserved within the project.</w:t>
            </w:r>
          </w:p>
        </w:tc>
      </w:tr>
    </w:tbl>
    <w:p w14:paraId="29B7CF62" w14:textId="77777777" w:rsidR="00D253C2" w:rsidRDefault="00D253C2" w:rsidP="00D253C2">
      <w:pPr>
        <w:pStyle w:val="Normale1"/>
        <w:pBdr>
          <w:top w:val="nil"/>
          <w:left w:val="nil"/>
          <w:bottom w:val="nil"/>
          <w:right w:val="nil"/>
          <w:between w:val="nil"/>
        </w:pBdr>
        <w:rPr>
          <w:rFonts w:ascii="Cambria" w:hAnsi="Cambria" w:cstheme="minorHAnsi"/>
          <w:color w:val="9BBB59"/>
          <w:sz w:val="40"/>
          <w:szCs w:val="40"/>
        </w:rPr>
      </w:pPr>
    </w:p>
    <w:p w14:paraId="0B9BA0F2" w14:textId="77777777" w:rsidR="00D253C2" w:rsidRPr="00E85CE2" w:rsidRDefault="00D253C2" w:rsidP="00D253C2">
      <w:pPr>
        <w:pStyle w:val="Normale1"/>
        <w:pBdr>
          <w:top w:val="nil"/>
          <w:left w:val="nil"/>
          <w:bottom w:val="nil"/>
          <w:right w:val="nil"/>
          <w:between w:val="nil"/>
        </w:pBdr>
        <w:rPr>
          <w:rFonts w:ascii="Cambria" w:hAnsi="Cambria" w:cstheme="minorHAnsi"/>
          <w:color w:val="9BBB59"/>
          <w:sz w:val="40"/>
          <w:szCs w:val="40"/>
        </w:rPr>
      </w:pPr>
    </w:p>
    <w:tbl>
      <w:tblPr>
        <w:tblW w:w="9127"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2"/>
        <w:gridCol w:w="4805"/>
      </w:tblGrid>
      <w:tr w:rsidR="00D253C2" w:rsidRPr="003F4964" w14:paraId="239820BA" w14:textId="77777777" w:rsidTr="008777FB">
        <w:tc>
          <w:tcPr>
            <w:tcW w:w="9127" w:type="dxa"/>
            <w:gridSpan w:val="2"/>
            <w:tcBorders>
              <w:bottom w:val="single" w:sz="4" w:space="0" w:color="000000"/>
            </w:tcBorders>
          </w:tcPr>
          <w:p w14:paraId="6C7A1C2F" w14:textId="77777777" w:rsidR="00D253C2" w:rsidRPr="003F4964" w:rsidRDefault="00D253C2" w:rsidP="008777FB">
            <w:pPr>
              <w:pStyle w:val="Normale1"/>
              <w:pBdr>
                <w:top w:val="nil"/>
                <w:left w:val="nil"/>
                <w:bottom w:val="nil"/>
                <w:right w:val="nil"/>
                <w:between w:val="nil"/>
              </w:pBdr>
              <w:rPr>
                <w:rFonts w:ascii="Cambria" w:hAnsi="Cambria" w:cstheme="minorHAnsi"/>
                <w:color w:val="000000"/>
                <w:sz w:val="40"/>
                <w:szCs w:val="40"/>
              </w:rPr>
            </w:pPr>
            <w:r w:rsidRPr="003F4964">
              <w:rPr>
                <w:rFonts w:ascii="Cambria" w:hAnsi="Cambria" w:cstheme="minorHAnsi"/>
                <w:color w:val="9BBB59"/>
                <w:sz w:val="40"/>
                <w:szCs w:val="40"/>
              </w:rPr>
              <w:lastRenderedPageBreak/>
              <w:t>List of abbreviation:</w:t>
            </w:r>
          </w:p>
        </w:tc>
      </w:tr>
      <w:tr w:rsidR="00D253C2" w:rsidRPr="003F4964" w14:paraId="52AD4EBC"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1E2C378B" w14:textId="77777777" w:rsidR="00D253C2" w:rsidRPr="006313B1"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6313B1">
              <w:rPr>
                <w:rFonts w:ascii="Cambria" w:hAnsi="Cambria" w:cstheme="minorHAnsi"/>
                <w:b/>
                <w:bCs/>
                <w:color w:val="000000"/>
                <w:sz w:val="20"/>
                <w:szCs w:val="20"/>
              </w:rPr>
              <w:t>Term</w:t>
            </w:r>
          </w:p>
        </w:tc>
        <w:tc>
          <w:tcPr>
            <w:tcW w:w="4805" w:type="dxa"/>
            <w:tcBorders>
              <w:top w:val="single" w:sz="4" w:space="0" w:color="000000"/>
              <w:left w:val="single" w:sz="4" w:space="0" w:color="000000"/>
              <w:bottom w:val="single" w:sz="4" w:space="0" w:color="000000"/>
              <w:right w:val="single" w:sz="4" w:space="0" w:color="000000"/>
            </w:tcBorders>
          </w:tcPr>
          <w:p w14:paraId="215B9D46" w14:textId="77777777" w:rsidR="00D253C2" w:rsidRPr="006313B1" w:rsidRDefault="00D253C2" w:rsidP="008777FB">
            <w:pPr>
              <w:pStyle w:val="Normale1"/>
              <w:pBdr>
                <w:top w:val="nil"/>
                <w:left w:val="nil"/>
                <w:bottom w:val="nil"/>
                <w:right w:val="nil"/>
                <w:between w:val="nil"/>
              </w:pBdr>
              <w:jc w:val="center"/>
              <w:rPr>
                <w:rFonts w:ascii="Cambria" w:hAnsi="Cambria" w:cstheme="minorHAnsi"/>
                <w:b/>
                <w:bCs/>
                <w:color w:val="000000"/>
                <w:sz w:val="20"/>
                <w:szCs w:val="20"/>
              </w:rPr>
            </w:pPr>
            <w:r w:rsidRPr="006313B1">
              <w:rPr>
                <w:rFonts w:ascii="Cambria" w:hAnsi="Cambria" w:cstheme="minorHAnsi"/>
                <w:b/>
                <w:bCs/>
                <w:color w:val="000000"/>
                <w:sz w:val="20"/>
                <w:szCs w:val="20"/>
              </w:rPr>
              <w:t>Description</w:t>
            </w:r>
          </w:p>
        </w:tc>
      </w:tr>
      <w:tr w:rsidR="00D253C2" w:rsidRPr="003F4964" w14:paraId="77E3B57F"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5DB26700"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cstheme="minorHAnsi"/>
                <w:color w:val="000000"/>
                <w:sz w:val="20"/>
                <w:szCs w:val="20"/>
              </w:rPr>
              <w:t xml:space="preserve">DMP </w:t>
            </w:r>
          </w:p>
        </w:tc>
        <w:tc>
          <w:tcPr>
            <w:tcW w:w="4805" w:type="dxa"/>
            <w:tcBorders>
              <w:top w:val="single" w:sz="4" w:space="0" w:color="000000"/>
              <w:left w:val="single" w:sz="4" w:space="0" w:color="000000"/>
              <w:bottom w:val="single" w:sz="4" w:space="0" w:color="000000"/>
              <w:right w:val="single" w:sz="4" w:space="0" w:color="000000"/>
            </w:tcBorders>
          </w:tcPr>
          <w:p w14:paraId="202649A3"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cstheme="minorHAnsi"/>
                <w:color w:val="000000"/>
                <w:sz w:val="20"/>
                <w:szCs w:val="20"/>
              </w:rPr>
              <w:t>Data Management Plan</w:t>
            </w:r>
          </w:p>
        </w:tc>
      </w:tr>
      <w:tr w:rsidR="00D253C2" w:rsidRPr="00F52F39" w14:paraId="1BDDBACA"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75B6CDAF"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cstheme="minorHAnsi"/>
                <w:color w:val="000000"/>
                <w:sz w:val="20"/>
                <w:szCs w:val="20"/>
              </w:rPr>
              <w:t>FAIR</w:t>
            </w:r>
          </w:p>
        </w:tc>
        <w:tc>
          <w:tcPr>
            <w:tcW w:w="4805" w:type="dxa"/>
            <w:tcBorders>
              <w:top w:val="single" w:sz="4" w:space="0" w:color="000000"/>
              <w:left w:val="single" w:sz="4" w:space="0" w:color="000000"/>
              <w:bottom w:val="single" w:sz="4" w:space="0" w:color="000000"/>
              <w:right w:val="single" w:sz="4" w:space="0" w:color="000000"/>
            </w:tcBorders>
          </w:tcPr>
          <w:p w14:paraId="00FD98DB"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sz w:val="20"/>
                <w:szCs w:val="20"/>
              </w:rPr>
              <w:t xml:space="preserve">Findable, Accessible, Interoperable, and Reusable </w:t>
            </w:r>
          </w:p>
        </w:tc>
      </w:tr>
      <w:tr w:rsidR="00D253C2" w:rsidRPr="003F4964" w14:paraId="7663CAD7"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245397D3"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cstheme="minorHAnsi"/>
                <w:color w:val="000000"/>
                <w:sz w:val="20"/>
                <w:szCs w:val="20"/>
              </w:rPr>
              <w:t>GDPR</w:t>
            </w:r>
          </w:p>
        </w:tc>
        <w:tc>
          <w:tcPr>
            <w:tcW w:w="4805" w:type="dxa"/>
            <w:tcBorders>
              <w:top w:val="single" w:sz="4" w:space="0" w:color="000000"/>
              <w:left w:val="single" w:sz="4" w:space="0" w:color="000000"/>
              <w:bottom w:val="single" w:sz="4" w:space="0" w:color="000000"/>
              <w:right w:val="single" w:sz="4" w:space="0" w:color="000000"/>
            </w:tcBorders>
          </w:tcPr>
          <w:p w14:paraId="35F440B9"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cstheme="minorHAnsi"/>
                <w:color w:val="000000"/>
                <w:sz w:val="20"/>
                <w:szCs w:val="20"/>
              </w:rPr>
              <w:t>General Data Protection Regulation</w:t>
            </w:r>
          </w:p>
        </w:tc>
      </w:tr>
      <w:tr w:rsidR="00D253C2" w:rsidRPr="003F4964" w14:paraId="45A3F781"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6D698327"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highlight w:val="yellow"/>
              </w:rPr>
            </w:pPr>
            <w:r w:rsidRPr="006313B1">
              <w:rPr>
                <w:rFonts w:ascii="Cambria" w:hAnsi="Cambria" w:cstheme="minorHAnsi"/>
                <w:color w:val="000000"/>
                <w:sz w:val="20"/>
                <w:szCs w:val="20"/>
              </w:rPr>
              <w:t>IPR</w:t>
            </w:r>
          </w:p>
        </w:tc>
        <w:tc>
          <w:tcPr>
            <w:tcW w:w="4805" w:type="dxa"/>
            <w:tcBorders>
              <w:top w:val="single" w:sz="4" w:space="0" w:color="000000"/>
              <w:left w:val="single" w:sz="4" w:space="0" w:color="000000"/>
              <w:bottom w:val="single" w:sz="4" w:space="0" w:color="000000"/>
              <w:right w:val="single" w:sz="4" w:space="0" w:color="000000"/>
            </w:tcBorders>
          </w:tcPr>
          <w:p w14:paraId="03D9627D"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highlight w:val="yellow"/>
              </w:rPr>
            </w:pPr>
            <w:r w:rsidRPr="006313B1">
              <w:rPr>
                <w:rFonts w:ascii="Cambria" w:hAnsi="Cambria"/>
                <w:sz w:val="20"/>
                <w:szCs w:val="20"/>
              </w:rPr>
              <w:t>Intellectual Property Rights</w:t>
            </w:r>
          </w:p>
        </w:tc>
      </w:tr>
      <w:tr w:rsidR="00D253C2" w:rsidRPr="003F4964" w14:paraId="534310FE"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3E5ADC24" w14:textId="77777777" w:rsidR="00D253C2" w:rsidRPr="006313B1" w:rsidRDefault="00D253C2" w:rsidP="008777FB">
            <w:pPr>
              <w:pStyle w:val="Normale1"/>
              <w:pBdr>
                <w:top w:val="nil"/>
                <w:left w:val="nil"/>
                <w:bottom w:val="nil"/>
                <w:right w:val="nil"/>
                <w:between w:val="nil"/>
              </w:pBdr>
              <w:jc w:val="center"/>
              <w:rPr>
                <w:rFonts w:ascii="Cambria" w:hAnsi="Cambria" w:cstheme="minorHAnsi"/>
                <w:sz w:val="20"/>
                <w:szCs w:val="20"/>
                <w:highlight w:val="yellow"/>
              </w:rPr>
            </w:pPr>
            <w:r w:rsidRPr="006313B1">
              <w:rPr>
                <w:rFonts w:ascii="Cambria" w:hAnsi="Cambria" w:cstheme="minorHAnsi"/>
                <w:color w:val="000000"/>
                <w:sz w:val="20"/>
                <w:szCs w:val="20"/>
              </w:rPr>
              <w:t>N/A</w:t>
            </w:r>
          </w:p>
        </w:tc>
        <w:tc>
          <w:tcPr>
            <w:tcW w:w="4805" w:type="dxa"/>
            <w:tcBorders>
              <w:top w:val="single" w:sz="4" w:space="0" w:color="000000"/>
              <w:left w:val="single" w:sz="4" w:space="0" w:color="000000"/>
              <w:bottom w:val="single" w:sz="4" w:space="0" w:color="000000"/>
              <w:right w:val="single" w:sz="4" w:space="0" w:color="000000"/>
            </w:tcBorders>
          </w:tcPr>
          <w:p w14:paraId="3EBC2779"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highlight w:val="yellow"/>
              </w:rPr>
            </w:pPr>
            <w:r>
              <w:rPr>
                <w:rFonts w:ascii="Cambria" w:hAnsi="Cambria" w:cstheme="minorHAnsi"/>
                <w:sz w:val="20"/>
                <w:szCs w:val="20"/>
              </w:rPr>
              <w:t>n</w:t>
            </w:r>
            <w:r w:rsidRPr="006313B1">
              <w:rPr>
                <w:rFonts w:ascii="Cambria" w:hAnsi="Cambria" w:cstheme="minorHAnsi"/>
                <w:sz w:val="20"/>
                <w:szCs w:val="20"/>
              </w:rPr>
              <w:t xml:space="preserve">ot </w:t>
            </w:r>
            <w:r>
              <w:rPr>
                <w:rFonts w:ascii="Cambria" w:hAnsi="Cambria" w:cstheme="minorHAnsi"/>
                <w:sz w:val="20"/>
                <w:szCs w:val="20"/>
              </w:rPr>
              <w:t>a</w:t>
            </w:r>
            <w:r w:rsidRPr="00E85CE2">
              <w:rPr>
                <w:rFonts w:ascii="Cambria" w:hAnsi="Cambria" w:cstheme="minorHAnsi"/>
                <w:sz w:val="20"/>
                <w:szCs w:val="20"/>
              </w:rPr>
              <w:t>pplicable</w:t>
            </w:r>
          </w:p>
        </w:tc>
      </w:tr>
      <w:tr w:rsidR="00D253C2" w:rsidRPr="003F4964" w14:paraId="37313295" w14:textId="77777777" w:rsidTr="008777FB">
        <w:tblPrEx>
          <w:tblBorders>
            <w:top w:val="single" w:sz="8" w:space="0" w:color="9BBB59"/>
            <w:left w:val="single" w:sz="8" w:space="0" w:color="9BBB59"/>
            <w:bottom w:val="single" w:sz="8" w:space="0" w:color="9BBB59"/>
            <w:right w:val="single" w:sz="8" w:space="0" w:color="9BBB59"/>
            <w:insideH w:val="none" w:sz="0" w:space="0" w:color="auto"/>
            <w:insideV w:val="none" w:sz="0" w:space="0" w:color="auto"/>
          </w:tblBorders>
        </w:tblPrEx>
        <w:tc>
          <w:tcPr>
            <w:tcW w:w="4322" w:type="dxa"/>
            <w:tcBorders>
              <w:top w:val="single" w:sz="4" w:space="0" w:color="000000"/>
              <w:left w:val="single" w:sz="4" w:space="0" w:color="000000"/>
              <w:bottom w:val="single" w:sz="4" w:space="0" w:color="000000"/>
              <w:right w:val="single" w:sz="4" w:space="0" w:color="000000"/>
            </w:tcBorders>
          </w:tcPr>
          <w:p w14:paraId="4EEFB76A"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Pr>
                <w:rFonts w:ascii="Cambria" w:hAnsi="Cambria" w:cstheme="minorHAnsi"/>
                <w:color w:val="000000"/>
                <w:sz w:val="20"/>
                <w:szCs w:val="20"/>
              </w:rPr>
              <w:t>TAELabs</w:t>
            </w:r>
          </w:p>
        </w:tc>
        <w:tc>
          <w:tcPr>
            <w:tcW w:w="4805" w:type="dxa"/>
            <w:tcBorders>
              <w:top w:val="single" w:sz="4" w:space="0" w:color="000000"/>
              <w:left w:val="single" w:sz="4" w:space="0" w:color="000000"/>
              <w:bottom w:val="single" w:sz="4" w:space="0" w:color="000000"/>
              <w:right w:val="single" w:sz="4" w:space="0" w:color="000000"/>
            </w:tcBorders>
          </w:tcPr>
          <w:p w14:paraId="5D5C40DC" w14:textId="77777777" w:rsidR="00D253C2" w:rsidRPr="006313B1" w:rsidRDefault="00D253C2" w:rsidP="008777FB">
            <w:pPr>
              <w:pStyle w:val="Normale1"/>
              <w:pBdr>
                <w:top w:val="nil"/>
                <w:left w:val="nil"/>
                <w:bottom w:val="nil"/>
                <w:right w:val="nil"/>
                <w:between w:val="nil"/>
              </w:pBdr>
              <w:jc w:val="center"/>
              <w:rPr>
                <w:rFonts w:ascii="Cambria" w:hAnsi="Cambria" w:cstheme="minorHAnsi"/>
                <w:color w:val="000000"/>
                <w:sz w:val="20"/>
                <w:szCs w:val="20"/>
              </w:rPr>
            </w:pPr>
            <w:r w:rsidRPr="006313B1">
              <w:rPr>
                <w:rFonts w:ascii="Cambria" w:hAnsi="Cambria" w:cstheme="minorHAnsi"/>
                <w:color w:val="000000"/>
                <w:sz w:val="20"/>
                <w:szCs w:val="20"/>
              </w:rPr>
              <w:t>Territorial agroecological living labs</w:t>
            </w:r>
          </w:p>
        </w:tc>
      </w:tr>
    </w:tbl>
    <w:p w14:paraId="756E3EDD"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216EA218"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2C4D254C"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269C9F64"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619B7D71"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25284825"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15648318"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4C05E66A"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19656147"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6151A26E"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13D1344C"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5BD01562"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58D13F45"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6E751EC4"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1E2A4A34"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576D7040"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1C782C68"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494C4D80"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0F45F86D"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0A5827AC"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72F69C31"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79D2F22B"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2CA14AE4"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42C2DCA0"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4896D11F" w14:textId="77777777" w:rsidR="00D253C2"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5CE17AC9" w14:textId="77777777" w:rsidR="00D253C2"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513059C5" w14:textId="77777777" w:rsidR="00D253C2"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46F0B1DC" w14:textId="77777777" w:rsidR="00D253C2"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1AE40FDA" w14:textId="77777777" w:rsidR="00D253C2"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3A40EA40" w14:textId="77777777" w:rsidR="00D253C2" w:rsidRPr="003F4964" w:rsidRDefault="00D253C2" w:rsidP="00D253C2">
      <w:pPr>
        <w:pBdr>
          <w:top w:val="nil"/>
          <w:left w:val="nil"/>
          <w:bottom w:val="nil"/>
          <w:right w:val="nil"/>
          <w:between w:val="nil"/>
        </w:pBdr>
        <w:spacing w:line="240" w:lineRule="auto"/>
        <w:rPr>
          <w:rFonts w:ascii="Cambria" w:eastAsia="Arial" w:hAnsi="Cambria" w:cstheme="minorHAnsi"/>
          <w:color w:val="000000"/>
          <w:sz w:val="28"/>
          <w:szCs w:val="28"/>
        </w:rPr>
      </w:pPr>
    </w:p>
    <w:p w14:paraId="67675ABC" w14:textId="4C2CC039" w:rsidR="00D253C2" w:rsidRPr="00D253C2" w:rsidRDefault="00D253C2" w:rsidP="00D253C2">
      <w:pPr>
        <w:ind w:firstLine="426"/>
        <w:jc w:val="both"/>
        <w:rPr>
          <w:rFonts w:ascii="Cambria" w:hAnsi="Cambria"/>
          <w:color w:val="92D050"/>
          <w:sz w:val="40"/>
          <w:szCs w:val="40"/>
          <w:lang w:val="en-GB"/>
        </w:rPr>
      </w:pPr>
      <w:r w:rsidRPr="00D253C2">
        <w:rPr>
          <w:rFonts w:ascii="Cambria" w:eastAsia="Arial" w:hAnsi="Cambria" w:cstheme="minorHAnsi"/>
          <w:bCs/>
          <w:color w:val="92D050"/>
          <w:sz w:val="40"/>
          <w:szCs w:val="40"/>
          <w:lang w:val="en-GB"/>
        </w:rPr>
        <w:lastRenderedPageBreak/>
        <w:t xml:space="preserve">1. </w:t>
      </w:r>
      <w:r w:rsidRPr="00D253C2">
        <w:rPr>
          <w:rFonts w:ascii="Cambria" w:hAnsi="Cambria"/>
          <w:color w:val="92D050"/>
          <w:sz w:val="40"/>
          <w:szCs w:val="40"/>
          <w:lang w:val="en-GB"/>
        </w:rPr>
        <w:t>Data Management Plan (DPM) overview</w:t>
      </w:r>
    </w:p>
    <w:p w14:paraId="0310D510" w14:textId="77777777" w:rsidR="00D253C2" w:rsidRPr="00D72FE3" w:rsidRDefault="00D253C2" w:rsidP="00D253C2">
      <w:pPr>
        <w:pStyle w:val="Normale1"/>
        <w:pBdr>
          <w:top w:val="nil"/>
          <w:left w:val="nil"/>
          <w:bottom w:val="nil"/>
          <w:right w:val="nil"/>
          <w:between w:val="nil"/>
        </w:pBdr>
        <w:spacing w:after="0" w:line="276" w:lineRule="auto"/>
        <w:ind w:firstLine="426"/>
        <w:jc w:val="both"/>
        <w:rPr>
          <w:rFonts w:ascii="Cambria" w:hAnsi="Cambria" w:cstheme="minorHAnsi"/>
          <w:color w:val="000000"/>
          <w:sz w:val="24"/>
          <w:szCs w:val="24"/>
        </w:rPr>
      </w:pPr>
      <w:r w:rsidRPr="00D72FE3">
        <w:rPr>
          <w:rFonts w:ascii="Cambria" w:hAnsi="Cambria" w:cstheme="minorHAnsi"/>
          <w:color w:val="000000"/>
          <w:sz w:val="24"/>
          <w:szCs w:val="24"/>
        </w:rPr>
        <w:t xml:space="preserve">The Data Management Plan (DMP) is a formal document that contains comprehensive information about the data generated or managed during and after a research activity within a given project. It covers everything from the collection and storage of the data to its analysis, sharing and preservation. As a 'living document', it should be updated throughout the project to ensure the data is well managed, secure and reusable. DMPs help researchers to address key issues early on, saving time and preventing potential problems. </w:t>
      </w:r>
    </w:p>
    <w:p w14:paraId="37CA7678" w14:textId="77777777" w:rsidR="00D253C2" w:rsidRPr="00D72FE3" w:rsidRDefault="00D253C2" w:rsidP="00D253C2">
      <w:pPr>
        <w:pStyle w:val="Normale1"/>
        <w:pBdr>
          <w:top w:val="nil"/>
          <w:left w:val="nil"/>
          <w:bottom w:val="nil"/>
          <w:right w:val="nil"/>
          <w:between w:val="nil"/>
        </w:pBdr>
        <w:spacing w:after="0" w:line="276" w:lineRule="auto"/>
        <w:ind w:firstLine="425"/>
        <w:jc w:val="both"/>
        <w:rPr>
          <w:rFonts w:ascii="Cambria" w:hAnsi="Cambria" w:cstheme="minorHAnsi"/>
          <w:color w:val="000000"/>
          <w:sz w:val="24"/>
          <w:szCs w:val="24"/>
        </w:rPr>
      </w:pPr>
      <w:r w:rsidRPr="00D72FE3">
        <w:rPr>
          <w:rFonts w:ascii="Cambria" w:hAnsi="Cambria" w:cstheme="minorHAnsi"/>
          <w:color w:val="000000"/>
          <w:sz w:val="24"/>
          <w:szCs w:val="24"/>
        </w:rPr>
        <w:t xml:space="preserve">Data agreements are contracts that govern the transfer and use of data between parties. They outline which data is shared, how it can be used and the security requirements for handling it. They may include stipulations regarding confidentiality, usage restrictions and data handling, as well as the period for which the data is available. This helps to prevent data misuse and ensure compliance. </w:t>
      </w:r>
    </w:p>
    <w:p w14:paraId="6D2FA126" w14:textId="77777777" w:rsidR="00D253C2" w:rsidRDefault="00D253C2" w:rsidP="00D253C2">
      <w:pPr>
        <w:pStyle w:val="Normale1"/>
        <w:pBdr>
          <w:top w:val="nil"/>
          <w:left w:val="nil"/>
          <w:bottom w:val="nil"/>
          <w:right w:val="nil"/>
          <w:between w:val="nil"/>
        </w:pBdr>
        <w:spacing w:after="0" w:line="276" w:lineRule="auto"/>
        <w:ind w:firstLine="425"/>
        <w:jc w:val="both"/>
        <w:rPr>
          <w:rFonts w:ascii="Cambria" w:hAnsi="Cambria" w:cstheme="minorHAnsi"/>
          <w:color w:val="000000"/>
          <w:sz w:val="24"/>
          <w:szCs w:val="24"/>
        </w:rPr>
      </w:pPr>
      <w:r w:rsidRPr="00D72FE3">
        <w:rPr>
          <w:rFonts w:ascii="Cambria" w:hAnsi="Cambria" w:cstheme="minorHAnsi"/>
          <w:color w:val="000000"/>
          <w:sz w:val="24"/>
          <w:szCs w:val="24"/>
        </w:rPr>
        <w:t>To this end, our management plan and data agreements address several key questions and provide a clear framework for doing so.</w:t>
      </w:r>
      <w:r w:rsidRPr="00D72FE3">
        <w:rPr>
          <w:rFonts w:ascii="Cambria" w:hAnsi="Cambria"/>
          <w:sz w:val="24"/>
          <w:szCs w:val="24"/>
        </w:rPr>
        <w:t xml:space="preserve"> </w:t>
      </w:r>
      <w:r w:rsidRPr="00D72FE3">
        <w:rPr>
          <w:rFonts w:ascii="Cambria" w:hAnsi="Cambria" w:cstheme="minorHAnsi"/>
          <w:color w:val="000000"/>
          <w:sz w:val="24"/>
          <w:szCs w:val="24"/>
        </w:rPr>
        <w:t>They should be coherent with the national regulations of the Consortium members' countries.</w:t>
      </w:r>
    </w:p>
    <w:p w14:paraId="5746318E"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3AE7ED14"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6E7EDF98"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1454C76D"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13736828"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4D6F8BEA"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4B57717D"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74A9AE4F"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2C910E1A"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53D6C998"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7200B75D"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20876140"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04AA8E79"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1E28709B"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1074AA13" w14:textId="77777777" w:rsidR="00D253C2" w:rsidRDefault="00D253C2" w:rsidP="00D253C2">
      <w:pPr>
        <w:pStyle w:val="Normale1"/>
        <w:pBdr>
          <w:top w:val="nil"/>
          <w:left w:val="nil"/>
          <w:bottom w:val="nil"/>
          <w:right w:val="nil"/>
          <w:between w:val="nil"/>
        </w:pBdr>
        <w:spacing w:line="276" w:lineRule="auto"/>
        <w:ind w:left="-426" w:right="-285" w:firstLine="426"/>
        <w:jc w:val="both"/>
        <w:rPr>
          <w:rFonts w:ascii="Cambria" w:hAnsi="Cambria" w:cstheme="minorHAnsi"/>
          <w:color w:val="000000"/>
          <w:sz w:val="24"/>
          <w:szCs w:val="24"/>
        </w:rPr>
      </w:pPr>
    </w:p>
    <w:p w14:paraId="3779A258" w14:textId="77777777" w:rsidR="00D253C2" w:rsidRDefault="00D253C2" w:rsidP="00D253C2">
      <w:pPr>
        <w:pBdr>
          <w:top w:val="nil"/>
          <w:left w:val="nil"/>
          <w:bottom w:val="nil"/>
          <w:right w:val="nil"/>
          <w:between w:val="nil"/>
        </w:pBdr>
        <w:spacing w:line="240" w:lineRule="auto"/>
        <w:jc w:val="both"/>
        <w:rPr>
          <w:rFonts w:ascii="Cambria" w:eastAsia="Arial" w:hAnsi="Cambria" w:cstheme="minorHAnsi"/>
          <w:bCs/>
          <w:color w:val="92D050"/>
          <w:sz w:val="40"/>
          <w:szCs w:val="40"/>
          <w:lang w:val="en-GB"/>
        </w:rPr>
      </w:pPr>
    </w:p>
    <w:p w14:paraId="5947B9C7" w14:textId="44DD1E61" w:rsidR="00D253C2" w:rsidRPr="00D253C2" w:rsidRDefault="00D253C2" w:rsidP="00D253C2">
      <w:pPr>
        <w:pBdr>
          <w:top w:val="nil"/>
          <w:left w:val="nil"/>
          <w:bottom w:val="nil"/>
          <w:right w:val="nil"/>
          <w:between w:val="nil"/>
        </w:pBdr>
        <w:spacing w:line="240" w:lineRule="auto"/>
        <w:jc w:val="both"/>
        <w:rPr>
          <w:rFonts w:ascii="Cambria" w:eastAsia="Arial" w:hAnsi="Cambria" w:cstheme="minorHAnsi"/>
          <w:bCs/>
          <w:color w:val="92D050"/>
          <w:sz w:val="40"/>
          <w:szCs w:val="40"/>
          <w:lang w:val="en-GB"/>
        </w:rPr>
      </w:pPr>
      <w:r>
        <w:rPr>
          <w:rFonts w:ascii="Cambria" w:eastAsia="Arial" w:hAnsi="Cambria" w:cstheme="minorHAnsi"/>
          <w:bCs/>
          <w:color w:val="92D050"/>
          <w:sz w:val="40"/>
          <w:szCs w:val="40"/>
          <w:lang w:val="en-GB"/>
        </w:rPr>
        <w:lastRenderedPageBreak/>
        <w:t xml:space="preserve">      </w:t>
      </w:r>
      <w:r w:rsidRPr="00D253C2">
        <w:rPr>
          <w:rFonts w:ascii="Cambria" w:eastAsia="Arial" w:hAnsi="Cambria" w:cstheme="minorHAnsi"/>
          <w:bCs/>
          <w:color w:val="92D050"/>
          <w:sz w:val="40"/>
          <w:szCs w:val="40"/>
          <w:lang w:val="en-GB"/>
        </w:rPr>
        <w:t>2</w:t>
      </w:r>
      <w:r>
        <w:rPr>
          <w:rFonts w:ascii="Cambria" w:eastAsia="Arial" w:hAnsi="Cambria" w:cstheme="minorHAnsi"/>
          <w:bCs/>
          <w:color w:val="92D050"/>
          <w:sz w:val="40"/>
          <w:szCs w:val="40"/>
          <w:lang w:val="en-GB"/>
        </w:rPr>
        <w:t>.</w:t>
      </w:r>
      <w:r w:rsidRPr="00D253C2">
        <w:rPr>
          <w:rFonts w:ascii="Cambria" w:eastAsia="Arial" w:hAnsi="Cambria" w:cstheme="minorHAnsi"/>
          <w:bCs/>
          <w:color w:val="92D050"/>
          <w:sz w:val="40"/>
          <w:szCs w:val="40"/>
          <w:lang w:val="en-GB"/>
        </w:rPr>
        <w:t xml:space="preserve"> Administrative details </w:t>
      </w:r>
    </w:p>
    <w:p w14:paraId="0725EF80" w14:textId="77777777" w:rsidR="00D253C2" w:rsidRDefault="00D253C2" w:rsidP="00D253C2">
      <w:pPr>
        <w:pBdr>
          <w:top w:val="nil"/>
          <w:left w:val="nil"/>
          <w:bottom w:val="nil"/>
          <w:right w:val="nil"/>
          <w:between w:val="nil"/>
        </w:pBdr>
        <w:spacing w:line="240" w:lineRule="auto"/>
        <w:jc w:val="both"/>
        <w:rPr>
          <w:rFonts w:ascii="Cambria" w:eastAsia="Arial" w:hAnsi="Cambria" w:cstheme="minorHAnsi"/>
          <w:b/>
          <w:bCs/>
          <w:lang w:val="en-GB"/>
        </w:rPr>
      </w:pPr>
    </w:p>
    <w:p w14:paraId="665280BE" w14:textId="5055D053" w:rsidR="00D253C2" w:rsidRPr="00D253C2" w:rsidRDefault="00D253C2" w:rsidP="00D253C2">
      <w:pPr>
        <w:pBdr>
          <w:top w:val="nil"/>
          <w:left w:val="nil"/>
          <w:bottom w:val="nil"/>
          <w:right w:val="nil"/>
          <w:between w:val="nil"/>
        </w:pBdr>
        <w:spacing w:line="240" w:lineRule="auto"/>
        <w:jc w:val="both"/>
        <w:rPr>
          <w:rFonts w:ascii="Cambria" w:eastAsia="Arial" w:hAnsi="Cambria" w:cstheme="minorHAnsi"/>
          <w:b/>
          <w:bCs/>
          <w:sz w:val="24"/>
          <w:szCs w:val="24"/>
          <w:lang w:val="en-GB"/>
        </w:rPr>
      </w:pPr>
      <w:r w:rsidRPr="00D253C2">
        <w:rPr>
          <w:rFonts w:ascii="Cambria" w:eastAsia="Arial" w:hAnsi="Cambria" w:cstheme="minorHAnsi"/>
          <w:b/>
          <w:bCs/>
          <w:sz w:val="24"/>
          <w:szCs w:val="24"/>
          <w:lang w:val="en-GB"/>
        </w:rPr>
        <w:t xml:space="preserve">Table 1: </w:t>
      </w:r>
      <w:r w:rsidRPr="00D253C2">
        <w:rPr>
          <w:rFonts w:ascii="Cambria" w:eastAsia="Arial" w:hAnsi="Cambria" w:cstheme="minorHAnsi"/>
          <w:sz w:val="24"/>
          <w:szCs w:val="24"/>
          <w:lang w:val="en-GB"/>
        </w:rPr>
        <w:t>TAELabs project administrative details.</w:t>
      </w:r>
    </w:p>
    <w:p w14:paraId="0621DA36" w14:textId="77777777" w:rsidR="00D253C2" w:rsidRPr="00D253C2" w:rsidRDefault="00D253C2" w:rsidP="00D253C2">
      <w:pPr>
        <w:pBdr>
          <w:top w:val="nil"/>
          <w:left w:val="nil"/>
          <w:bottom w:val="nil"/>
          <w:right w:val="nil"/>
          <w:between w:val="nil"/>
        </w:pBdr>
        <w:spacing w:line="240" w:lineRule="auto"/>
        <w:rPr>
          <w:rFonts w:ascii="Cambria" w:eastAsia="Arial" w:hAnsi="Cambria" w:cstheme="minorHAnsi"/>
          <w:b/>
          <w:bCs/>
          <w:color w:val="F79646" w:themeColor="accent6"/>
          <w:sz w:val="10"/>
          <w:szCs w:val="10"/>
          <w:lang w:val="en-GB"/>
        </w:rPr>
      </w:pPr>
    </w:p>
    <w:tbl>
      <w:tblPr>
        <w:tblW w:w="864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5811"/>
      </w:tblGrid>
      <w:tr w:rsidR="00D253C2" w:rsidRPr="003F4964" w14:paraId="497AD26F" w14:textId="77777777" w:rsidTr="008777FB">
        <w:trPr>
          <w:trHeight w:val="260"/>
        </w:trPr>
        <w:tc>
          <w:tcPr>
            <w:tcW w:w="2836" w:type="dxa"/>
          </w:tcPr>
          <w:p w14:paraId="5BBCED48"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b/>
                <w:color w:val="000000"/>
                <w:sz w:val="20"/>
                <w:szCs w:val="20"/>
              </w:rPr>
              <w:t xml:space="preserve">Name of the consortium </w:t>
            </w:r>
          </w:p>
        </w:tc>
        <w:tc>
          <w:tcPr>
            <w:tcW w:w="5811" w:type="dxa"/>
          </w:tcPr>
          <w:p w14:paraId="79E7CEAD" w14:textId="77777777" w:rsidR="00D253C2" w:rsidRPr="00E85CE2" w:rsidRDefault="00D253C2" w:rsidP="008777FB">
            <w:pPr>
              <w:pBdr>
                <w:top w:val="nil"/>
                <w:left w:val="nil"/>
                <w:bottom w:val="nil"/>
                <w:right w:val="nil"/>
                <w:between w:val="nil"/>
              </w:pBdr>
              <w:rPr>
                <w:rFonts w:ascii="Cambria" w:hAnsi="Cambria" w:cstheme="minorHAnsi"/>
                <w:b/>
                <w:color w:val="000000"/>
                <w:sz w:val="20"/>
                <w:szCs w:val="20"/>
              </w:rPr>
            </w:pPr>
            <w:r w:rsidRPr="00E85CE2">
              <w:rPr>
                <w:rFonts w:ascii="Cambria" w:hAnsi="Cambria" w:cstheme="minorHAnsi"/>
                <w:b/>
                <w:color w:val="000000"/>
                <w:sz w:val="20"/>
                <w:szCs w:val="20"/>
              </w:rPr>
              <w:t xml:space="preserve">“TAELabs” </w:t>
            </w:r>
          </w:p>
          <w:p w14:paraId="4CF0B5CA"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b/>
                <w:color w:val="000000"/>
                <w:sz w:val="20"/>
                <w:szCs w:val="20"/>
              </w:rPr>
              <w:t xml:space="preserve">Territorial Agroecological Living Labs </w:t>
            </w:r>
          </w:p>
        </w:tc>
      </w:tr>
      <w:tr w:rsidR="00D253C2" w:rsidRPr="003F4964" w14:paraId="60E17F67" w14:textId="77777777" w:rsidTr="008777FB">
        <w:trPr>
          <w:trHeight w:val="126"/>
        </w:trPr>
        <w:tc>
          <w:tcPr>
            <w:tcW w:w="2836" w:type="dxa"/>
          </w:tcPr>
          <w:p w14:paraId="07E7D42E"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 xml:space="preserve">Duration </w:t>
            </w:r>
          </w:p>
        </w:tc>
        <w:tc>
          <w:tcPr>
            <w:tcW w:w="5811" w:type="dxa"/>
          </w:tcPr>
          <w:p w14:paraId="63C392BE" w14:textId="77777777" w:rsidR="00D253C2" w:rsidRPr="00E85CE2" w:rsidRDefault="00D253C2" w:rsidP="008777FB">
            <w:pPr>
              <w:pBdr>
                <w:top w:val="nil"/>
                <w:left w:val="nil"/>
                <w:bottom w:val="nil"/>
                <w:right w:val="nil"/>
                <w:between w:val="nil"/>
              </w:pBdr>
              <w:rPr>
                <w:rFonts w:ascii="Cambria" w:hAnsi="Cambria" w:cstheme="minorHAnsi"/>
                <w:sz w:val="20"/>
                <w:szCs w:val="20"/>
              </w:rPr>
            </w:pPr>
            <w:r w:rsidRPr="00E85CE2">
              <w:rPr>
                <w:rFonts w:ascii="Cambria" w:hAnsi="Cambria" w:cstheme="minorHAnsi"/>
                <w:sz w:val="20"/>
                <w:szCs w:val="20"/>
              </w:rPr>
              <w:t>15.05.2025 – 14.05.2028</w:t>
            </w:r>
          </w:p>
        </w:tc>
      </w:tr>
      <w:tr w:rsidR="00D253C2" w:rsidRPr="003F4964" w14:paraId="1671DF4F" w14:textId="77777777" w:rsidTr="008777FB">
        <w:trPr>
          <w:trHeight w:val="529"/>
        </w:trPr>
        <w:tc>
          <w:tcPr>
            <w:tcW w:w="2836" w:type="dxa"/>
          </w:tcPr>
          <w:p w14:paraId="45E18056"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Project leader / PI</w:t>
            </w:r>
          </w:p>
        </w:tc>
        <w:tc>
          <w:tcPr>
            <w:tcW w:w="5811" w:type="dxa"/>
          </w:tcPr>
          <w:p w14:paraId="77054EFC"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Daniel López García</w:t>
            </w:r>
          </w:p>
          <w:p w14:paraId="21B42165"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 xml:space="preserve">Contact: </w:t>
            </w:r>
            <w:hyperlink r:id="rId8" w:history="1">
              <w:r w:rsidRPr="00E85CE2">
                <w:rPr>
                  <w:rStyle w:val="Collegamentoipertestuale"/>
                  <w:rFonts w:ascii="Cambria" w:hAnsi="Cambria" w:cstheme="minorHAnsi"/>
                  <w:sz w:val="20"/>
                  <w:szCs w:val="20"/>
                </w:rPr>
                <w:t>daniel.lopez@cchs.csic.es</w:t>
              </w:r>
            </w:hyperlink>
          </w:p>
        </w:tc>
      </w:tr>
      <w:tr w:rsidR="00D253C2" w:rsidRPr="003F4964" w14:paraId="49DC328D" w14:textId="77777777" w:rsidTr="008777FB">
        <w:trPr>
          <w:trHeight w:val="529"/>
        </w:trPr>
        <w:tc>
          <w:tcPr>
            <w:tcW w:w="2836" w:type="dxa"/>
          </w:tcPr>
          <w:p w14:paraId="29909558"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 xml:space="preserve">Project coordinators </w:t>
            </w:r>
          </w:p>
        </w:tc>
        <w:tc>
          <w:tcPr>
            <w:tcW w:w="5811" w:type="dxa"/>
          </w:tcPr>
          <w:p w14:paraId="2ABE1AED"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Daniel López García</w:t>
            </w:r>
          </w:p>
          <w:p w14:paraId="5A1BB449"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 xml:space="preserve">Contact: </w:t>
            </w:r>
            <w:hyperlink r:id="rId9" w:history="1">
              <w:r w:rsidRPr="00E85CE2">
                <w:rPr>
                  <w:rStyle w:val="Collegamentoipertestuale"/>
                  <w:rFonts w:ascii="Cambria" w:hAnsi="Cambria" w:cstheme="minorHAnsi"/>
                  <w:sz w:val="20"/>
                  <w:szCs w:val="20"/>
                </w:rPr>
                <w:t>daniel.lopez@cchs.csic.es</w:t>
              </w:r>
            </w:hyperlink>
          </w:p>
          <w:p w14:paraId="73E04B94"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p>
          <w:p w14:paraId="7EC05EA7"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Michela Pirredda</w:t>
            </w:r>
          </w:p>
          <w:p w14:paraId="34FC3078"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 xml:space="preserve">Contact: </w:t>
            </w:r>
            <w:hyperlink r:id="rId10" w:history="1">
              <w:r w:rsidRPr="00E85CE2">
                <w:rPr>
                  <w:rStyle w:val="Collegamentoipertestuale"/>
                  <w:rFonts w:ascii="Cambria" w:hAnsi="Cambria" w:cstheme="minorHAnsi"/>
                  <w:sz w:val="20"/>
                  <w:szCs w:val="20"/>
                </w:rPr>
                <w:t>michela.pirredda@cchs.csic.es</w:t>
              </w:r>
            </w:hyperlink>
          </w:p>
        </w:tc>
      </w:tr>
      <w:tr w:rsidR="00D253C2" w:rsidRPr="00F52F39" w14:paraId="018DDC27" w14:textId="77777777" w:rsidTr="008777FB">
        <w:trPr>
          <w:trHeight w:val="126"/>
        </w:trPr>
        <w:tc>
          <w:tcPr>
            <w:tcW w:w="2836" w:type="dxa"/>
          </w:tcPr>
          <w:p w14:paraId="1F8C2597"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Consortium partners (corresponding researchers)</w:t>
            </w:r>
          </w:p>
        </w:tc>
        <w:tc>
          <w:tcPr>
            <w:tcW w:w="5811" w:type="dxa"/>
          </w:tcPr>
          <w:p w14:paraId="5E8AC794" w14:textId="77777777" w:rsidR="00D253C2" w:rsidRPr="00E85CE2" w:rsidRDefault="00D253C2" w:rsidP="008777FB">
            <w:pPr>
              <w:pBdr>
                <w:top w:val="nil"/>
                <w:left w:val="nil"/>
                <w:bottom w:val="nil"/>
                <w:right w:val="nil"/>
                <w:between w:val="nil"/>
              </w:pBdr>
              <w:rPr>
                <w:rStyle w:val="gi"/>
                <w:rFonts w:ascii="Cambria" w:hAnsi="Cambria" w:cstheme="minorHAnsi"/>
                <w:color w:val="222222"/>
                <w:sz w:val="20"/>
                <w:szCs w:val="20"/>
                <w:lang w:val="it-IT"/>
              </w:rPr>
            </w:pPr>
            <w:r w:rsidRPr="00E85CE2">
              <w:rPr>
                <w:rFonts w:ascii="Cambria" w:hAnsi="Cambria" w:cstheme="minorHAnsi"/>
                <w:color w:val="000000"/>
                <w:sz w:val="20"/>
                <w:szCs w:val="20"/>
                <w:lang w:val="it-IT"/>
              </w:rPr>
              <w:t xml:space="preserve">Corrado Ciaccia (CREA, Italy) </w:t>
            </w:r>
          </w:p>
          <w:p w14:paraId="0D175BAD" w14:textId="77777777" w:rsidR="00D253C2" w:rsidRPr="00E85CE2" w:rsidRDefault="00D253C2" w:rsidP="008777FB">
            <w:pPr>
              <w:pBdr>
                <w:top w:val="nil"/>
                <w:left w:val="nil"/>
                <w:bottom w:val="nil"/>
                <w:right w:val="nil"/>
                <w:between w:val="nil"/>
              </w:pBdr>
              <w:rPr>
                <w:rStyle w:val="gi"/>
                <w:rFonts w:ascii="Cambria" w:hAnsi="Cambria" w:cstheme="minorHAnsi"/>
                <w:color w:val="222222"/>
                <w:sz w:val="20"/>
                <w:szCs w:val="20"/>
                <w:lang w:val="it-IT"/>
              </w:rPr>
            </w:pPr>
            <w:r w:rsidRPr="00E85CE2">
              <w:rPr>
                <w:rFonts w:ascii="Cambria" w:eastAsia="Times New Roman" w:hAnsi="Cambria" w:cstheme="minorHAnsi"/>
                <w:bCs/>
                <w:sz w:val="20"/>
                <w:szCs w:val="20"/>
                <w:lang w:val="it-IT"/>
              </w:rPr>
              <w:t>Daniel López (</w:t>
            </w:r>
            <w:r w:rsidRPr="00E85CE2">
              <w:rPr>
                <w:rStyle w:val="rynqvb"/>
                <w:rFonts w:ascii="Cambria" w:hAnsi="Cambria" w:cstheme="minorHAnsi"/>
                <w:bCs/>
                <w:sz w:val="20"/>
                <w:szCs w:val="20"/>
                <w:lang w:val="it-IT"/>
              </w:rPr>
              <w:t>IEGD-CSIC</w:t>
            </w:r>
            <w:r w:rsidRPr="00E85CE2">
              <w:rPr>
                <w:rFonts w:ascii="Cambria" w:eastAsia="Times New Roman" w:hAnsi="Cambria" w:cstheme="minorHAnsi"/>
                <w:bCs/>
                <w:sz w:val="20"/>
                <w:szCs w:val="20"/>
                <w:lang w:val="it-IT"/>
              </w:rPr>
              <w:t xml:space="preserve">, Spain) </w:t>
            </w:r>
          </w:p>
          <w:p w14:paraId="5424A655" w14:textId="77777777" w:rsidR="00D253C2" w:rsidRPr="00E85CE2" w:rsidRDefault="00D253C2" w:rsidP="008777FB">
            <w:pPr>
              <w:pBdr>
                <w:top w:val="nil"/>
                <w:left w:val="nil"/>
                <w:bottom w:val="nil"/>
                <w:right w:val="nil"/>
                <w:between w:val="nil"/>
              </w:pBdr>
              <w:rPr>
                <w:rStyle w:val="rynqvb"/>
                <w:rFonts w:ascii="Cambria" w:hAnsi="Cambria" w:cstheme="minorHAnsi"/>
                <w:color w:val="222222"/>
                <w:sz w:val="20"/>
                <w:szCs w:val="20"/>
              </w:rPr>
            </w:pPr>
            <w:r w:rsidRPr="00E85CE2">
              <w:rPr>
                <w:rFonts w:ascii="Cambria" w:hAnsi="Cambria" w:cstheme="minorHAnsi"/>
                <w:color w:val="000000"/>
                <w:sz w:val="20"/>
                <w:szCs w:val="20"/>
              </w:rPr>
              <w:t xml:space="preserve">Jamila Haider (SU-SRC, Sweden) </w:t>
            </w:r>
          </w:p>
          <w:p w14:paraId="1D0DE459" w14:textId="77777777" w:rsidR="00D253C2" w:rsidRPr="00E85CE2" w:rsidRDefault="00D253C2" w:rsidP="008777FB">
            <w:pPr>
              <w:pBdr>
                <w:top w:val="nil"/>
                <w:left w:val="nil"/>
                <w:bottom w:val="nil"/>
                <w:right w:val="nil"/>
                <w:between w:val="nil"/>
              </w:pBdr>
              <w:rPr>
                <w:rStyle w:val="gi"/>
                <w:rFonts w:ascii="Cambria" w:hAnsi="Cambria" w:cstheme="minorHAnsi"/>
                <w:color w:val="222222"/>
                <w:sz w:val="20"/>
                <w:szCs w:val="20"/>
                <w:lang w:val="it-IT"/>
              </w:rPr>
            </w:pPr>
            <w:r w:rsidRPr="00E85CE2">
              <w:rPr>
                <w:rFonts w:ascii="Cambria" w:eastAsia="Times New Roman" w:hAnsi="Cambria" w:cstheme="minorHAnsi"/>
                <w:bCs/>
                <w:sz w:val="20"/>
                <w:szCs w:val="20"/>
                <w:lang w:val="it-IT"/>
              </w:rPr>
              <w:t>Luca Colombo (FIRAB, Italy</w:t>
            </w:r>
            <w:r w:rsidRPr="00E85CE2">
              <w:rPr>
                <w:rStyle w:val="gi"/>
                <w:rFonts w:ascii="Cambria" w:hAnsi="Cambria" w:cstheme="minorHAnsi"/>
                <w:color w:val="222222"/>
                <w:sz w:val="20"/>
                <w:szCs w:val="20"/>
                <w:lang w:val="it-IT"/>
              </w:rPr>
              <w:t xml:space="preserve"> </w:t>
            </w:r>
          </w:p>
          <w:p w14:paraId="38FDD92A" w14:textId="77777777" w:rsidR="00D253C2" w:rsidRPr="00E85CE2" w:rsidRDefault="00D253C2" w:rsidP="008777FB">
            <w:pPr>
              <w:jc w:val="both"/>
              <w:rPr>
                <w:rStyle w:val="gi"/>
                <w:rFonts w:ascii="Cambria" w:hAnsi="Cambria" w:cstheme="minorHAnsi"/>
                <w:color w:val="222222"/>
                <w:sz w:val="20"/>
                <w:szCs w:val="20"/>
                <w:lang w:val="it-IT"/>
              </w:rPr>
            </w:pPr>
            <w:r w:rsidRPr="00E85CE2">
              <w:rPr>
                <w:rFonts w:ascii="Cambria" w:eastAsia="Times New Roman" w:hAnsi="Cambria" w:cstheme="minorHAnsi"/>
                <w:bCs/>
                <w:sz w:val="20"/>
                <w:szCs w:val="20"/>
                <w:lang w:val="it-IT"/>
              </w:rPr>
              <w:t>Maria Busse (ZALF, Germany</w:t>
            </w:r>
            <w:r w:rsidRPr="00E85CE2">
              <w:rPr>
                <w:rStyle w:val="gi"/>
                <w:rFonts w:ascii="Cambria" w:hAnsi="Cambria" w:cstheme="minorHAnsi"/>
                <w:color w:val="222222"/>
                <w:sz w:val="20"/>
                <w:szCs w:val="20"/>
                <w:lang w:val="it-IT"/>
              </w:rPr>
              <w:t xml:space="preserve"> </w:t>
            </w:r>
          </w:p>
          <w:p w14:paraId="7D80E7E3" w14:textId="77777777" w:rsidR="00D253C2" w:rsidRPr="00A73A79" w:rsidRDefault="00D253C2" w:rsidP="008777FB">
            <w:pPr>
              <w:pBdr>
                <w:top w:val="nil"/>
                <w:left w:val="nil"/>
                <w:bottom w:val="nil"/>
                <w:right w:val="nil"/>
                <w:between w:val="nil"/>
              </w:pBdr>
              <w:rPr>
                <w:rStyle w:val="gi"/>
                <w:rFonts w:ascii="Cambria" w:hAnsi="Cambria" w:cstheme="minorHAnsi"/>
                <w:color w:val="222222"/>
                <w:sz w:val="20"/>
                <w:szCs w:val="20"/>
                <w:lang w:val="en-GB"/>
              </w:rPr>
            </w:pPr>
            <w:r w:rsidRPr="00A73A79">
              <w:rPr>
                <w:rFonts w:ascii="Cambria" w:hAnsi="Cambria" w:cstheme="minorHAnsi"/>
                <w:color w:val="000000"/>
                <w:sz w:val="20"/>
                <w:szCs w:val="20"/>
                <w:lang w:val="en-GB"/>
              </w:rPr>
              <w:t>Rebecka Milestad (KTH-SEED, Sweden)</w:t>
            </w:r>
            <w:r w:rsidRPr="00A73A79">
              <w:rPr>
                <w:rStyle w:val="gi"/>
                <w:rFonts w:ascii="Cambria" w:hAnsi="Cambria" w:cstheme="minorHAnsi"/>
                <w:color w:val="222222"/>
                <w:sz w:val="20"/>
                <w:szCs w:val="20"/>
                <w:lang w:val="en-GB"/>
              </w:rPr>
              <w:t xml:space="preserve"> </w:t>
            </w:r>
          </w:p>
          <w:p w14:paraId="554CE22E" w14:textId="77777777" w:rsidR="00D253C2" w:rsidRPr="00A73A79" w:rsidRDefault="00D253C2" w:rsidP="008777FB">
            <w:pPr>
              <w:pBdr>
                <w:top w:val="nil"/>
                <w:left w:val="nil"/>
                <w:bottom w:val="nil"/>
                <w:right w:val="nil"/>
                <w:between w:val="nil"/>
              </w:pBdr>
              <w:rPr>
                <w:rFonts w:ascii="Cambria" w:hAnsi="Cambria" w:cstheme="minorHAnsi"/>
                <w:color w:val="222222"/>
                <w:sz w:val="20"/>
                <w:szCs w:val="20"/>
                <w:lang w:val="en-GB"/>
              </w:rPr>
            </w:pPr>
            <w:r w:rsidRPr="00A73A79">
              <w:rPr>
                <w:rFonts w:ascii="Cambria" w:hAnsi="Cambria" w:cstheme="minorHAnsi"/>
                <w:color w:val="000000"/>
                <w:sz w:val="20"/>
                <w:szCs w:val="20"/>
                <w:lang w:val="en-GB"/>
              </w:rPr>
              <w:t>Tiffanie Stone (AU-Agroecology, Denmark)</w:t>
            </w:r>
          </w:p>
        </w:tc>
      </w:tr>
      <w:tr w:rsidR="00D253C2" w:rsidRPr="00F52F39" w14:paraId="65A6B38D" w14:textId="77777777" w:rsidTr="008777FB">
        <w:trPr>
          <w:trHeight w:val="395"/>
        </w:trPr>
        <w:tc>
          <w:tcPr>
            <w:tcW w:w="2836" w:type="dxa"/>
          </w:tcPr>
          <w:p w14:paraId="3A4364B0"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 xml:space="preserve">Research program </w:t>
            </w:r>
          </w:p>
        </w:tc>
        <w:tc>
          <w:tcPr>
            <w:tcW w:w="5811" w:type="dxa"/>
          </w:tcPr>
          <w:p w14:paraId="467A8755" w14:textId="77777777" w:rsidR="00D253C2" w:rsidRPr="00A73A79" w:rsidRDefault="00D253C2" w:rsidP="008777FB">
            <w:pPr>
              <w:pBdr>
                <w:top w:val="nil"/>
                <w:left w:val="nil"/>
                <w:bottom w:val="nil"/>
                <w:right w:val="nil"/>
                <w:between w:val="nil"/>
              </w:pBdr>
              <w:rPr>
                <w:rFonts w:ascii="Cambria" w:hAnsi="Cambria" w:cstheme="minorHAnsi"/>
                <w:color w:val="000000"/>
                <w:sz w:val="20"/>
                <w:szCs w:val="20"/>
                <w:lang w:val="en-GB"/>
              </w:rPr>
            </w:pPr>
            <w:r w:rsidRPr="00A73A79">
              <w:rPr>
                <w:rFonts w:ascii="Cambria" w:hAnsi="Cambria"/>
                <w:sz w:val="20"/>
                <w:szCs w:val="20"/>
                <w:lang w:val="en-GB"/>
              </w:rPr>
              <w:t>TAELabs 1st co-funded </w:t>
            </w:r>
            <w:r w:rsidRPr="00A73A79">
              <w:rPr>
                <w:rFonts w:ascii="Cambria" w:hAnsi="Cambria"/>
                <w:b/>
                <w:bCs/>
                <w:sz w:val="20"/>
                <w:szCs w:val="20"/>
                <w:lang w:val="en-GB"/>
              </w:rPr>
              <w:t>call</w:t>
            </w:r>
            <w:r w:rsidRPr="00A73A79">
              <w:rPr>
                <w:rFonts w:ascii="Cambria" w:hAnsi="Cambria"/>
                <w:sz w:val="20"/>
                <w:szCs w:val="20"/>
                <w:lang w:val="en-GB"/>
              </w:rPr>
              <w:t> Agroecology Partnership (from here only TAELabs)</w:t>
            </w:r>
          </w:p>
        </w:tc>
      </w:tr>
      <w:tr w:rsidR="00D253C2" w:rsidRPr="003F4964" w14:paraId="2DF5077F" w14:textId="77777777" w:rsidTr="008777FB">
        <w:trPr>
          <w:trHeight w:val="395"/>
        </w:trPr>
        <w:tc>
          <w:tcPr>
            <w:tcW w:w="2836" w:type="dxa"/>
          </w:tcPr>
          <w:p w14:paraId="474302BC" w14:textId="77777777" w:rsidR="00D253C2" w:rsidRPr="00A73A79" w:rsidRDefault="00D253C2" w:rsidP="008777FB">
            <w:pPr>
              <w:pBdr>
                <w:top w:val="nil"/>
                <w:left w:val="nil"/>
                <w:bottom w:val="nil"/>
                <w:right w:val="nil"/>
                <w:between w:val="nil"/>
              </w:pBdr>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Data manager of the consortium </w:t>
            </w:r>
          </w:p>
        </w:tc>
        <w:tc>
          <w:tcPr>
            <w:tcW w:w="5811" w:type="dxa"/>
          </w:tcPr>
          <w:p w14:paraId="70CCD051"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lang w:val="it-IT"/>
              </w:rPr>
            </w:pPr>
            <w:r w:rsidRPr="00E85CE2">
              <w:rPr>
                <w:rFonts w:ascii="Cambria" w:hAnsi="Cambria" w:cstheme="minorHAnsi"/>
                <w:color w:val="000000"/>
                <w:sz w:val="20"/>
                <w:szCs w:val="20"/>
                <w:lang w:val="it-IT"/>
              </w:rPr>
              <w:t>Daniel López</w:t>
            </w:r>
          </w:p>
          <w:p w14:paraId="7C60B473"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lang w:val="it-IT"/>
              </w:rPr>
            </w:pPr>
            <w:r w:rsidRPr="00E85CE2">
              <w:rPr>
                <w:rFonts w:ascii="Cambria" w:hAnsi="Cambria" w:cstheme="minorHAnsi"/>
                <w:color w:val="000000"/>
                <w:sz w:val="20"/>
                <w:szCs w:val="20"/>
                <w:lang w:val="it-IT"/>
              </w:rPr>
              <w:t xml:space="preserve">Contact: </w:t>
            </w:r>
            <w:hyperlink r:id="rId11" w:history="1">
              <w:r w:rsidRPr="00E85CE2">
                <w:rPr>
                  <w:rStyle w:val="Collegamentoipertestuale"/>
                  <w:rFonts w:ascii="Cambria" w:hAnsi="Cambria" w:cstheme="minorHAnsi"/>
                  <w:sz w:val="20"/>
                  <w:szCs w:val="20"/>
                  <w:lang w:val="it-IT"/>
                </w:rPr>
                <w:t>daniel.lopez@cchs.csic.es</w:t>
              </w:r>
            </w:hyperlink>
          </w:p>
          <w:p w14:paraId="24F797E4"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lang w:val="it-IT"/>
              </w:rPr>
            </w:pPr>
            <w:r w:rsidRPr="00E85CE2">
              <w:rPr>
                <w:rFonts w:ascii="Cambria" w:hAnsi="Cambria" w:cstheme="minorHAnsi"/>
                <w:color w:val="000000"/>
                <w:sz w:val="20"/>
                <w:szCs w:val="20"/>
                <w:lang w:val="it-IT"/>
              </w:rPr>
              <w:t xml:space="preserve">  </w:t>
            </w:r>
          </w:p>
          <w:p w14:paraId="498ABFE6"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lang w:val="it-IT"/>
              </w:rPr>
            </w:pPr>
            <w:r w:rsidRPr="00E85CE2">
              <w:rPr>
                <w:rFonts w:ascii="Cambria" w:hAnsi="Cambria" w:cstheme="minorHAnsi"/>
                <w:color w:val="000000"/>
                <w:sz w:val="20"/>
                <w:szCs w:val="20"/>
                <w:lang w:val="it-IT"/>
              </w:rPr>
              <w:t>Michela Pirredda</w:t>
            </w:r>
          </w:p>
          <w:p w14:paraId="6AF0ABA0"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 xml:space="preserve">Contact: </w:t>
            </w:r>
            <w:hyperlink r:id="rId12" w:history="1">
              <w:r w:rsidRPr="00E85CE2">
                <w:rPr>
                  <w:rStyle w:val="Collegamentoipertestuale"/>
                  <w:rFonts w:ascii="Cambria" w:hAnsi="Cambria" w:cstheme="minorHAnsi"/>
                  <w:sz w:val="20"/>
                  <w:szCs w:val="20"/>
                </w:rPr>
                <w:t>michela.pirredda@cchs.csic.es</w:t>
              </w:r>
            </w:hyperlink>
          </w:p>
        </w:tc>
      </w:tr>
      <w:tr w:rsidR="00D253C2" w:rsidRPr="00F52F39" w14:paraId="52B2EE87" w14:textId="77777777" w:rsidTr="008777FB">
        <w:trPr>
          <w:trHeight w:val="722"/>
        </w:trPr>
        <w:tc>
          <w:tcPr>
            <w:tcW w:w="2836" w:type="dxa"/>
          </w:tcPr>
          <w:p w14:paraId="2C2D5C0B" w14:textId="77777777" w:rsidR="00D253C2" w:rsidRPr="00A73A79" w:rsidRDefault="00D253C2" w:rsidP="008777FB">
            <w:pPr>
              <w:pBdr>
                <w:top w:val="nil"/>
                <w:left w:val="nil"/>
                <w:bottom w:val="nil"/>
                <w:right w:val="nil"/>
                <w:between w:val="nil"/>
              </w:pBdr>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Contact for data supply / data delivery </w:t>
            </w:r>
          </w:p>
        </w:tc>
        <w:tc>
          <w:tcPr>
            <w:tcW w:w="5811" w:type="dxa"/>
          </w:tcPr>
          <w:p w14:paraId="6330E1B8" w14:textId="77777777" w:rsidR="00D253C2" w:rsidRPr="00A73A79" w:rsidRDefault="00D253C2" w:rsidP="008777FB">
            <w:pPr>
              <w:pBdr>
                <w:top w:val="nil"/>
                <w:left w:val="nil"/>
                <w:bottom w:val="nil"/>
                <w:right w:val="nil"/>
                <w:between w:val="nil"/>
              </w:pBdr>
              <w:jc w:val="both"/>
              <w:rPr>
                <w:rFonts w:ascii="Cambria" w:hAnsi="Cambria" w:cstheme="minorHAnsi"/>
                <w:bCs/>
                <w:color w:val="000000"/>
                <w:sz w:val="20"/>
                <w:szCs w:val="20"/>
                <w:u w:val="single"/>
                <w:lang w:val="en-GB"/>
              </w:rPr>
            </w:pPr>
            <w:r w:rsidRPr="00A73A79">
              <w:rPr>
                <w:rFonts w:ascii="Cambria" w:hAnsi="Cambria" w:cstheme="minorHAnsi"/>
                <w:bCs/>
                <w:color w:val="000000"/>
                <w:sz w:val="20"/>
                <w:szCs w:val="20"/>
                <w:u w:val="single"/>
                <w:lang w:val="en-GB"/>
              </w:rPr>
              <w:t>Contact person(s) of the Work Packages (WPs)</w:t>
            </w:r>
          </w:p>
          <w:p w14:paraId="655033DF" w14:textId="77777777" w:rsidR="00D253C2" w:rsidRPr="00A73A79" w:rsidRDefault="00D253C2" w:rsidP="008777FB">
            <w:pPr>
              <w:pBdr>
                <w:top w:val="nil"/>
                <w:left w:val="nil"/>
                <w:bottom w:val="nil"/>
                <w:right w:val="nil"/>
                <w:between w:val="nil"/>
              </w:pBdr>
              <w:jc w:val="both"/>
              <w:rPr>
                <w:rFonts w:ascii="Cambria" w:hAnsi="Cambria" w:cstheme="minorHAnsi"/>
                <w:bCs/>
                <w:color w:val="000000"/>
                <w:sz w:val="20"/>
                <w:szCs w:val="20"/>
                <w:u w:val="single"/>
                <w:lang w:val="en-GB"/>
              </w:rPr>
            </w:pPr>
          </w:p>
          <w:p w14:paraId="50E2DEA8"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WP1 </w:t>
            </w:r>
          </w:p>
          <w:p w14:paraId="2A84BB68"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Setting the framework for stakeholder engagement: </w:t>
            </w:r>
          </w:p>
          <w:p w14:paraId="41165F98"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Corrado Ciaccia (CREA, Italy) </w:t>
            </w:r>
            <w:hyperlink r:id="rId13" w:history="1">
              <w:r w:rsidRPr="00A73A79">
                <w:rPr>
                  <w:rStyle w:val="Collegamentoipertestuale"/>
                  <w:rFonts w:ascii="Cambria" w:hAnsi="Cambria" w:cstheme="minorHAnsi"/>
                  <w:sz w:val="20"/>
                  <w:szCs w:val="20"/>
                  <w:lang w:val="en-GB"/>
                </w:rPr>
                <w:t>corrado.ciaccia@crea.gov.it</w:t>
              </w:r>
            </w:hyperlink>
            <w:r w:rsidRPr="00A73A79">
              <w:rPr>
                <w:rFonts w:ascii="Cambria" w:hAnsi="Cambria" w:cstheme="minorHAnsi"/>
                <w:color w:val="000000"/>
                <w:sz w:val="20"/>
                <w:szCs w:val="20"/>
                <w:lang w:val="en-GB"/>
              </w:rPr>
              <w:t>.</w:t>
            </w:r>
          </w:p>
          <w:p w14:paraId="125E29C1"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p>
          <w:p w14:paraId="41749B4B"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WP2 </w:t>
            </w:r>
          </w:p>
          <w:p w14:paraId="31765F58"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TAELabs design and their contribution to the accelerated AE transition Contributors:</w:t>
            </w:r>
          </w:p>
          <w:p w14:paraId="2534774E" w14:textId="77777777" w:rsidR="00D253C2" w:rsidRPr="00A73A79" w:rsidRDefault="00D253C2" w:rsidP="008777FB">
            <w:pPr>
              <w:jc w:val="both"/>
              <w:rPr>
                <w:rFonts w:ascii="Cambria" w:hAnsi="Cambria" w:cstheme="minorHAnsi"/>
                <w:color w:val="000000"/>
                <w:sz w:val="20"/>
                <w:szCs w:val="20"/>
                <w:lang w:val="en-GB"/>
              </w:rPr>
            </w:pPr>
            <w:r w:rsidRPr="00A73A79">
              <w:rPr>
                <w:rFonts w:ascii="Cambria" w:eastAsia="Times New Roman" w:hAnsi="Cambria" w:cstheme="minorHAnsi"/>
                <w:bCs/>
                <w:sz w:val="20"/>
                <w:szCs w:val="20"/>
                <w:lang w:val="en-GB"/>
              </w:rPr>
              <w:t xml:space="preserve">Maria Busse (ZALF, Germany) </w:t>
            </w:r>
            <w:hyperlink r:id="rId14" w:history="1">
              <w:r w:rsidRPr="00A73A79">
                <w:rPr>
                  <w:rStyle w:val="Collegamentoipertestuale"/>
                  <w:rFonts w:ascii="Cambria" w:hAnsi="Cambria" w:cstheme="minorHAnsi"/>
                  <w:sz w:val="20"/>
                  <w:szCs w:val="20"/>
                  <w:lang w:val="en-GB"/>
                </w:rPr>
                <w:t>Maria.Busse@zalf.de</w:t>
              </w:r>
            </w:hyperlink>
            <w:r w:rsidRPr="00A73A79">
              <w:rPr>
                <w:rStyle w:val="gi"/>
                <w:rFonts w:ascii="Cambria" w:hAnsi="Cambria" w:cstheme="minorHAnsi"/>
                <w:color w:val="222222"/>
                <w:sz w:val="20"/>
                <w:szCs w:val="20"/>
                <w:lang w:val="en-GB"/>
              </w:rPr>
              <w:t xml:space="preserve"> and </w:t>
            </w:r>
            <w:r w:rsidRPr="00A73A79">
              <w:rPr>
                <w:rFonts w:ascii="Cambria" w:eastAsia="Times New Roman" w:hAnsi="Cambria" w:cstheme="minorHAnsi"/>
                <w:bCs/>
                <w:sz w:val="20"/>
                <w:szCs w:val="20"/>
                <w:lang w:val="en-GB"/>
              </w:rPr>
              <w:t xml:space="preserve">Alma Moroder (ZALF, Germany) </w:t>
            </w:r>
            <w:hyperlink r:id="rId15" w:history="1">
              <w:r w:rsidRPr="00A73A79">
                <w:rPr>
                  <w:rStyle w:val="Collegamentoipertestuale"/>
                  <w:rFonts w:ascii="Cambria" w:hAnsi="Cambria" w:cstheme="minorHAnsi"/>
                  <w:sz w:val="20"/>
                  <w:szCs w:val="20"/>
                  <w:lang w:val="en-GB"/>
                </w:rPr>
                <w:t>Alma-Maria.Moroder@zalf.de</w:t>
              </w:r>
            </w:hyperlink>
          </w:p>
          <w:p w14:paraId="68D1B7FC"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p>
          <w:p w14:paraId="508C37C8"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WP3 </w:t>
            </w:r>
          </w:p>
          <w:p w14:paraId="2E44C973"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Re-designing agroecosystems landscapes:</w:t>
            </w:r>
          </w:p>
          <w:p w14:paraId="1FF119CB" w14:textId="77777777" w:rsidR="00D253C2" w:rsidRPr="00A73A79" w:rsidRDefault="00D253C2" w:rsidP="008777FB">
            <w:pPr>
              <w:pBdr>
                <w:top w:val="nil"/>
                <w:left w:val="nil"/>
                <w:bottom w:val="nil"/>
                <w:right w:val="nil"/>
                <w:between w:val="nil"/>
              </w:pBdr>
              <w:jc w:val="both"/>
              <w:rPr>
                <w:rFonts w:ascii="Cambria" w:hAnsi="Cambria" w:cstheme="minorHAnsi"/>
                <w:bCs/>
                <w:color w:val="000000"/>
                <w:sz w:val="20"/>
                <w:szCs w:val="20"/>
                <w:lang w:val="en-GB"/>
              </w:rPr>
            </w:pPr>
            <w:r w:rsidRPr="00A73A79">
              <w:rPr>
                <w:rFonts w:ascii="Cambria" w:hAnsi="Cambria" w:cstheme="minorHAnsi"/>
                <w:color w:val="000000"/>
                <w:sz w:val="20"/>
                <w:szCs w:val="20"/>
                <w:lang w:val="en-GB"/>
              </w:rPr>
              <w:t xml:space="preserve">Tiffanie Stone (AU-Agroecology, Denmark) </w:t>
            </w:r>
            <w:hyperlink r:id="rId16" w:history="1">
              <w:r w:rsidRPr="00A73A79">
                <w:rPr>
                  <w:rStyle w:val="Collegamentoipertestuale"/>
                  <w:rFonts w:ascii="Cambria" w:hAnsi="Cambria" w:cstheme="minorHAnsi"/>
                  <w:sz w:val="20"/>
                  <w:szCs w:val="20"/>
                  <w:lang w:val="en-GB"/>
                </w:rPr>
                <w:t>tstone@agro.au.dk</w:t>
              </w:r>
            </w:hyperlink>
          </w:p>
          <w:p w14:paraId="7F77527D"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p>
          <w:p w14:paraId="1FA48C22"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WP4 </w:t>
            </w:r>
          </w:p>
          <w:p w14:paraId="06A0BE9C"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Re-assembling territorial agroecological value chains:</w:t>
            </w:r>
          </w:p>
          <w:p w14:paraId="5FBD1A5F"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Jamila Haider (SU-SRC, Sweden) </w:t>
            </w:r>
            <w:hyperlink r:id="rId17" w:history="1">
              <w:r w:rsidRPr="00A73A79">
                <w:rPr>
                  <w:rStyle w:val="Collegamentoipertestuale"/>
                  <w:rFonts w:ascii="Cambria" w:hAnsi="Cambria"/>
                  <w:sz w:val="20"/>
                  <w:szCs w:val="20"/>
                  <w:lang w:val="en-GB"/>
                </w:rPr>
                <w:t>j</w:t>
              </w:r>
              <w:r w:rsidRPr="00A73A79">
                <w:rPr>
                  <w:rStyle w:val="Collegamentoipertestuale"/>
                  <w:rFonts w:ascii="Cambria" w:hAnsi="Cambria" w:cstheme="minorHAnsi"/>
                  <w:sz w:val="20"/>
                  <w:szCs w:val="20"/>
                  <w:lang w:val="en-GB"/>
                </w:rPr>
                <w:t>amila.haide@su.se</w:t>
              </w:r>
            </w:hyperlink>
            <w:r w:rsidRPr="00A73A79">
              <w:rPr>
                <w:rFonts w:ascii="Cambria" w:hAnsi="Cambria" w:cstheme="minorHAnsi"/>
                <w:color w:val="000000"/>
                <w:sz w:val="20"/>
                <w:szCs w:val="20"/>
                <w:lang w:val="en-GB"/>
              </w:rPr>
              <w:t xml:space="preserve"> and Courtney Adamson (SU-SRC, Sweden) </w:t>
            </w:r>
            <w:hyperlink r:id="rId18" w:history="1">
              <w:r w:rsidRPr="00A73A79">
                <w:rPr>
                  <w:rStyle w:val="Collegamentoipertestuale"/>
                  <w:rFonts w:ascii="Cambria" w:hAnsi="Cambria" w:cstheme="minorHAnsi"/>
                  <w:sz w:val="20"/>
                  <w:szCs w:val="20"/>
                  <w:lang w:val="en-GB"/>
                </w:rPr>
                <w:t>cjada@kth.se</w:t>
              </w:r>
            </w:hyperlink>
            <w:r w:rsidRPr="00A73A79">
              <w:rPr>
                <w:rFonts w:ascii="Cambria" w:hAnsi="Cambria" w:cstheme="minorHAnsi"/>
                <w:color w:val="000000"/>
                <w:sz w:val="20"/>
                <w:szCs w:val="20"/>
                <w:lang w:val="en-GB"/>
              </w:rPr>
              <w:t>.</w:t>
            </w:r>
          </w:p>
          <w:p w14:paraId="74A99516"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p>
          <w:p w14:paraId="28C96062"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WP5 </w:t>
            </w:r>
          </w:p>
          <w:p w14:paraId="50835EF3"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lastRenderedPageBreak/>
              <w:t>Policies and AKIS as enablers for agroecological transitions:</w:t>
            </w:r>
          </w:p>
          <w:p w14:paraId="5ADE77D4" w14:textId="77777777" w:rsidR="00D253C2" w:rsidRPr="00E85CE2" w:rsidRDefault="00D253C2" w:rsidP="008777FB">
            <w:pPr>
              <w:pBdr>
                <w:top w:val="nil"/>
                <w:left w:val="nil"/>
                <w:bottom w:val="nil"/>
                <w:right w:val="nil"/>
                <w:between w:val="nil"/>
              </w:pBdr>
              <w:jc w:val="both"/>
              <w:rPr>
                <w:rFonts w:ascii="Cambria" w:hAnsi="Cambria" w:cstheme="minorHAnsi"/>
                <w:b/>
                <w:bCs/>
                <w:color w:val="000000"/>
                <w:sz w:val="20"/>
                <w:szCs w:val="20"/>
                <w:lang w:val="it-IT"/>
              </w:rPr>
            </w:pPr>
            <w:r w:rsidRPr="00E85CE2">
              <w:rPr>
                <w:rFonts w:ascii="Cambria" w:eastAsia="Times New Roman" w:hAnsi="Cambria" w:cstheme="minorHAnsi"/>
                <w:bCs/>
                <w:sz w:val="20"/>
                <w:szCs w:val="20"/>
                <w:lang w:val="it-IT"/>
              </w:rPr>
              <w:t xml:space="preserve">Luca Colombo (FIRAB, Italy) </w:t>
            </w:r>
            <w:hyperlink r:id="rId19" w:history="1">
              <w:r w:rsidRPr="00E85CE2">
                <w:rPr>
                  <w:rStyle w:val="Collegamentoipertestuale"/>
                  <w:rFonts w:ascii="Cambria" w:hAnsi="Cambria" w:cstheme="minorHAnsi"/>
                  <w:sz w:val="20"/>
                  <w:szCs w:val="20"/>
                  <w:lang w:val="it-IT"/>
                </w:rPr>
                <w:t>l.colombo@firab.it</w:t>
              </w:r>
            </w:hyperlink>
            <w:r w:rsidRPr="00E85CE2">
              <w:rPr>
                <w:rFonts w:ascii="Cambria" w:eastAsia="Times New Roman" w:hAnsi="Cambria" w:cstheme="minorHAnsi"/>
                <w:bCs/>
                <w:sz w:val="20"/>
                <w:szCs w:val="20"/>
                <w:lang w:val="it-IT"/>
              </w:rPr>
              <w:t>.</w:t>
            </w:r>
          </w:p>
          <w:p w14:paraId="23A7DAE8" w14:textId="77777777" w:rsidR="00D253C2" w:rsidRPr="00E85CE2" w:rsidRDefault="00D253C2" w:rsidP="008777FB">
            <w:pPr>
              <w:pBdr>
                <w:top w:val="nil"/>
                <w:left w:val="nil"/>
                <w:bottom w:val="nil"/>
                <w:right w:val="nil"/>
                <w:between w:val="nil"/>
              </w:pBdr>
              <w:jc w:val="both"/>
              <w:rPr>
                <w:rFonts w:ascii="Cambria" w:hAnsi="Cambria" w:cstheme="minorHAnsi"/>
                <w:b/>
                <w:bCs/>
                <w:color w:val="000000"/>
                <w:sz w:val="20"/>
                <w:szCs w:val="20"/>
                <w:lang w:val="it-IT"/>
              </w:rPr>
            </w:pPr>
          </w:p>
          <w:p w14:paraId="7985B66B"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WP6 </w:t>
            </w:r>
          </w:p>
          <w:p w14:paraId="19B4134C" w14:textId="77777777" w:rsidR="00D253C2" w:rsidRPr="00A73A79" w:rsidRDefault="00D253C2" w:rsidP="008777FB">
            <w:pPr>
              <w:pBdr>
                <w:top w:val="nil"/>
                <w:left w:val="nil"/>
                <w:bottom w:val="nil"/>
                <w:right w:val="nil"/>
                <w:between w:val="nil"/>
              </w:pBdr>
              <w:jc w:val="both"/>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Coordination and Management:</w:t>
            </w:r>
          </w:p>
          <w:p w14:paraId="2C54F7CB"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Daniel López (IEGD-CSIC, Spain) </w:t>
            </w:r>
            <w:hyperlink r:id="rId20" w:history="1">
              <w:r w:rsidRPr="00A73A79">
                <w:rPr>
                  <w:rStyle w:val="Collegamentoipertestuale"/>
                  <w:rFonts w:ascii="Cambria" w:hAnsi="Cambria" w:cstheme="minorHAnsi"/>
                  <w:sz w:val="20"/>
                  <w:szCs w:val="20"/>
                  <w:lang w:val="en-GB"/>
                </w:rPr>
                <w:t>daniel.lopez@cchs.csic.es</w:t>
              </w:r>
            </w:hyperlink>
            <w:r w:rsidRPr="00A73A79">
              <w:rPr>
                <w:rStyle w:val="gi"/>
                <w:rFonts w:ascii="Cambria" w:hAnsi="Cambria" w:cstheme="minorHAnsi"/>
                <w:color w:val="222222"/>
                <w:sz w:val="20"/>
                <w:szCs w:val="20"/>
                <w:lang w:val="en-GB"/>
              </w:rPr>
              <w:t xml:space="preserve"> </w:t>
            </w:r>
            <w:r w:rsidRPr="00A73A79">
              <w:rPr>
                <w:rFonts w:ascii="Cambria" w:hAnsi="Cambria" w:cstheme="minorHAnsi"/>
                <w:color w:val="000000"/>
                <w:sz w:val="20"/>
                <w:szCs w:val="20"/>
                <w:lang w:val="en-GB"/>
              </w:rPr>
              <w:t xml:space="preserve">and Michela Pirredda (IEGD-CSIC, Spain) </w:t>
            </w:r>
            <w:hyperlink r:id="rId21" w:history="1">
              <w:r w:rsidRPr="00A73A79">
                <w:rPr>
                  <w:rStyle w:val="Collegamentoipertestuale"/>
                  <w:rFonts w:ascii="Cambria" w:hAnsi="Cambria" w:cstheme="minorHAnsi"/>
                  <w:sz w:val="20"/>
                  <w:szCs w:val="20"/>
                  <w:lang w:val="en-GB"/>
                </w:rPr>
                <w:t>michela.pirredda@cchs.csic.es</w:t>
              </w:r>
            </w:hyperlink>
          </w:p>
        </w:tc>
      </w:tr>
      <w:tr w:rsidR="00D253C2" w:rsidRPr="00F52F39" w14:paraId="0A580973" w14:textId="77777777" w:rsidTr="008777FB">
        <w:trPr>
          <w:trHeight w:val="260"/>
        </w:trPr>
        <w:tc>
          <w:tcPr>
            <w:tcW w:w="2836" w:type="dxa"/>
          </w:tcPr>
          <w:p w14:paraId="35758B55"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highlight w:val="yellow"/>
              </w:rPr>
            </w:pPr>
            <w:r w:rsidRPr="00E85CE2">
              <w:rPr>
                <w:rFonts w:ascii="Cambria" w:hAnsi="Cambria" w:cstheme="minorHAnsi"/>
                <w:b/>
                <w:bCs/>
                <w:color w:val="000000"/>
                <w:sz w:val="20"/>
                <w:szCs w:val="20"/>
              </w:rPr>
              <w:lastRenderedPageBreak/>
              <w:t xml:space="preserve">Project Description </w:t>
            </w:r>
          </w:p>
        </w:tc>
        <w:tc>
          <w:tcPr>
            <w:tcW w:w="5811" w:type="dxa"/>
          </w:tcPr>
          <w:p w14:paraId="796F10FF"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The TAELabs is an international European project aims to identify models and co-design agroecological solutions, by actively involving local stakeholders, such as farmers, public bodies, non-governmental organisations and consumers.</w:t>
            </w:r>
          </w:p>
          <w:p w14:paraId="34EBEDAA"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p>
          <w:p w14:paraId="5A09634E"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Five living laboratories will be established across different countries and territories to achieve this: two in metropolitan areas (Madrid, Spain and Rome, Italy); two in rural areas (East Brandenburg, Germany and Bornholm, Denmark); and one in a peri-urban area (Sörmland, Sweden).</w:t>
            </w:r>
          </w:p>
          <w:p w14:paraId="35338B4B"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p>
          <w:p w14:paraId="15737B90" w14:textId="77777777" w:rsidR="00D253C2" w:rsidRPr="00A73A79" w:rsidRDefault="00D253C2" w:rsidP="008777FB">
            <w:pPr>
              <w:pBdr>
                <w:top w:val="nil"/>
                <w:left w:val="nil"/>
                <w:bottom w:val="nil"/>
                <w:right w:val="nil"/>
                <w:between w:val="nil"/>
              </w:pBdr>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The project is based on three pillars: the ecological and biophysical aspects; the socioeconomic aspects; and collaborative food governance and policies. The project aims to co-design and co-create solutions that promote the agroecological transition while respecting the needs and diversity of different areas, territories and countries. This will be achieved through an 'assemblage' approach and a cross-cutting, transdisciplinary methodology at every stage of development. This will create models that can be adapted to different situations and implemented across Europe.</w:t>
            </w:r>
          </w:p>
        </w:tc>
      </w:tr>
      <w:tr w:rsidR="00D253C2" w:rsidRPr="00F52F39" w14:paraId="2CF972F0" w14:textId="77777777" w:rsidTr="008777FB">
        <w:trPr>
          <w:trHeight w:val="1865"/>
        </w:trPr>
        <w:tc>
          <w:tcPr>
            <w:tcW w:w="2836" w:type="dxa"/>
          </w:tcPr>
          <w:p w14:paraId="6E6F34DA" w14:textId="77777777" w:rsidR="00D253C2" w:rsidRPr="00A73A79" w:rsidRDefault="00D253C2" w:rsidP="008777FB">
            <w:pPr>
              <w:pBdr>
                <w:top w:val="nil"/>
                <w:left w:val="nil"/>
                <w:bottom w:val="nil"/>
                <w:right w:val="nil"/>
                <w:between w:val="nil"/>
              </w:pBdr>
              <w:rPr>
                <w:rFonts w:ascii="Cambria" w:hAnsi="Cambria" w:cstheme="minorHAnsi"/>
                <w:b/>
                <w:bCs/>
                <w:color w:val="000000"/>
                <w:sz w:val="20"/>
                <w:szCs w:val="20"/>
                <w:lang w:val="en-GB"/>
              </w:rPr>
            </w:pPr>
            <w:r w:rsidRPr="00A73A79">
              <w:rPr>
                <w:rFonts w:ascii="Cambria" w:hAnsi="Cambria" w:cstheme="minorHAnsi"/>
                <w:b/>
                <w:bCs/>
                <w:color w:val="000000"/>
                <w:sz w:val="20"/>
                <w:szCs w:val="20"/>
                <w:lang w:val="en-GB"/>
              </w:rPr>
              <w:t xml:space="preserve">Relevant guidelines for handling research data </w:t>
            </w:r>
          </w:p>
        </w:tc>
        <w:tc>
          <w:tcPr>
            <w:tcW w:w="5811" w:type="dxa"/>
          </w:tcPr>
          <w:p w14:paraId="3B4B7240" w14:textId="77777777" w:rsidR="00D253C2" w:rsidRPr="00A73A79" w:rsidRDefault="00D253C2" w:rsidP="00D253C2">
            <w:pPr>
              <w:numPr>
                <w:ilvl w:val="0"/>
                <w:numId w:val="1"/>
              </w:numPr>
              <w:pBdr>
                <w:top w:val="nil"/>
                <w:left w:val="nil"/>
                <w:bottom w:val="nil"/>
                <w:right w:val="nil"/>
                <w:between w:val="nil"/>
              </w:pBdr>
              <w:spacing w:line="240" w:lineRule="auto"/>
              <w:ind w:left="414" w:hanging="357"/>
              <w:jc w:val="both"/>
              <w:rPr>
                <w:rFonts w:ascii="Cambria" w:hAnsi="Cambria" w:cstheme="minorHAnsi"/>
                <w:color w:val="000000"/>
                <w:sz w:val="20"/>
                <w:szCs w:val="20"/>
                <w:lang w:val="en-GB"/>
              </w:rPr>
            </w:pPr>
            <w:r w:rsidRPr="00A73A79">
              <w:rPr>
                <w:rFonts w:ascii="Cambria" w:hAnsi="Cambria" w:cstheme="minorHAnsi"/>
                <w:b/>
                <w:bCs/>
                <w:color w:val="000000"/>
                <w:sz w:val="20"/>
                <w:szCs w:val="20"/>
                <w:lang w:val="en-GB"/>
              </w:rPr>
              <w:t>Regulation (EU) 2016/679 (GDPR)</w:t>
            </w:r>
            <w:r w:rsidRPr="00A73A79">
              <w:rPr>
                <w:rFonts w:ascii="Cambria" w:hAnsi="Cambria" w:cstheme="minorHAnsi"/>
                <w:color w:val="000000"/>
                <w:sz w:val="20"/>
                <w:szCs w:val="20"/>
                <w:lang w:val="en-GB"/>
              </w:rPr>
              <w:t xml:space="preserve"> – acknowledged as reference framework, although no personal data are collected or processed in the project.</w:t>
            </w:r>
          </w:p>
          <w:p w14:paraId="586AE02F" w14:textId="77777777" w:rsidR="00D253C2" w:rsidRPr="00A73A79" w:rsidRDefault="00D253C2" w:rsidP="00D253C2">
            <w:pPr>
              <w:numPr>
                <w:ilvl w:val="0"/>
                <w:numId w:val="1"/>
              </w:numPr>
              <w:pBdr>
                <w:top w:val="nil"/>
                <w:left w:val="nil"/>
                <w:bottom w:val="nil"/>
                <w:right w:val="nil"/>
                <w:between w:val="nil"/>
              </w:pBdr>
              <w:spacing w:line="240" w:lineRule="auto"/>
              <w:ind w:left="414" w:hanging="357"/>
              <w:jc w:val="both"/>
              <w:rPr>
                <w:rFonts w:ascii="Cambria" w:hAnsi="Cambria" w:cstheme="minorHAnsi"/>
                <w:color w:val="000000"/>
                <w:sz w:val="20"/>
                <w:szCs w:val="20"/>
                <w:lang w:val="en-GB"/>
              </w:rPr>
            </w:pPr>
            <w:r w:rsidRPr="00A73A79">
              <w:rPr>
                <w:rFonts w:ascii="Cambria" w:hAnsi="Cambria" w:cstheme="minorHAnsi"/>
                <w:b/>
                <w:bCs/>
                <w:color w:val="000000"/>
                <w:sz w:val="20"/>
                <w:szCs w:val="20"/>
                <w:lang w:val="en-GB"/>
              </w:rPr>
              <w:t>Horizon Europe Programme – Model Grant Agreement</w:t>
            </w:r>
            <w:r w:rsidRPr="00A73A79">
              <w:rPr>
                <w:rFonts w:ascii="Cambria" w:hAnsi="Cambria" w:cstheme="minorHAnsi"/>
                <w:color w:val="000000"/>
                <w:sz w:val="20"/>
                <w:szCs w:val="20"/>
                <w:lang w:val="en-GB"/>
              </w:rPr>
              <w:t xml:space="preserve"> (Open Science, Research Data Management and Ethics provisions).</w:t>
            </w:r>
          </w:p>
          <w:p w14:paraId="17274A3C" w14:textId="77777777" w:rsidR="00D253C2" w:rsidRPr="00A73A79" w:rsidRDefault="00D253C2" w:rsidP="00D253C2">
            <w:pPr>
              <w:numPr>
                <w:ilvl w:val="0"/>
                <w:numId w:val="1"/>
              </w:numPr>
              <w:pBdr>
                <w:top w:val="nil"/>
                <w:left w:val="nil"/>
                <w:bottom w:val="nil"/>
                <w:right w:val="nil"/>
                <w:between w:val="nil"/>
              </w:pBdr>
              <w:spacing w:line="240" w:lineRule="auto"/>
              <w:ind w:left="414" w:hanging="357"/>
              <w:jc w:val="both"/>
              <w:rPr>
                <w:rFonts w:ascii="Cambria" w:hAnsi="Cambria" w:cstheme="minorHAnsi"/>
                <w:color w:val="000000"/>
                <w:sz w:val="20"/>
                <w:szCs w:val="20"/>
                <w:lang w:val="en-GB"/>
              </w:rPr>
            </w:pPr>
            <w:r w:rsidRPr="00A73A79">
              <w:rPr>
                <w:rFonts w:ascii="Cambria" w:hAnsi="Cambria" w:cstheme="minorHAnsi"/>
                <w:b/>
                <w:bCs/>
                <w:color w:val="000000"/>
                <w:sz w:val="20"/>
                <w:szCs w:val="20"/>
                <w:lang w:val="en-GB"/>
              </w:rPr>
              <w:t>Horizon Europe Programme Guide</w:t>
            </w:r>
            <w:r w:rsidRPr="00A73A79">
              <w:rPr>
                <w:rFonts w:ascii="Cambria" w:hAnsi="Cambria" w:cstheme="minorHAnsi"/>
                <w:color w:val="000000"/>
                <w:sz w:val="20"/>
                <w:szCs w:val="20"/>
                <w:lang w:val="en-GB"/>
              </w:rPr>
              <w:t xml:space="preserve"> and related guidance on </w:t>
            </w:r>
            <w:r w:rsidRPr="00A73A79">
              <w:rPr>
                <w:rFonts w:ascii="Cambria" w:hAnsi="Cambria" w:cstheme="minorHAnsi"/>
                <w:i/>
                <w:iCs/>
                <w:color w:val="000000"/>
                <w:sz w:val="20"/>
                <w:szCs w:val="20"/>
                <w:lang w:val="en-GB"/>
              </w:rPr>
              <w:t>Open Research Data</w:t>
            </w:r>
            <w:r w:rsidRPr="00A73A79">
              <w:rPr>
                <w:rFonts w:ascii="Cambria" w:hAnsi="Cambria" w:cstheme="minorHAnsi"/>
                <w:color w:val="000000"/>
                <w:sz w:val="20"/>
                <w:szCs w:val="20"/>
                <w:lang w:val="en-GB"/>
              </w:rPr>
              <w:t>.</w:t>
            </w:r>
          </w:p>
          <w:p w14:paraId="5957AD7F" w14:textId="77777777" w:rsidR="00D253C2" w:rsidRPr="00A73A79" w:rsidRDefault="00D253C2" w:rsidP="00D253C2">
            <w:pPr>
              <w:numPr>
                <w:ilvl w:val="0"/>
                <w:numId w:val="1"/>
              </w:numPr>
              <w:pBdr>
                <w:top w:val="nil"/>
                <w:left w:val="nil"/>
                <w:bottom w:val="nil"/>
                <w:right w:val="nil"/>
                <w:between w:val="nil"/>
              </w:pBdr>
              <w:spacing w:line="240" w:lineRule="auto"/>
              <w:ind w:left="414" w:hanging="357"/>
              <w:jc w:val="both"/>
              <w:rPr>
                <w:rFonts w:ascii="Cambria" w:hAnsi="Cambria" w:cstheme="minorHAnsi"/>
                <w:color w:val="000000"/>
                <w:sz w:val="20"/>
                <w:szCs w:val="20"/>
                <w:lang w:val="en-GB"/>
              </w:rPr>
            </w:pPr>
            <w:r w:rsidRPr="00A73A79">
              <w:rPr>
                <w:rFonts w:ascii="Cambria" w:hAnsi="Cambria" w:cstheme="minorHAnsi"/>
                <w:b/>
                <w:bCs/>
                <w:color w:val="000000"/>
                <w:sz w:val="20"/>
                <w:szCs w:val="20"/>
                <w:lang w:val="en-GB"/>
              </w:rPr>
              <w:t>FAIR Data Principles</w:t>
            </w:r>
            <w:r w:rsidRPr="00A73A79">
              <w:rPr>
                <w:rFonts w:ascii="Cambria" w:hAnsi="Cambria" w:cstheme="minorHAnsi"/>
                <w:color w:val="000000"/>
                <w:sz w:val="20"/>
                <w:szCs w:val="20"/>
                <w:lang w:val="en-GB"/>
              </w:rPr>
              <w:t xml:space="preserve"> (Findable, Accessible, Interoperable, Reusable).</w:t>
            </w:r>
          </w:p>
          <w:p w14:paraId="13A7C8D7" w14:textId="77777777" w:rsidR="00D253C2" w:rsidRPr="00A73A79" w:rsidRDefault="00D253C2" w:rsidP="00D253C2">
            <w:pPr>
              <w:numPr>
                <w:ilvl w:val="0"/>
                <w:numId w:val="1"/>
              </w:numPr>
              <w:pBdr>
                <w:top w:val="nil"/>
                <w:left w:val="nil"/>
                <w:bottom w:val="nil"/>
                <w:right w:val="nil"/>
                <w:between w:val="nil"/>
              </w:pBdr>
              <w:spacing w:line="240" w:lineRule="auto"/>
              <w:ind w:left="414" w:hanging="357"/>
              <w:jc w:val="both"/>
              <w:rPr>
                <w:rFonts w:ascii="Cambria" w:hAnsi="Cambria" w:cstheme="minorHAnsi"/>
                <w:color w:val="000000"/>
                <w:sz w:val="20"/>
                <w:szCs w:val="20"/>
                <w:lang w:val="en-GB"/>
              </w:rPr>
            </w:pPr>
            <w:r w:rsidRPr="00A73A79">
              <w:rPr>
                <w:rFonts w:ascii="Cambria" w:hAnsi="Cambria" w:cstheme="minorHAnsi"/>
                <w:b/>
                <w:bCs/>
                <w:color w:val="000000"/>
                <w:sz w:val="20"/>
                <w:szCs w:val="20"/>
                <w:lang w:val="en-GB"/>
              </w:rPr>
              <w:t>Guidelines for responsible research and innovation (RRI)</w:t>
            </w:r>
            <w:r w:rsidRPr="00A73A79">
              <w:rPr>
                <w:rFonts w:ascii="Cambria" w:hAnsi="Cambria" w:cstheme="minorHAnsi"/>
                <w:color w:val="000000"/>
                <w:sz w:val="20"/>
                <w:szCs w:val="20"/>
                <w:lang w:val="en-GB"/>
              </w:rPr>
              <w:t xml:space="preserve"> and participatory research in living labs.</w:t>
            </w:r>
          </w:p>
          <w:p w14:paraId="26D0A292" w14:textId="77777777" w:rsidR="00D253C2" w:rsidRPr="00A73A79" w:rsidRDefault="00D253C2" w:rsidP="00D253C2">
            <w:pPr>
              <w:numPr>
                <w:ilvl w:val="0"/>
                <w:numId w:val="1"/>
              </w:numPr>
              <w:pBdr>
                <w:top w:val="nil"/>
                <w:left w:val="nil"/>
                <w:bottom w:val="nil"/>
                <w:right w:val="nil"/>
                <w:between w:val="nil"/>
              </w:pBdr>
              <w:spacing w:line="240" w:lineRule="auto"/>
              <w:ind w:left="414" w:hanging="357"/>
              <w:jc w:val="both"/>
              <w:rPr>
                <w:rFonts w:ascii="Cambria" w:hAnsi="Cambria" w:cstheme="minorHAnsi"/>
                <w:color w:val="000000"/>
                <w:sz w:val="20"/>
                <w:szCs w:val="20"/>
                <w:lang w:val="en-GB"/>
              </w:rPr>
            </w:pPr>
            <w:r w:rsidRPr="00A73A79">
              <w:rPr>
                <w:rFonts w:ascii="Cambria" w:hAnsi="Cambria" w:cstheme="minorHAnsi"/>
                <w:b/>
                <w:bCs/>
                <w:color w:val="000000"/>
                <w:sz w:val="20"/>
                <w:szCs w:val="20"/>
                <w:lang w:val="en-GB"/>
              </w:rPr>
              <w:t>Institutional guidelines of project partners</w:t>
            </w:r>
            <w:r w:rsidRPr="00A73A79">
              <w:rPr>
                <w:rFonts w:ascii="Cambria" w:hAnsi="Cambria" w:cstheme="minorHAnsi"/>
                <w:color w:val="000000"/>
                <w:sz w:val="20"/>
                <w:szCs w:val="20"/>
                <w:lang w:val="en-GB"/>
              </w:rPr>
              <w:t xml:space="preserve"> on data management, ethics and intellectual property.</w:t>
            </w:r>
          </w:p>
        </w:tc>
      </w:tr>
      <w:tr w:rsidR="00D253C2" w:rsidRPr="003F4964" w14:paraId="2D00473C" w14:textId="77777777" w:rsidTr="008777FB">
        <w:trPr>
          <w:trHeight w:val="126"/>
        </w:trPr>
        <w:tc>
          <w:tcPr>
            <w:tcW w:w="2836" w:type="dxa"/>
          </w:tcPr>
          <w:p w14:paraId="78BB27FE"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 xml:space="preserve">Date of First Version </w:t>
            </w:r>
          </w:p>
        </w:tc>
        <w:tc>
          <w:tcPr>
            <w:tcW w:w="5811" w:type="dxa"/>
          </w:tcPr>
          <w:p w14:paraId="3EFA2E10"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 xml:space="preserve">Version 1 from </w:t>
            </w:r>
            <w:r>
              <w:rPr>
                <w:rFonts w:ascii="Cambria" w:hAnsi="Cambria" w:cstheme="minorHAnsi"/>
                <w:color w:val="000000"/>
                <w:sz w:val="20"/>
                <w:szCs w:val="20"/>
              </w:rPr>
              <w:t>19</w:t>
            </w:r>
            <w:r w:rsidRPr="00E85CE2">
              <w:rPr>
                <w:rFonts w:ascii="Cambria" w:hAnsi="Cambria" w:cstheme="minorHAnsi"/>
                <w:color w:val="000000"/>
                <w:sz w:val="20"/>
                <w:szCs w:val="20"/>
              </w:rPr>
              <w:t>/02/2026</w:t>
            </w:r>
          </w:p>
          <w:p w14:paraId="1EC60025" w14:textId="77777777" w:rsidR="00D253C2" w:rsidRPr="00E85CE2" w:rsidRDefault="00D253C2" w:rsidP="008777FB">
            <w:pPr>
              <w:pBdr>
                <w:top w:val="nil"/>
                <w:left w:val="nil"/>
                <w:bottom w:val="nil"/>
                <w:right w:val="nil"/>
                <w:between w:val="nil"/>
              </w:pBdr>
              <w:rPr>
                <w:rFonts w:ascii="Cambria" w:hAnsi="Cambria" w:cstheme="minorHAnsi"/>
                <w:color w:val="006EC0"/>
                <w:sz w:val="20"/>
                <w:szCs w:val="20"/>
              </w:rPr>
            </w:pPr>
          </w:p>
        </w:tc>
      </w:tr>
      <w:tr w:rsidR="00D253C2" w:rsidRPr="003F4964" w14:paraId="31759B83" w14:textId="77777777" w:rsidTr="008777FB">
        <w:trPr>
          <w:trHeight w:val="126"/>
        </w:trPr>
        <w:tc>
          <w:tcPr>
            <w:tcW w:w="2836" w:type="dxa"/>
          </w:tcPr>
          <w:p w14:paraId="7EB9A0AF" w14:textId="77777777" w:rsidR="00D253C2" w:rsidRPr="00E85CE2" w:rsidRDefault="00D253C2" w:rsidP="008777FB">
            <w:pPr>
              <w:pBdr>
                <w:top w:val="nil"/>
                <w:left w:val="nil"/>
                <w:bottom w:val="nil"/>
                <w:right w:val="nil"/>
                <w:between w:val="nil"/>
              </w:pBdr>
              <w:rPr>
                <w:rFonts w:ascii="Cambria" w:hAnsi="Cambria" w:cstheme="minorHAnsi"/>
                <w:b/>
                <w:bCs/>
                <w:color w:val="000000"/>
                <w:sz w:val="20"/>
                <w:szCs w:val="20"/>
              </w:rPr>
            </w:pPr>
            <w:r w:rsidRPr="00E85CE2">
              <w:rPr>
                <w:rFonts w:ascii="Cambria" w:hAnsi="Cambria" w:cstheme="minorHAnsi"/>
                <w:b/>
                <w:bCs/>
                <w:color w:val="000000"/>
                <w:sz w:val="20"/>
                <w:szCs w:val="20"/>
              </w:rPr>
              <w:t xml:space="preserve">Date of Last Update </w:t>
            </w:r>
          </w:p>
        </w:tc>
        <w:tc>
          <w:tcPr>
            <w:tcW w:w="5811" w:type="dxa"/>
          </w:tcPr>
          <w:p w14:paraId="32565C40" w14:textId="77777777" w:rsidR="00D253C2" w:rsidRPr="00E85CE2" w:rsidRDefault="00D253C2" w:rsidP="008777FB">
            <w:pPr>
              <w:pBdr>
                <w:top w:val="nil"/>
                <w:left w:val="nil"/>
                <w:bottom w:val="nil"/>
                <w:right w:val="nil"/>
                <w:between w:val="nil"/>
              </w:pBdr>
              <w:rPr>
                <w:rFonts w:ascii="Cambria" w:hAnsi="Cambria" w:cstheme="minorHAnsi"/>
                <w:color w:val="000000"/>
                <w:sz w:val="20"/>
                <w:szCs w:val="20"/>
              </w:rPr>
            </w:pPr>
            <w:r w:rsidRPr="00E85CE2">
              <w:rPr>
                <w:rFonts w:ascii="Cambria" w:hAnsi="Cambria" w:cstheme="minorHAnsi"/>
                <w:color w:val="000000"/>
                <w:sz w:val="20"/>
                <w:szCs w:val="20"/>
              </w:rPr>
              <w:t>Version</w:t>
            </w:r>
            <w:r w:rsidRPr="00E85CE2">
              <w:rPr>
                <w:rFonts w:ascii="Cambria" w:hAnsi="Cambria" w:cstheme="minorHAnsi"/>
                <w:sz w:val="20"/>
                <w:szCs w:val="20"/>
              </w:rPr>
              <w:t xml:space="preserve"> </w:t>
            </w:r>
            <w:r w:rsidRPr="00E85CE2">
              <w:rPr>
                <w:rFonts w:ascii="Cambria" w:hAnsi="Cambria" w:cstheme="minorHAnsi"/>
                <w:color w:val="000000"/>
                <w:sz w:val="20"/>
                <w:szCs w:val="20"/>
              </w:rPr>
              <w:t>1</w:t>
            </w:r>
            <w:r>
              <w:rPr>
                <w:rFonts w:ascii="Cambria" w:hAnsi="Cambria" w:cstheme="minorHAnsi"/>
                <w:color w:val="000000"/>
                <w:sz w:val="20"/>
                <w:szCs w:val="20"/>
              </w:rPr>
              <w:t xml:space="preserve"> </w:t>
            </w:r>
            <w:r w:rsidRPr="00E85CE2">
              <w:rPr>
                <w:rFonts w:ascii="Cambria" w:hAnsi="Cambria" w:cstheme="minorHAnsi"/>
                <w:color w:val="000000"/>
                <w:sz w:val="20"/>
                <w:szCs w:val="20"/>
              </w:rPr>
              <w:t>from</w:t>
            </w:r>
            <w:r w:rsidRPr="00E85CE2">
              <w:rPr>
                <w:rFonts w:ascii="Cambria" w:hAnsi="Cambria" w:cstheme="minorHAnsi"/>
                <w:sz w:val="20"/>
                <w:szCs w:val="20"/>
              </w:rPr>
              <w:t xml:space="preserve"> </w:t>
            </w:r>
            <w:r>
              <w:rPr>
                <w:rFonts w:ascii="Cambria" w:hAnsi="Cambria" w:cstheme="minorHAnsi"/>
                <w:color w:val="000000"/>
                <w:sz w:val="20"/>
                <w:szCs w:val="20"/>
              </w:rPr>
              <w:t>19</w:t>
            </w:r>
            <w:r w:rsidRPr="00E85CE2">
              <w:rPr>
                <w:rFonts w:ascii="Cambria" w:hAnsi="Cambria" w:cstheme="minorHAnsi"/>
                <w:color w:val="000000"/>
                <w:sz w:val="20"/>
                <w:szCs w:val="20"/>
              </w:rPr>
              <w:t>/02/2026</w:t>
            </w:r>
          </w:p>
          <w:p w14:paraId="361DD4B3" w14:textId="77777777" w:rsidR="00D253C2" w:rsidRPr="00E85CE2" w:rsidRDefault="00D253C2" w:rsidP="008777FB">
            <w:pPr>
              <w:pBdr>
                <w:top w:val="nil"/>
                <w:left w:val="nil"/>
                <w:bottom w:val="nil"/>
                <w:right w:val="nil"/>
                <w:between w:val="nil"/>
              </w:pBdr>
              <w:rPr>
                <w:rFonts w:ascii="Cambria" w:hAnsi="Cambria" w:cstheme="minorHAnsi"/>
                <w:color w:val="006EC0"/>
                <w:sz w:val="20"/>
                <w:szCs w:val="20"/>
              </w:rPr>
            </w:pPr>
          </w:p>
        </w:tc>
      </w:tr>
    </w:tbl>
    <w:p w14:paraId="07DBCB2F" w14:textId="77777777" w:rsidR="00D253C2" w:rsidRDefault="00D253C2" w:rsidP="00D253C2">
      <w:pPr>
        <w:spacing w:line="240" w:lineRule="auto"/>
        <w:rPr>
          <w:rFonts w:ascii="Cambria" w:hAnsi="Cambria" w:cstheme="minorHAnsi"/>
        </w:rPr>
      </w:pPr>
    </w:p>
    <w:p w14:paraId="160E6E58" w14:textId="77777777" w:rsidR="00D253C2" w:rsidRDefault="00D253C2" w:rsidP="00D253C2">
      <w:pPr>
        <w:spacing w:line="240" w:lineRule="auto"/>
        <w:rPr>
          <w:rFonts w:ascii="Cambria" w:hAnsi="Cambria" w:cstheme="minorHAnsi"/>
        </w:rPr>
      </w:pPr>
    </w:p>
    <w:p w14:paraId="42ABD626" w14:textId="77777777" w:rsidR="00D253C2" w:rsidRDefault="00D253C2" w:rsidP="00D253C2">
      <w:pPr>
        <w:spacing w:line="240" w:lineRule="auto"/>
        <w:rPr>
          <w:rFonts w:ascii="Cambria" w:hAnsi="Cambria" w:cstheme="minorHAnsi"/>
        </w:rPr>
      </w:pPr>
    </w:p>
    <w:p w14:paraId="554341C6" w14:textId="77777777" w:rsidR="00D253C2" w:rsidRDefault="00D253C2" w:rsidP="00D253C2">
      <w:pPr>
        <w:spacing w:line="240" w:lineRule="auto"/>
        <w:rPr>
          <w:rFonts w:ascii="Cambria" w:hAnsi="Cambria" w:cstheme="minorHAnsi"/>
        </w:rPr>
      </w:pPr>
    </w:p>
    <w:p w14:paraId="103F3E32" w14:textId="77777777" w:rsidR="00D253C2" w:rsidRDefault="00D253C2" w:rsidP="00D253C2">
      <w:pPr>
        <w:spacing w:line="240" w:lineRule="auto"/>
        <w:rPr>
          <w:rFonts w:ascii="Cambria" w:hAnsi="Cambria" w:cstheme="minorHAnsi"/>
        </w:rPr>
      </w:pPr>
    </w:p>
    <w:p w14:paraId="7B371D16" w14:textId="71E34E2B" w:rsidR="00D253C2" w:rsidRPr="00D253C2" w:rsidRDefault="00D253C2" w:rsidP="00D253C2">
      <w:pPr>
        <w:spacing w:line="240" w:lineRule="auto"/>
        <w:ind w:firstLine="425"/>
        <w:jc w:val="both"/>
        <w:rPr>
          <w:rFonts w:ascii="Cambria" w:hAnsi="Cambria" w:cstheme="minorHAnsi"/>
          <w:bCs/>
          <w:color w:val="92D050"/>
          <w:sz w:val="40"/>
          <w:szCs w:val="40"/>
        </w:rPr>
      </w:pPr>
      <w:r w:rsidRPr="00D253C2">
        <w:rPr>
          <w:rFonts w:ascii="Cambria" w:eastAsia="Arial" w:hAnsi="Cambria" w:cstheme="minorHAnsi"/>
          <w:bCs/>
          <w:color w:val="92D050"/>
          <w:sz w:val="40"/>
          <w:szCs w:val="40"/>
        </w:rPr>
        <w:lastRenderedPageBreak/>
        <w:t>3. Data summary</w:t>
      </w:r>
    </w:p>
    <w:p w14:paraId="0C63C251" w14:textId="77777777" w:rsidR="00D253C2" w:rsidRPr="00FB3203" w:rsidRDefault="00D253C2" w:rsidP="00D253C2">
      <w:pPr>
        <w:pStyle w:val="Normale1"/>
        <w:pBdr>
          <w:top w:val="nil"/>
          <w:left w:val="nil"/>
          <w:bottom w:val="nil"/>
          <w:right w:val="nil"/>
          <w:between w:val="nil"/>
        </w:pBdr>
        <w:spacing w:after="0" w:line="276" w:lineRule="auto"/>
        <w:ind w:firstLine="425"/>
        <w:jc w:val="both"/>
        <w:rPr>
          <w:rFonts w:ascii="Cambria" w:hAnsi="Cambria" w:cstheme="minorHAnsi"/>
          <w:color w:val="000000"/>
          <w:sz w:val="24"/>
          <w:szCs w:val="24"/>
        </w:rPr>
      </w:pPr>
      <w:r w:rsidRPr="00FB3203">
        <w:rPr>
          <w:rFonts w:ascii="Cambria" w:hAnsi="Cambria" w:cstheme="minorHAnsi"/>
          <w:color w:val="000000"/>
          <w:sz w:val="24"/>
          <w:szCs w:val="24"/>
        </w:rPr>
        <w:t xml:space="preserve">Data management will be carried out under WP6, Task 6.4: Data Management Plan (DMP). </w:t>
      </w:r>
    </w:p>
    <w:p w14:paraId="6A225180" w14:textId="77777777" w:rsidR="00D253C2" w:rsidRPr="00FB3203" w:rsidRDefault="00D253C2" w:rsidP="00D253C2">
      <w:pPr>
        <w:pStyle w:val="Normale1"/>
        <w:pBdr>
          <w:top w:val="nil"/>
          <w:left w:val="nil"/>
          <w:bottom w:val="nil"/>
          <w:right w:val="nil"/>
          <w:between w:val="nil"/>
        </w:pBdr>
        <w:spacing w:after="0" w:line="276" w:lineRule="auto"/>
        <w:ind w:firstLine="425"/>
        <w:jc w:val="both"/>
        <w:rPr>
          <w:rFonts w:ascii="Cambria" w:hAnsi="Cambria" w:cstheme="minorHAnsi"/>
          <w:color w:val="000000"/>
          <w:sz w:val="24"/>
          <w:szCs w:val="24"/>
        </w:rPr>
      </w:pPr>
      <w:r w:rsidRPr="00FB3203">
        <w:rPr>
          <w:rFonts w:ascii="Cambria" w:hAnsi="Cambria" w:cstheme="minorHAnsi"/>
          <w:color w:val="000000"/>
          <w:sz w:val="24"/>
          <w:szCs w:val="24"/>
        </w:rPr>
        <w:t>The DMP will support the project's scientific objectives and disseminate its results. The TAELabs project will use data from previous publicly available research and the current state of openly accessible sources. The data generated or reused will come from scientific studies. In addition, TAElabs will generate several datasets, which will be reused to meet the project objectives.</w:t>
      </w:r>
    </w:p>
    <w:p w14:paraId="419D7E8E" w14:textId="77777777" w:rsidR="00D253C2" w:rsidRDefault="00D253C2" w:rsidP="00D253C2">
      <w:pPr>
        <w:pStyle w:val="Normale1"/>
        <w:pBdr>
          <w:top w:val="nil"/>
          <w:left w:val="nil"/>
          <w:bottom w:val="nil"/>
          <w:right w:val="nil"/>
          <w:between w:val="nil"/>
        </w:pBdr>
        <w:spacing w:after="0" w:line="276" w:lineRule="auto"/>
        <w:ind w:firstLine="425"/>
        <w:jc w:val="both"/>
        <w:rPr>
          <w:rFonts w:ascii="Cambria" w:hAnsi="Cambria" w:cstheme="minorHAnsi"/>
          <w:color w:val="000000"/>
          <w:sz w:val="24"/>
          <w:szCs w:val="24"/>
        </w:rPr>
      </w:pPr>
      <w:r w:rsidRPr="00FB3203">
        <w:rPr>
          <w:rFonts w:ascii="Cambria" w:hAnsi="Cambria" w:cstheme="minorHAnsi"/>
          <w:color w:val="000000"/>
          <w:sz w:val="24"/>
          <w:szCs w:val="24"/>
        </w:rPr>
        <w:t>Research data will be in traditional file formats such as .xlsx, .docx, .pdf and .jpg. A more detailed description of the data is provided in Table 2 (Data Summary); which will be updated throughout the project, particularly with regard to public research data, which will be subdivided according to format and purpose. The DMP also provides some initial details on the treatment of public and confidential research data.</w:t>
      </w:r>
    </w:p>
    <w:p w14:paraId="520CEC5F" w14:textId="77777777" w:rsidR="00D253C2" w:rsidRPr="008777FB" w:rsidRDefault="00D253C2" w:rsidP="00D253C2">
      <w:pPr>
        <w:pStyle w:val="Normale1"/>
        <w:pBdr>
          <w:top w:val="nil"/>
          <w:left w:val="nil"/>
          <w:bottom w:val="nil"/>
          <w:right w:val="nil"/>
          <w:between w:val="nil"/>
        </w:pBdr>
        <w:spacing w:after="0" w:line="276" w:lineRule="auto"/>
        <w:ind w:firstLine="425"/>
        <w:jc w:val="both"/>
        <w:rPr>
          <w:rFonts w:ascii="Cambria" w:hAnsi="Cambria" w:cstheme="minorHAnsi"/>
          <w:sz w:val="24"/>
          <w:szCs w:val="24"/>
        </w:rPr>
      </w:pPr>
    </w:p>
    <w:p w14:paraId="54D4C9BC" w14:textId="77777777" w:rsidR="00D253C2" w:rsidRPr="008777FB" w:rsidRDefault="00D253C2" w:rsidP="00D253C2">
      <w:pPr>
        <w:pBdr>
          <w:top w:val="nil"/>
          <w:left w:val="nil"/>
          <w:bottom w:val="nil"/>
          <w:right w:val="nil"/>
          <w:between w:val="nil"/>
        </w:pBdr>
        <w:spacing w:line="240" w:lineRule="auto"/>
        <w:ind w:firstLine="425"/>
        <w:jc w:val="both"/>
        <w:rPr>
          <w:rFonts w:ascii="Cambria" w:eastAsia="Arial" w:hAnsi="Cambria" w:cstheme="minorHAnsi"/>
          <w:b/>
          <w:bCs/>
          <w:sz w:val="24"/>
          <w:szCs w:val="24"/>
        </w:rPr>
      </w:pPr>
      <w:r w:rsidRPr="008777FB">
        <w:rPr>
          <w:rFonts w:ascii="Cambria" w:eastAsia="Arial" w:hAnsi="Cambria" w:cstheme="minorHAnsi"/>
          <w:b/>
          <w:bCs/>
          <w:sz w:val="24"/>
          <w:szCs w:val="24"/>
        </w:rPr>
        <w:t xml:space="preserve">Table 2: </w:t>
      </w:r>
      <w:r w:rsidRPr="008777FB">
        <w:rPr>
          <w:rFonts w:ascii="Cambria" w:eastAsia="Arial" w:hAnsi="Cambria" w:cstheme="minorHAnsi"/>
          <w:sz w:val="24"/>
          <w:szCs w:val="24"/>
        </w:rPr>
        <w:t>TAELabs data summary.</w:t>
      </w:r>
      <w:r w:rsidRPr="008777FB">
        <w:rPr>
          <w:rFonts w:ascii="Cambria" w:eastAsia="Arial" w:hAnsi="Cambria" w:cstheme="minorHAnsi"/>
          <w:b/>
          <w:bCs/>
          <w:sz w:val="24"/>
          <w:szCs w:val="24"/>
        </w:rPr>
        <w:t xml:space="preserve"> </w:t>
      </w:r>
    </w:p>
    <w:p w14:paraId="024C073E" w14:textId="77777777" w:rsidR="00D253C2" w:rsidRPr="008777FB" w:rsidRDefault="00D253C2" w:rsidP="00D253C2">
      <w:pPr>
        <w:pBdr>
          <w:top w:val="nil"/>
          <w:left w:val="nil"/>
          <w:bottom w:val="nil"/>
          <w:right w:val="nil"/>
          <w:between w:val="nil"/>
        </w:pBdr>
        <w:spacing w:line="240" w:lineRule="auto"/>
        <w:rPr>
          <w:rFonts w:ascii="Cambria" w:eastAsia="Arial" w:hAnsi="Cambria" w:cstheme="minorHAnsi"/>
          <w:b/>
          <w:bCs/>
          <w:color w:val="F79646" w:themeColor="accent6"/>
          <w:sz w:val="10"/>
          <w:szCs w:val="10"/>
        </w:rPr>
      </w:pPr>
    </w:p>
    <w:tbl>
      <w:tblPr>
        <w:tblStyle w:val="Grigliatabella"/>
        <w:tblW w:w="8859" w:type="dxa"/>
        <w:tblInd w:w="38" w:type="dxa"/>
        <w:tblLook w:val="04A0" w:firstRow="1" w:lastRow="0" w:firstColumn="1" w:lastColumn="0" w:noHBand="0" w:noVBand="1"/>
      </w:tblPr>
      <w:tblGrid>
        <w:gridCol w:w="2085"/>
        <w:gridCol w:w="2515"/>
        <w:gridCol w:w="4259"/>
      </w:tblGrid>
      <w:tr w:rsidR="00D253C2" w:rsidRPr="003F4964" w14:paraId="018B3463" w14:textId="77777777" w:rsidTr="008777FB">
        <w:tc>
          <w:tcPr>
            <w:tcW w:w="2085" w:type="dxa"/>
          </w:tcPr>
          <w:p w14:paraId="39BE961D" w14:textId="77777777" w:rsidR="00D253C2" w:rsidRPr="00E85CE2" w:rsidRDefault="00D253C2" w:rsidP="008777FB">
            <w:pPr>
              <w:jc w:val="center"/>
              <w:rPr>
                <w:rFonts w:ascii="Cambria" w:eastAsia="Arial" w:hAnsi="Cambria" w:cstheme="minorHAnsi"/>
                <w:b/>
                <w:bCs/>
                <w:sz w:val="20"/>
                <w:szCs w:val="20"/>
              </w:rPr>
            </w:pPr>
            <w:r w:rsidRPr="00E85CE2">
              <w:rPr>
                <w:rFonts w:ascii="Cambria" w:hAnsi="Cambria"/>
                <w:b/>
                <w:bCs/>
                <w:sz w:val="20"/>
                <w:szCs w:val="20"/>
              </w:rPr>
              <w:t>Data</w:t>
            </w:r>
          </w:p>
        </w:tc>
        <w:tc>
          <w:tcPr>
            <w:tcW w:w="2515" w:type="dxa"/>
          </w:tcPr>
          <w:p w14:paraId="5F91A00A" w14:textId="77777777" w:rsidR="00D253C2" w:rsidRPr="00E85CE2" w:rsidRDefault="00D253C2" w:rsidP="008777FB">
            <w:pPr>
              <w:jc w:val="center"/>
              <w:rPr>
                <w:rFonts w:ascii="Cambria" w:eastAsia="Arial" w:hAnsi="Cambria" w:cstheme="minorHAnsi"/>
                <w:b/>
                <w:bCs/>
                <w:sz w:val="20"/>
                <w:szCs w:val="20"/>
              </w:rPr>
            </w:pPr>
            <w:r w:rsidRPr="00E85CE2">
              <w:rPr>
                <w:rFonts w:ascii="Cambria" w:hAnsi="Cambria"/>
                <w:b/>
                <w:bCs/>
                <w:sz w:val="20"/>
                <w:szCs w:val="20"/>
              </w:rPr>
              <w:t>Format</w:t>
            </w:r>
          </w:p>
        </w:tc>
        <w:tc>
          <w:tcPr>
            <w:tcW w:w="4259" w:type="dxa"/>
          </w:tcPr>
          <w:p w14:paraId="70B597BD" w14:textId="77777777" w:rsidR="00D253C2" w:rsidRPr="00E85CE2" w:rsidRDefault="00D253C2" w:rsidP="008777FB">
            <w:pPr>
              <w:jc w:val="center"/>
              <w:rPr>
                <w:rFonts w:ascii="Cambria" w:eastAsia="Arial" w:hAnsi="Cambria" w:cstheme="minorHAnsi"/>
                <w:b/>
                <w:bCs/>
                <w:sz w:val="20"/>
                <w:szCs w:val="20"/>
              </w:rPr>
            </w:pPr>
            <w:r w:rsidRPr="00E85CE2">
              <w:rPr>
                <w:rFonts w:ascii="Cambria" w:eastAsia="Arial" w:hAnsi="Cambria" w:cstheme="minorHAnsi"/>
                <w:b/>
                <w:bCs/>
                <w:sz w:val="20"/>
                <w:szCs w:val="20"/>
              </w:rPr>
              <w:t>Description</w:t>
            </w:r>
          </w:p>
        </w:tc>
      </w:tr>
      <w:tr w:rsidR="00D253C2" w:rsidRPr="00F52F39" w14:paraId="2CE9835B" w14:textId="77777777" w:rsidTr="008777FB">
        <w:tc>
          <w:tcPr>
            <w:tcW w:w="2085" w:type="dxa"/>
          </w:tcPr>
          <w:p w14:paraId="54655DDB"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Public and</w:t>
            </w:r>
          </w:p>
          <w:p w14:paraId="4FCE749F"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Confidential</w:t>
            </w:r>
          </w:p>
          <w:p w14:paraId="3E5CE9CE"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Research Data</w:t>
            </w:r>
          </w:p>
        </w:tc>
        <w:tc>
          <w:tcPr>
            <w:tcW w:w="2515" w:type="dxa"/>
          </w:tcPr>
          <w:p w14:paraId="0D8248D9"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.doc, .docx, .pdf, .xls</w:t>
            </w:r>
          </w:p>
          <w:p w14:paraId="5A316B79"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*.csv</w:t>
            </w:r>
          </w:p>
        </w:tc>
        <w:tc>
          <w:tcPr>
            <w:tcW w:w="4259" w:type="dxa"/>
          </w:tcPr>
          <w:p w14:paraId="34F4D51A"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This includes non-confidential data required to validate the results presented in scientific publications, as well as non-confidential research products created or used within the TAELabs project framework.</w:t>
            </w:r>
          </w:p>
          <w:p w14:paraId="2FA01F9C"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This includes any form of data and research products (including designs, datasets and code) that were created or used within the project framework and are considered confidential according to the TAELabs IPR protection policy.</w:t>
            </w:r>
          </w:p>
        </w:tc>
      </w:tr>
      <w:tr w:rsidR="00D253C2" w:rsidRPr="003F4964" w14:paraId="5DFC4616" w14:textId="77777777" w:rsidTr="008777FB">
        <w:tc>
          <w:tcPr>
            <w:tcW w:w="2085" w:type="dxa"/>
          </w:tcPr>
          <w:p w14:paraId="1561122D" w14:textId="77777777" w:rsidR="00D253C2" w:rsidRPr="00E85CE2" w:rsidRDefault="00D253C2" w:rsidP="008777FB">
            <w:pPr>
              <w:jc w:val="center"/>
              <w:rPr>
                <w:rFonts w:ascii="Cambria" w:eastAsia="Arial" w:hAnsi="Cambria" w:cstheme="minorHAnsi"/>
                <w:sz w:val="20"/>
                <w:szCs w:val="20"/>
              </w:rPr>
            </w:pPr>
            <w:r w:rsidRPr="00E85CE2">
              <w:rPr>
                <w:rFonts w:ascii="Cambria" w:hAnsi="Cambria" w:cstheme="minorHAnsi"/>
                <w:sz w:val="20"/>
                <w:szCs w:val="20"/>
              </w:rPr>
              <w:t>Project deliverables</w:t>
            </w:r>
          </w:p>
        </w:tc>
        <w:tc>
          <w:tcPr>
            <w:tcW w:w="2515" w:type="dxa"/>
          </w:tcPr>
          <w:p w14:paraId="48031333" w14:textId="77777777" w:rsidR="00D253C2" w:rsidRPr="00E85CE2" w:rsidRDefault="00D253C2" w:rsidP="008777FB">
            <w:pPr>
              <w:jc w:val="center"/>
              <w:rPr>
                <w:rFonts w:ascii="Cambria" w:eastAsia="Arial" w:hAnsi="Cambria" w:cstheme="minorHAnsi"/>
                <w:sz w:val="20"/>
                <w:szCs w:val="20"/>
              </w:rPr>
            </w:pPr>
            <w:r w:rsidRPr="00E85CE2">
              <w:rPr>
                <w:rFonts w:ascii="Cambria" w:hAnsi="Cambria" w:cstheme="minorHAnsi"/>
                <w:sz w:val="20"/>
                <w:szCs w:val="20"/>
              </w:rPr>
              <w:t>.doc, .docx, .pdf</w:t>
            </w:r>
          </w:p>
        </w:tc>
        <w:tc>
          <w:tcPr>
            <w:tcW w:w="4259" w:type="dxa"/>
          </w:tcPr>
          <w:p w14:paraId="390476FA"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Confidential and public</w:t>
            </w:r>
          </w:p>
          <w:p w14:paraId="7B551A6D"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deliverables listed in the Grant</w:t>
            </w:r>
          </w:p>
          <w:p w14:paraId="0AE3BDFD"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Agreement.</w:t>
            </w:r>
          </w:p>
        </w:tc>
      </w:tr>
      <w:tr w:rsidR="00D253C2" w:rsidRPr="00F52F39" w14:paraId="7FC79AA0" w14:textId="77777777" w:rsidTr="008777FB">
        <w:tc>
          <w:tcPr>
            <w:tcW w:w="2085" w:type="dxa"/>
          </w:tcPr>
          <w:p w14:paraId="32199628"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Promotional materials</w:t>
            </w:r>
          </w:p>
          <w:p w14:paraId="1AA2400B"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and templates</w:t>
            </w:r>
          </w:p>
        </w:tc>
        <w:tc>
          <w:tcPr>
            <w:tcW w:w="2515" w:type="dxa"/>
          </w:tcPr>
          <w:p w14:paraId="5D7FB2B9"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.psd (Photoshop),</w:t>
            </w:r>
          </w:p>
          <w:p w14:paraId="06F83D0D"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.indd (Indesign),</w:t>
            </w:r>
          </w:p>
          <w:p w14:paraId="7C4AC707"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.jpg, .png, .pdf, .ppt/pptx,.doc/docx,.mp4</w:t>
            </w:r>
          </w:p>
          <w:p w14:paraId="5BC2574B"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and similar formats</w:t>
            </w:r>
          </w:p>
        </w:tc>
        <w:tc>
          <w:tcPr>
            <w:tcW w:w="4259" w:type="dxa"/>
          </w:tcPr>
          <w:p w14:paraId="499BCCE9"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Leaflets, posters, logos,</w:t>
            </w:r>
          </w:p>
          <w:p w14:paraId="7910D95D"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PowerPoint presentations, videos,</w:t>
            </w:r>
          </w:p>
          <w:p w14:paraId="166FB302"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templates for presentations and</w:t>
            </w:r>
          </w:p>
          <w:p w14:paraId="56330EB2"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deliverables, etc.</w:t>
            </w:r>
          </w:p>
        </w:tc>
      </w:tr>
      <w:tr w:rsidR="00D253C2" w:rsidRPr="003F4964" w14:paraId="4A0F1301" w14:textId="77777777" w:rsidTr="008777FB">
        <w:tc>
          <w:tcPr>
            <w:tcW w:w="2085" w:type="dxa"/>
          </w:tcPr>
          <w:p w14:paraId="2783F5C5"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Official documents</w:t>
            </w:r>
          </w:p>
        </w:tc>
        <w:tc>
          <w:tcPr>
            <w:tcW w:w="2515" w:type="dxa"/>
          </w:tcPr>
          <w:p w14:paraId="0C7853F9"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.pdf</w:t>
            </w:r>
          </w:p>
        </w:tc>
        <w:tc>
          <w:tcPr>
            <w:tcW w:w="4259" w:type="dxa"/>
          </w:tcPr>
          <w:p w14:paraId="7F3A1CEB"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Excel files containing basic</w:t>
            </w:r>
          </w:p>
          <w:p w14:paraId="73745CAD"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personal data (name, surname,</w:t>
            </w:r>
          </w:p>
          <w:p w14:paraId="52145C0C"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organisation, phone and mobile</w:t>
            </w:r>
          </w:p>
          <w:p w14:paraId="721C144B"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numbers, email address) and .jpg. files</w:t>
            </w:r>
          </w:p>
          <w:p w14:paraId="3A437C94"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containing photographs.</w:t>
            </w:r>
          </w:p>
        </w:tc>
      </w:tr>
      <w:tr w:rsidR="00D253C2" w:rsidRPr="003F4964" w14:paraId="0D0F9266" w14:textId="77777777" w:rsidTr="008777FB">
        <w:tc>
          <w:tcPr>
            <w:tcW w:w="2085" w:type="dxa"/>
          </w:tcPr>
          <w:p w14:paraId="3F58F404"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Meetings’ data</w:t>
            </w:r>
          </w:p>
        </w:tc>
        <w:tc>
          <w:tcPr>
            <w:tcW w:w="2515" w:type="dxa"/>
          </w:tcPr>
          <w:p w14:paraId="52961172"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.pptx, .pdf,</w:t>
            </w:r>
          </w:p>
          <w:p w14:paraId="62283401"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.doc/docx and similar</w:t>
            </w:r>
          </w:p>
          <w:p w14:paraId="3B5FF24A"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formats</w:t>
            </w:r>
          </w:p>
        </w:tc>
        <w:tc>
          <w:tcPr>
            <w:tcW w:w="4259" w:type="dxa"/>
          </w:tcPr>
          <w:p w14:paraId="6ADED83F"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Presentations, and any other</w:t>
            </w:r>
          </w:p>
          <w:p w14:paraId="021AE127"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material discussed or created</w:t>
            </w:r>
          </w:p>
          <w:p w14:paraId="5C3C36CF" w14:textId="77777777" w:rsidR="00D253C2" w:rsidRPr="00E85CE2" w:rsidRDefault="00D253C2" w:rsidP="008777FB">
            <w:pPr>
              <w:jc w:val="center"/>
              <w:rPr>
                <w:rFonts w:ascii="Cambria" w:eastAsia="Arial" w:hAnsi="Cambria" w:cstheme="minorHAnsi"/>
                <w:sz w:val="20"/>
                <w:szCs w:val="20"/>
              </w:rPr>
            </w:pPr>
            <w:r w:rsidRPr="00E85CE2">
              <w:rPr>
                <w:rFonts w:ascii="Cambria" w:eastAsia="Arial" w:hAnsi="Cambria" w:cstheme="minorHAnsi"/>
                <w:sz w:val="20"/>
                <w:szCs w:val="20"/>
              </w:rPr>
              <w:t>during project meetings.</w:t>
            </w:r>
          </w:p>
        </w:tc>
      </w:tr>
    </w:tbl>
    <w:p w14:paraId="29700C74" w14:textId="77777777" w:rsidR="00D253C2" w:rsidRPr="00C73D3E" w:rsidRDefault="00D253C2" w:rsidP="00D253C2">
      <w:pPr>
        <w:pBdr>
          <w:top w:val="nil"/>
          <w:left w:val="nil"/>
          <w:bottom w:val="nil"/>
          <w:right w:val="nil"/>
          <w:between w:val="nil"/>
        </w:pBdr>
        <w:spacing w:line="240" w:lineRule="auto"/>
        <w:rPr>
          <w:rFonts w:ascii="Cambria" w:eastAsia="Arial" w:hAnsi="Cambria" w:cstheme="minorHAnsi"/>
          <w:b/>
          <w:bCs/>
          <w:color w:val="F79646" w:themeColor="accent6"/>
          <w:sz w:val="24"/>
          <w:szCs w:val="24"/>
        </w:rPr>
      </w:pPr>
    </w:p>
    <w:p w14:paraId="4A9A76DC" w14:textId="77777777" w:rsidR="00D253C2" w:rsidRDefault="00D253C2" w:rsidP="00D253C2">
      <w:pPr>
        <w:pStyle w:val="Paragrafoelenco"/>
        <w:spacing w:after="0" w:line="240" w:lineRule="auto"/>
        <w:rPr>
          <w:rFonts w:ascii="Cambria" w:hAnsi="Cambria" w:cstheme="minorHAnsi"/>
          <w:color w:val="000000"/>
          <w:sz w:val="28"/>
          <w:szCs w:val="28"/>
        </w:rPr>
      </w:pPr>
    </w:p>
    <w:p w14:paraId="22CEC305" w14:textId="77777777" w:rsidR="00D253C2" w:rsidRDefault="00D253C2" w:rsidP="00D253C2">
      <w:pPr>
        <w:pStyle w:val="Paragrafoelenco"/>
        <w:spacing w:after="0" w:line="240" w:lineRule="auto"/>
        <w:rPr>
          <w:rFonts w:ascii="Cambria" w:hAnsi="Cambria" w:cstheme="minorHAnsi"/>
          <w:color w:val="000000"/>
          <w:sz w:val="28"/>
          <w:szCs w:val="28"/>
        </w:rPr>
      </w:pPr>
    </w:p>
    <w:p w14:paraId="711C5C46" w14:textId="77777777" w:rsidR="00D253C2" w:rsidRDefault="00D253C2" w:rsidP="00D253C2">
      <w:pPr>
        <w:pStyle w:val="Paragrafoelenco"/>
        <w:spacing w:after="0" w:line="240" w:lineRule="auto"/>
        <w:rPr>
          <w:rFonts w:ascii="Cambria" w:hAnsi="Cambria" w:cstheme="minorHAnsi"/>
          <w:color w:val="000000"/>
          <w:sz w:val="28"/>
          <w:szCs w:val="28"/>
        </w:rPr>
      </w:pPr>
    </w:p>
    <w:p w14:paraId="680CD1E1" w14:textId="77777777" w:rsidR="00D253C2" w:rsidRDefault="00D253C2" w:rsidP="00D253C2">
      <w:pPr>
        <w:pStyle w:val="Paragrafoelenco"/>
        <w:spacing w:after="0" w:line="240" w:lineRule="auto"/>
        <w:rPr>
          <w:rFonts w:ascii="Cambria" w:hAnsi="Cambria" w:cstheme="minorHAnsi"/>
          <w:color w:val="000000"/>
          <w:sz w:val="28"/>
          <w:szCs w:val="28"/>
        </w:rPr>
      </w:pPr>
    </w:p>
    <w:p w14:paraId="4EDC86AB" w14:textId="166F2491" w:rsidR="00D253C2" w:rsidRPr="00D253C2" w:rsidRDefault="00D253C2" w:rsidP="00D253C2">
      <w:pPr>
        <w:spacing w:line="240" w:lineRule="auto"/>
        <w:jc w:val="both"/>
        <w:rPr>
          <w:rFonts w:ascii="Cambria" w:hAnsi="Cambria" w:cstheme="minorHAnsi"/>
          <w:bCs/>
          <w:color w:val="92D050"/>
          <w:sz w:val="40"/>
          <w:szCs w:val="40"/>
        </w:rPr>
      </w:pPr>
      <w:r>
        <w:rPr>
          <w:rFonts w:ascii="Cambria" w:eastAsia="Arial" w:hAnsi="Cambria" w:cstheme="minorHAnsi"/>
          <w:bCs/>
          <w:color w:val="92D050"/>
          <w:sz w:val="40"/>
          <w:szCs w:val="40"/>
        </w:rPr>
        <w:lastRenderedPageBreak/>
        <w:t xml:space="preserve">     4</w:t>
      </w:r>
      <w:r w:rsidRPr="00D253C2">
        <w:rPr>
          <w:rFonts w:ascii="Cambria" w:eastAsia="Arial" w:hAnsi="Cambria" w:cstheme="minorHAnsi"/>
          <w:bCs/>
          <w:color w:val="92D050"/>
          <w:sz w:val="40"/>
          <w:szCs w:val="40"/>
        </w:rPr>
        <w:t>. Data Information</w:t>
      </w:r>
    </w:p>
    <w:p w14:paraId="7D273778" w14:textId="77777777" w:rsidR="00D253C2" w:rsidRPr="00E85CE2" w:rsidRDefault="00D253C2" w:rsidP="00D253C2">
      <w:pPr>
        <w:pStyle w:val="Normale1"/>
        <w:spacing w:after="0" w:line="276" w:lineRule="auto"/>
        <w:ind w:left="-425" w:right="-284" w:firstLine="425"/>
        <w:rPr>
          <w:rFonts w:ascii="Cambria" w:hAnsi="Cambria" w:cstheme="minorHAnsi"/>
          <w:color w:val="000000"/>
          <w:sz w:val="24"/>
          <w:szCs w:val="24"/>
        </w:rPr>
      </w:pPr>
      <w:r w:rsidRPr="00E85CE2">
        <w:rPr>
          <w:rFonts w:ascii="Cambria" w:hAnsi="Cambria" w:cstheme="minorHAnsi"/>
          <w:b/>
          <w:bCs/>
          <w:color w:val="000000"/>
          <w:sz w:val="24"/>
          <w:szCs w:val="24"/>
        </w:rPr>
        <w:t>What types of data will the project generate and collect?</w:t>
      </w:r>
    </w:p>
    <w:p w14:paraId="6487DF44" w14:textId="77777777" w:rsidR="00D253C2" w:rsidRPr="00E85CE2" w:rsidRDefault="00D253C2" w:rsidP="00D253C2">
      <w:pPr>
        <w:pStyle w:val="Normale1"/>
        <w:spacing w:after="0" w:line="276" w:lineRule="auto"/>
        <w:ind w:firstLine="425"/>
        <w:jc w:val="both"/>
        <w:rPr>
          <w:rFonts w:ascii="Cambria" w:hAnsi="Cambria" w:cstheme="minorHAnsi"/>
          <w:color w:val="000000"/>
          <w:sz w:val="24"/>
          <w:szCs w:val="24"/>
        </w:rPr>
      </w:pPr>
      <w:r w:rsidRPr="00E85CE2">
        <w:rPr>
          <w:rFonts w:ascii="Cambria" w:hAnsi="Cambria" w:cstheme="minorHAnsi"/>
          <w:color w:val="000000"/>
          <w:sz w:val="24"/>
          <w:szCs w:val="24"/>
        </w:rPr>
        <w:t>TAELabs will produce a large set of qualitative and quantitative data on the environmental, economic, policy, and social features, performance, and assessments of the Living Labs and the people and organizations involved and related to them. This includes socio-economic data, and data to characterize the local food systems and chains, which will be provided by the local food chain operators, including local farmers. There will be no experimentation with humans or with other non-human beings.</w:t>
      </w:r>
    </w:p>
    <w:p w14:paraId="4B8D2A77" w14:textId="77777777" w:rsidR="00D253C2" w:rsidRPr="00E85CE2" w:rsidRDefault="00D253C2" w:rsidP="00D253C2">
      <w:pPr>
        <w:pStyle w:val="Normale1"/>
        <w:spacing w:after="0" w:line="276" w:lineRule="auto"/>
        <w:ind w:left="-425" w:right="-284"/>
        <w:jc w:val="both"/>
        <w:rPr>
          <w:rFonts w:ascii="Cambria" w:hAnsi="Cambria" w:cstheme="minorHAnsi"/>
          <w:color w:val="000000"/>
          <w:sz w:val="24"/>
          <w:szCs w:val="24"/>
        </w:rPr>
      </w:pPr>
    </w:p>
    <w:p w14:paraId="01A2ED41" w14:textId="77777777" w:rsidR="00D253C2" w:rsidRPr="00E85CE2" w:rsidRDefault="00D253C2" w:rsidP="00D253C2">
      <w:pPr>
        <w:pStyle w:val="Normale1"/>
        <w:spacing w:after="0" w:line="276" w:lineRule="auto"/>
        <w:rPr>
          <w:rFonts w:ascii="Cambria" w:hAnsi="Cambria" w:cstheme="minorHAnsi"/>
          <w:b/>
          <w:bCs/>
          <w:color w:val="000000"/>
          <w:sz w:val="24"/>
          <w:szCs w:val="24"/>
        </w:rPr>
      </w:pPr>
      <w:r w:rsidRPr="00E85CE2">
        <w:rPr>
          <w:rFonts w:ascii="Cambria" w:hAnsi="Cambria" w:cstheme="minorHAnsi"/>
          <w:b/>
          <w:bCs/>
          <w:color w:val="000000"/>
          <w:sz w:val="24"/>
          <w:szCs w:val="24"/>
        </w:rPr>
        <w:t>What standards will be used?</w:t>
      </w:r>
    </w:p>
    <w:p w14:paraId="627477CE" w14:textId="77777777" w:rsidR="00D253C2" w:rsidRPr="00E85CE2" w:rsidRDefault="00D253C2" w:rsidP="00D253C2">
      <w:pPr>
        <w:pStyle w:val="Normale1"/>
        <w:spacing w:after="0" w:line="276" w:lineRule="auto"/>
        <w:ind w:firstLine="425"/>
        <w:jc w:val="both"/>
        <w:rPr>
          <w:rFonts w:ascii="Cambria" w:hAnsi="Cambria" w:cstheme="minorHAnsi"/>
          <w:color w:val="000000"/>
          <w:sz w:val="24"/>
          <w:szCs w:val="24"/>
        </w:rPr>
      </w:pPr>
      <w:r w:rsidRPr="00E85CE2">
        <w:rPr>
          <w:rFonts w:ascii="Cambria" w:hAnsi="Cambria" w:cstheme="minorHAnsi"/>
          <w:color w:val="000000"/>
          <w:sz w:val="24"/>
          <w:szCs w:val="24"/>
        </w:rPr>
        <w:t xml:space="preserve">CSIC will lead the setup, approval, and maintenance of a DMP in the first six months of the project, to analyse and describe the main elements of the project’s data management policy. The DMP is to evolve along the project’s lifespan and to implement the policy for the publication of data, particularly whenever significant changes arise within the management of the consortium and the generation of datasets. According to the guidelines provided by Horizon </w:t>
      </w:r>
      <w:r w:rsidRPr="00E85CE2">
        <w:rPr>
          <w:rFonts w:ascii="Cambria" w:hAnsi="Cambria" w:cstheme="minorHAnsi"/>
          <w:sz w:val="24"/>
          <w:szCs w:val="24"/>
        </w:rPr>
        <w:t>Europe</w:t>
      </w:r>
      <w:r w:rsidRPr="00E85CE2">
        <w:rPr>
          <w:rFonts w:ascii="Cambria" w:hAnsi="Cambria" w:cstheme="minorHAnsi"/>
          <w:color w:val="000000"/>
          <w:sz w:val="24"/>
          <w:szCs w:val="24"/>
        </w:rPr>
        <w:t xml:space="preserve">, the resulting data must be FAIR: </w:t>
      </w:r>
      <w:r w:rsidRPr="00E85CE2">
        <w:rPr>
          <w:rFonts w:ascii="Cambria" w:hAnsi="Cambria"/>
          <w:sz w:val="24"/>
          <w:szCs w:val="24"/>
        </w:rPr>
        <w:t xml:space="preserve">Findable (metadata, unique IDs), Accessible (access rules, repositories), Interoperable (standards), and Reusable (licensing) </w:t>
      </w:r>
      <w:r w:rsidRPr="00E85CE2">
        <w:rPr>
          <w:rFonts w:ascii="Cambria" w:hAnsi="Cambria" w:cstheme="minorHAnsi"/>
          <w:color w:val="000000"/>
          <w:sz w:val="24"/>
          <w:szCs w:val="24"/>
        </w:rPr>
        <w:t xml:space="preserve">as much as it is possible, excepting when there are substantial reasons to keep the data confidential. </w:t>
      </w:r>
      <w:r w:rsidRPr="00E85CE2">
        <w:rPr>
          <w:rFonts w:ascii="Cambria" w:hAnsi="Cambria"/>
          <w:sz w:val="24"/>
          <w:szCs w:val="24"/>
        </w:rPr>
        <w:t>The Principal Investigator (in advance, PI) is responsible for data management and will oversee compliance with FAIR standards.</w:t>
      </w:r>
    </w:p>
    <w:p w14:paraId="29250596" w14:textId="77777777" w:rsidR="00D253C2" w:rsidRPr="00E85CE2" w:rsidRDefault="00D253C2" w:rsidP="00D253C2">
      <w:pPr>
        <w:pStyle w:val="Normale1"/>
        <w:spacing w:after="0" w:line="276" w:lineRule="auto"/>
        <w:ind w:firstLine="425"/>
        <w:jc w:val="both"/>
        <w:rPr>
          <w:rFonts w:ascii="Cambria" w:hAnsi="Cambria" w:cstheme="minorHAnsi"/>
          <w:color w:val="000000"/>
          <w:sz w:val="24"/>
          <w:szCs w:val="24"/>
        </w:rPr>
      </w:pPr>
      <w:r w:rsidRPr="00E85CE2">
        <w:rPr>
          <w:rFonts w:ascii="Cambria" w:hAnsi="Cambria" w:cstheme="minorHAnsi"/>
          <w:color w:val="000000"/>
          <w:sz w:val="24"/>
          <w:szCs w:val="24"/>
        </w:rPr>
        <w:t>The DMP will clearly indicate what datasets will be made openly available and shared for verification and reuse and which ones will impose other levels of openness. The application of comprehensive self-assessments will validate the adherence to FAIR principles within the project and formulate specific suggestions to improve the data management practice</w:t>
      </w:r>
      <w:r>
        <w:rPr>
          <w:rFonts w:ascii="Cambria" w:hAnsi="Cambria" w:cstheme="minorHAnsi"/>
          <w:color w:val="000000"/>
          <w:sz w:val="24"/>
          <w:szCs w:val="24"/>
        </w:rPr>
        <w:t>, at least in the middle and in the end of the project</w:t>
      </w:r>
      <w:r w:rsidRPr="00E85CE2">
        <w:rPr>
          <w:rFonts w:ascii="Cambria" w:hAnsi="Cambria" w:cstheme="minorHAnsi"/>
          <w:color w:val="000000"/>
          <w:sz w:val="24"/>
          <w:szCs w:val="24"/>
        </w:rPr>
        <w:t>. Adherence to ethical protocols and the protection of the privacy of partners and participants will be ensured. All personal data obtained from interviews, workshops, or other fieldwork will be anonymized.</w:t>
      </w:r>
    </w:p>
    <w:p w14:paraId="0C541214" w14:textId="77777777" w:rsidR="00D253C2" w:rsidRPr="00E85CE2" w:rsidRDefault="00D253C2" w:rsidP="00D253C2">
      <w:pPr>
        <w:pStyle w:val="Normale1"/>
        <w:spacing w:after="0"/>
        <w:jc w:val="both"/>
        <w:rPr>
          <w:rFonts w:ascii="Cambria" w:hAnsi="Cambria" w:cstheme="minorHAnsi"/>
          <w:color w:val="000000"/>
          <w:sz w:val="24"/>
          <w:szCs w:val="24"/>
        </w:rPr>
      </w:pPr>
    </w:p>
    <w:p w14:paraId="104640CA" w14:textId="77777777" w:rsidR="00D253C2" w:rsidRPr="00E85CE2" w:rsidRDefault="00D253C2" w:rsidP="00D253C2">
      <w:pPr>
        <w:pStyle w:val="Normale1"/>
        <w:spacing w:after="0" w:line="276" w:lineRule="auto"/>
        <w:ind w:firstLine="426"/>
        <w:rPr>
          <w:rFonts w:ascii="Cambria" w:hAnsi="Cambria" w:cstheme="minorHAnsi"/>
          <w:b/>
          <w:bCs/>
          <w:color w:val="000000"/>
          <w:sz w:val="24"/>
          <w:szCs w:val="24"/>
        </w:rPr>
      </w:pPr>
      <w:r w:rsidRPr="00E85CE2">
        <w:rPr>
          <w:rFonts w:ascii="Cambria" w:hAnsi="Cambria" w:cstheme="minorHAnsi"/>
          <w:b/>
          <w:bCs/>
          <w:color w:val="000000"/>
          <w:sz w:val="24"/>
          <w:szCs w:val="24"/>
        </w:rPr>
        <w:t>How will this data be exploited and/or shared/made accessible for verification and reuse?</w:t>
      </w:r>
    </w:p>
    <w:p w14:paraId="72304FB5" w14:textId="77777777" w:rsidR="00D253C2" w:rsidRPr="00FB3203" w:rsidRDefault="00D253C2" w:rsidP="00D253C2">
      <w:pPr>
        <w:pStyle w:val="Normale1"/>
        <w:spacing w:after="0" w:line="276" w:lineRule="auto"/>
        <w:ind w:firstLine="426"/>
        <w:jc w:val="both"/>
        <w:rPr>
          <w:rFonts w:ascii="Cambria" w:hAnsi="Cambria" w:cstheme="minorHAnsi"/>
          <w:color w:val="000000"/>
          <w:sz w:val="24"/>
          <w:szCs w:val="24"/>
        </w:rPr>
      </w:pPr>
      <w:r w:rsidRPr="00E85CE2">
        <w:rPr>
          <w:rFonts w:ascii="Cambria" w:hAnsi="Cambria" w:cstheme="minorHAnsi"/>
          <w:color w:val="000000"/>
          <w:sz w:val="24"/>
          <w:szCs w:val="24"/>
        </w:rPr>
        <w:t>The Management Board of the project, composed of all WP leaders, will agree and publish the guiding principles for the governance and exploitation of the data generated and the publications derived from it</w:t>
      </w:r>
      <w:r>
        <w:rPr>
          <w:rFonts w:ascii="Cambria" w:hAnsi="Cambria" w:cstheme="minorHAnsi"/>
          <w:color w:val="000000"/>
          <w:sz w:val="24"/>
          <w:szCs w:val="24"/>
        </w:rPr>
        <w:t xml:space="preserve"> (see project handbook)</w:t>
      </w:r>
      <w:r w:rsidRPr="00E85CE2">
        <w:rPr>
          <w:rFonts w:ascii="Cambria" w:hAnsi="Cambria" w:cstheme="minorHAnsi"/>
          <w:color w:val="000000"/>
          <w:sz w:val="24"/>
          <w:szCs w:val="24"/>
        </w:rPr>
        <w:t xml:space="preserve">, which will be included in the DMP. </w:t>
      </w:r>
      <w:r w:rsidRPr="00FB3203">
        <w:rPr>
          <w:rFonts w:ascii="Cambria" w:hAnsi="Cambria" w:cstheme="minorHAnsi"/>
          <w:color w:val="000000"/>
          <w:sz w:val="24"/>
          <w:szCs w:val="24"/>
        </w:rPr>
        <w:t xml:space="preserve">All publishable research data resulting from the project will be made available as soon as possible after the consortium has analysed them and published their findings. The </w:t>
      </w:r>
      <w:r>
        <w:rPr>
          <w:rFonts w:ascii="Cambria" w:hAnsi="Cambria" w:cstheme="minorHAnsi"/>
          <w:color w:val="000000"/>
          <w:sz w:val="24"/>
          <w:szCs w:val="24"/>
        </w:rPr>
        <w:t>Project’s Management Board</w:t>
      </w:r>
      <w:r w:rsidRPr="00FB3203">
        <w:rPr>
          <w:rFonts w:ascii="Cambria" w:hAnsi="Cambria" w:cstheme="minorHAnsi"/>
          <w:color w:val="000000"/>
          <w:sz w:val="24"/>
          <w:szCs w:val="24"/>
        </w:rPr>
        <w:t xml:space="preserve"> will indicate what datasets will be made openly available and shared for verification and reuse and which ones will impose other levels of openness. We will ensure open access to all </w:t>
      </w:r>
      <w:r w:rsidRPr="00FB3203">
        <w:rPr>
          <w:rFonts w:ascii="Cambria" w:hAnsi="Cambria" w:cstheme="minorHAnsi"/>
          <w:color w:val="000000"/>
          <w:sz w:val="24"/>
          <w:szCs w:val="24"/>
        </w:rPr>
        <w:lastRenderedPageBreak/>
        <w:t xml:space="preserve">peer-reviewed scientific publications resulting from the project by: (a) depositing a copy of the published version or final peer-reviewed manuscript accepted for publication, whatever the journal policy allows for, in an open repository </w:t>
      </w:r>
      <w:r w:rsidRPr="00AC556F">
        <w:rPr>
          <w:rFonts w:ascii="Cambria" w:hAnsi="Cambria" w:cstheme="minorHAnsi"/>
          <w:color w:val="000000"/>
          <w:sz w:val="24"/>
          <w:szCs w:val="24"/>
        </w:rPr>
        <w:t>(i.e. Digital.CSIC)</w:t>
      </w:r>
      <w:r w:rsidRPr="00FB3203">
        <w:rPr>
          <w:rFonts w:ascii="Cambria" w:hAnsi="Cambria" w:cstheme="minorHAnsi"/>
          <w:color w:val="000000"/>
          <w:sz w:val="24"/>
          <w:szCs w:val="24"/>
        </w:rPr>
        <w:t>; (b) deposition and open access availability of such publications will take place after the embargo periods set by the European Commission; and (c) these items will be accompanied with standardized bibliographic metadata that identify the deposited resource and will also include such metadata.</w:t>
      </w:r>
    </w:p>
    <w:p w14:paraId="426EDA26" w14:textId="77777777" w:rsidR="00D253C2" w:rsidRPr="00FB3203" w:rsidRDefault="00D253C2" w:rsidP="00D253C2">
      <w:pPr>
        <w:pStyle w:val="Normale1"/>
        <w:spacing w:after="0" w:line="276" w:lineRule="auto"/>
        <w:ind w:left="-426" w:right="-285"/>
        <w:rPr>
          <w:rFonts w:ascii="Cambria" w:hAnsi="Cambria" w:cstheme="minorHAnsi"/>
          <w:b/>
          <w:bCs/>
          <w:color w:val="000000"/>
          <w:sz w:val="24"/>
          <w:szCs w:val="24"/>
        </w:rPr>
      </w:pPr>
    </w:p>
    <w:p w14:paraId="31B3C656" w14:textId="77777777" w:rsidR="00D253C2" w:rsidRPr="00FB3203" w:rsidRDefault="00D253C2" w:rsidP="00D253C2">
      <w:pPr>
        <w:pStyle w:val="Normale1"/>
        <w:spacing w:after="0" w:line="276" w:lineRule="auto"/>
        <w:ind w:firstLine="426"/>
        <w:rPr>
          <w:rFonts w:ascii="Cambria" w:hAnsi="Cambria" w:cstheme="minorHAnsi"/>
          <w:b/>
          <w:bCs/>
          <w:color w:val="000000"/>
          <w:sz w:val="24"/>
          <w:szCs w:val="24"/>
        </w:rPr>
      </w:pPr>
      <w:r w:rsidRPr="00FB3203">
        <w:rPr>
          <w:rFonts w:ascii="Cambria" w:hAnsi="Cambria" w:cstheme="minorHAnsi"/>
          <w:b/>
          <w:bCs/>
          <w:color w:val="000000"/>
          <w:sz w:val="24"/>
          <w:szCs w:val="24"/>
        </w:rPr>
        <w:t>How will this data be curated and preserved?</w:t>
      </w:r>
    </w:p>
    <w:p w14:paraId="58CCA59C" w14:textId="77777777" w:rsidR="00D253C2" w:rsidRPr="00FB3203" w:rsidRDefault="00D253C2" w:rsidP="00D253C2">
      <w:pPr>
        <w:pStyle w:val="Normale1"/>
        <w:spacing w:after="0" w:line="276" w:lineRule="auto"/>
        <w:ind w:firstLine="426"/>
        <w:jc w:val="both"/>
        <w:rPr>
          <w:rFonts w:ascii="Cambria" w:hAnsi="Cambria" w:cstheme="minorHAnsi"/>
          <w:b/>
          <w:bCs/>
          <w:color w:val="000000"/>
          <w:sz w:val="24"/>
          <w:szCs w:val="24"/>
        </w:rPr>
      </w:pPr>
      <w:r w:rsidRPr="00FB3203">
        <w:rPr>
          <w:rFonts w:ascii="Cambria" w:hAnsi="Cambria" w:cstheme="minorHAnsi"/>
          <w:color w:val="000000"/>
          <w:sz w:val="24"/>
          <w:szCs w:val="24"/>
        </w:rPr>
        <w:t>The project consortium will provide Open Access to both research data generated during the project</w:t>
      </w:r>
      <w:r>
        <w:rPr>
          <w:rFonts w:ascii="Cambria" w:hAnsi="Cambria" w:cstheme="minorHAnsi"/>
          <w:color w:val="000000"/>
          <w:sz w:val="24"/>
          <w:szCs w:val="24"/>
        </w:rPr>
        <w:t xml:space="preserve"> once the embargo will be finalised, and for a maximum embargo period of two years after the formal end of the project. This will include data,</w:t>
      </w:r>
      <w:r w:rsidRPr="00FB3203">
        <w:rPr>
          <w:rFonts w:ascii="Cambria" w:hAnsi="Cambria" w:cstheme="minorHAnsi"/>
          <w:color w:val="000000"/>
          <w:sz w:val="24"/>
          <w:szCs w:val="24"/>
        </w:rPr>
        <w:t xml:space="preserve"> associated metadata, and tools and instruments necessary to validate the scientific results. Sensitive personal data will not be available to protect confidentiality of the informants. The project will comply with Horizon Europe criteria for Open Access to publications and research data and related obligations, through the institutional Open Access repository of the Spanish National Research Council, DIGITAL.CSIC. DIGITAL.CSIC, created in 2008. DIGITAL.CSIC provides specific support to comply with the Commission’s requirements for open access to publications and data and guarantees long-term storage, easy access, and downloading facilities for open-access data. DIGITAL.CSIC assigns Digital Object Identifiers (DOI) to datasets for their clear identification and citability and fulfils all the quality criteria established by the Re3data directory of repositories. DOIs will be assigned to generated datasets directly by DIGITAL.CSIC through CSIC institutional membership to DataCite once the datasets are uploaded</w:t>
      </w:r>
      <w:r w:rsidRPr="00FB3203">
        <w:rPr>
          <w:rFonts w:ascii="Cambria" w:hAnsi="Cambria" w:cstheme="minorHAnsi"/>
          <w:b/>
          <w:bCs/>
          <w:color w:val="000000"/>
          <w:sz w:val="24"/>
          <w:szCs w:val="24"/>
        </w:rPr>
        <w:t xml:space="preserve"> </w:t>
      </w:r>
      <w:r w:rsidRPr="00FB3203">
        <w:rPr>
          <w:rFonts w:ascii="Cambria" w:hAnsi="Cambria" w:cstheme="minorHAnsi"/>
          <w:color w:val="000000"/>
          <w:sz w:val="24"/>
          <w:szCs w:val="24"/>
        </w:rPr>
        <w:t>into its platform. The costs of all services provided by DIGITAL.CSIC will be entirely assumed by CSIC.</w:t>
      </w:r>
    </w:p>
    <w:p w14:paraId="3DFA3FBE" w14:textId="77777777" w:rsidR="00D253C2" w:rsidRPr="00D253C2" w:rsidRDefault="00D253C2" w:rsidP="00D253C2">
      <w:pPr>
        <w:spacing w:line="240" w:lineRule="auto"/>
        <w:rPr>
          <w:rFonts w:ascii="Cambria" w:eastAsia="Arial" w:hAnsi="Cambria" w:cstheme="minorHAnsi"/>
          <w:b/>
          <w:sz w:val="24"/>
          <w:szCs w:val="24"/>
          <w:lang w:val="en-GB"/>
        </w:rPr>
      </w:pPr>
    </w:p>
    <w:p w14:paraId="446C2F58" w14:textId="77777777" w:rsidR="00D253C2" w:rsidRPr="00D253C2" w:rsidRDefault="00D253C2" w:rsidP="00D253C2">
      <w:pPr>
        <w:spacing w:line="240" w:lineRule="auto"/>
        <w:rPr>
          <w:rFonts w:ascii="Cambria" w:eastAsia="Arial" w:hAnsi="Cambria" w:cstheme="minorHAnsi"/>
          <w:b/>
          <w:sz w:val="24"/>
          <w:szCs w:val="24"/>
          <w:lang w:val="en-GB"/>
        </w:rPr>
      </w:pPr>
    </w:p>
    <w:p w14:paraId="05611C36" w14:textId="77777777" w:rsidR="00D253C2" w:rsidRPr="00D253C2" w:rsidRDefault="00D253C2" w:rsidP="00D253C2">
      <w:pPr>
        <w:rPr>
          <w:rFonts w:ascii="Cambria" w:eastAsia="Arial" w:hAnsi="Cambria" w:cstheme="minorHAnsi"/>
          <w:sz w:val="24"/>
          <w:szCs w:val="24"/>
          <w:lang w:val="en-GB"/>
        </w:rPr>
      </w:pPr>
    </w:p>
    <w:p w14:paraId="798403E7" w14:textId="77777777" w:rsidR="00D253C2" w:rsidRPr="00D253C2" w:rsidRDefault="00D253C2" w:rsidP="00D253C2">
      <w:pPr>
        <w:rPr>
          <w:rFonts w:ascii="Cambria" w:hAnsi="Cambria" w:cstheme="minorHAnsi"/>
          <w:sz w:val="24"/>
          <w:szCs w:val="24"/>
          <w:lang w:val="en-GB"/>
        </w:rPr>
        <w:sectPr w:rsidR="00D253C2" w:rsidRPr="00D253C2" w:rsidSect="00D253C2">
          <w:headerReference w:type="default" r:id="rId22"/>
          <w:footerReference w:type="default" r:id="rId23"/>
          <w:pgSz w:w="11906" w:h="16838"/>
          <w:pgMar w:top="1417" w:right="1701" w:bottom="1417" w:left="1701" w:header="708" w:footer="708" w:gutter="0"/>
          <w:pgNumType w:start="1"/>
          <w:cols w:space="720"/>
        </w:sectPr>
      </w:pPr>
    </w:p>
    <w:p w14:paraId="5896AF46" w14:textId="34CFAC87" w:rsidR="00D253C2" w:rsidRPr="00D253C2" w:rsidRDefault="00D253C2" w:rsidP="00D253C2">
      <w:pPr>
        <w:spacing w:line="240" w:lineRule="auto"/>
        <w:ind w:firstLine="426"/>
        <w:jc w:val="both"/>
        <w:rPr>
          <w:rFonts w:ascii="Cambria" w:eastAsia="Arial" w:hAnsi="Cambria" w:cstheme="minorHAnsi"/>
          <w:bCs/>
          <w:color w:val="92D050"/>
          <w:sz w:val="40"/>
          <w:szCs w:val="40"/>
          <w:lang w:val="en-GB"/>
        </w:rPr>
      </w:pPr>
      <w:r w:rsidRPr="00D253C2">
        <w:rPr>
          <w:rFonts w:ascii="Cambria" w:eastAsia="Arial" w:hAnsi="Cambria" w:cstheme="minorHAnsi"/>
          <w:bCs/>
          <w:color w:val="92D050"/>
          <w:sz w:val="40"/>
          <w:szCs w:val="40"/>
          <w:lang w:val="en-GB"/>
        </w:rPr>
        <w:lastRenderedPageBreak/>
        <w:t xml:space="preserve">5. Data overview/ infrastructure </w:t>
      </w:r>
    </w:p>
    <w:p w14:paraId="0E003E8F" w14:textId="77777777" w:rsidR="00D253C2" w:rsidRDefault="00D253C2" w:rsidP="00D253C2">
      <w:pPr>
        <w:spacing w:line="240" w:lineRule="auto"/>
        <w:ind w:firstLine="426"/>
        <w:jc w:val="both"/>
        <w:rPr>
          <w:rFonts w:ascii="Cambria" w:hAnsi="Cambria" w:cstheme="minorHAnsi"/>
          <w:b/>
          <w:color w:val="000000"/>
          <w:sz w:val="24"/>
          <w:szCs w:val="24"/>
          <w:lang w:val="en-GB"/>
        </w:rPr>
      </w:pPr>
      <w:r w:rsidRPr="00D253C2">
        <w:rPr>
          <w:rFonts w:ascii="Cambria" w:hAnsi="Cambria" w:cstheme="minorHAnsi"/>
          <w:b/>
          <w:color w:val="000000"/>
          <w:sz w:val="24"/>
          <w:szCs w:val="24"/>
          <w:lang w:val="en-GB"/>
        </w:rPr>
        <w:t>Basics / Organizational aspects for data handling:</w:t>
      </w:r>
    </w:p>
    <w:p w14:paraId="4B90419D" w14:textId="49957D70" w:rsidR="00D253C2" w:rsidRPr="00D253C2" w:rsidRDefault="00D253C2" w:rsidP="00D253C2">
      <w:pPr>
        <w:pStyle w:val="Paragrafoelenco"/>
        <w:numPr>
          <w:ilvl w:val="0"/>
          <w:numId w:val="1"/>
        </w:numPr>
        <w:spacing w:line="240" w:lineRule="auto"/>
        <w:jc w:val="both"/>
        <w:rPr>
          <w:rFonts w:ascii="Cambria" w:hAnsi="Cambria" w:cstheme="minorHAnsi"/>
          <w:b/>
          <w:color w:val="000000"/>
          <w:sz w:val="24"/>
          <w:szCs w:val="24"/>
        </w:rPr>
      </w:pPr>
      <w:r w:rsidRPr="00D253C2">
        <w:rPr>
          <w:rFonts w:ascii="Cambria" w:hAnsi="Cambria" w:cstheme="minorHAnsi"/>
          <w:color w:val="000000"/>
          <w:sz w:val="24"/>
          <w:szCs w:val="24"/>
        </w:rPr>
        <w:t>Personal data must always be pseudomysed and encrypted.</w:t>
      </w:r>
    </w:p>
    <w:p w14:paraId="101F47DF" w14:textId="683799CB" w:rsidR="00D253C2" w:rsidRPr="00D253C2" w:rsidRDefault="00D253C2" w:rsidP="00D253C2">
      <w:pPr>
        <w:pStyle w:val="Paragrafoelenco"/>
        <w:numPr>
          <w:ilvl w:val="0"/>
          <w:numId w:val="1"/>
        </w:numPr>
        <w:spacing w:line="240" w:lineRule="auto"/>
        <w:jc w:val="both"/>
        <w:rPr>
          <w:rFonts w:ascii="Cambria" w:hAnsi="Cambria" w:cstheme="minorHAnsi"/>
          <w:color w:val="000000"/>
          <w:sz w:val="24"/>
          <w:szCs w:val="24"/>
        </w:rPr>
      </w:pPr>
      <w:r w:rsidRPr="00D253C2">
        <w:rPr>
          <w:rFonts w:ascii="Cambria" w:hAnsi="Cambria" w:cstheme="minorHAnsi"/>
          <w:color w:val="000000"/>
          <w:sz w:val="24"/>
          <w:szCs w:val="24"/>
        </w:rPr>
        <w:t>Model (run) data must always be stored with details of the model and with the output parameters.</w:t>
      </w:r>
    </w:p>
    <w:p w14:paraId="2FE8576E" w14:textId="773BAE36" w:rsidR="00D253C2" w:rsidRPr="00D253C2" w:rsidRDefault="00D253C2" w:rsidP="00D253C2">
      <w:pPr>
        <w:pStyle w:val="Paragrafoelenco"/>
        <w:numPr>
          <w:ilvl w:val="0"/>
          <w:numId w:val="1"/>
        </w:numPr>
        <w:spacing w:line="240" w:lineRule="auto"/>
        <w:jc w:val="both"/>
        <w:rPr>
          <w:rFonts w:ascii="Cambria" w:hAnsi="Cambria" w:cstheme="minorHAnsi"/>
          <w:color w:val="000000"/>
          <w:sz w:val="24"/>
          <w:szCs w:val="24"/>
        </w:rPr>
      </w:pPr>
      <w:r w:rsidRPr="00D253C2">
        <w:rPr>
          <w:rFonts w:ascii="Cambria" w:hAnsi="Cambria" w:cstheme="minorHAnsi"/>
          <w:color w:val="000000"/>
          <w:sz w:val="24"/>
          <w:szCs w:val="24"/>
        </w:rPr>
        <w:t xml:space="preserve">The location of datasets must be clearly specified, as well as intention to publish it after finalizing the project in Open Access repositories, specifically DIGITAL CSIC </w:t>
      </w:r>
      <w:r w:rsidRPr="00D253C2">
        <w:rPr>
          <w:rFonts w:ascii="Cambria" w:hAnsi="Cambria" w:cstheme="minorHAnsi"/>
          <w:sz w:val="24"/>
          <w:szCs w:val="24"/>
        </w:rPr>
        <w:t xml:space="preserve">(see its data policy: </w:t>
      </w:r>
      <w:r w:rsidRPr="00D253C2">
        <w:rPr>
          <w:rFonts w:ascii="Cambria" w:hAnsi="Cambria" w:cstheme="minorHAnsi"/>
          <w:color w:val="1154CC"/>
          <w:sz w:val="24"/>
          <w:szCs w:val="24"/>
        </w:rPr>
        <w:t>https://digital.csic.es/dc/politicas/politica-datos-digital-csic.jsp</w:t>
      </w:r>
      <w:r w:rsidRPr="00D253C2">
        <w:rPr>
          <w:rFonts w:ascii="Cambria" w:hAnsi="Cambria" w:cstheme="minorHAnsi"/>
          <w:sz w:val="24"/>
          <w:szCs w:val="24"/>
        </w:rPr>
        <w:t>).</w:t>
      </w:r>
    </w:p>
    <w:p w14:paraId="5AE85EDF" w14:textId="77777777" w:rsidR="00D253C2" w:rsidRPr="00D253C2" w:rsidRDefault="00D253C2" w:rsidP="00D253C2">
      <w:pPr>
        <w:pBdr>
          <w:top w:val="nil"/>
          <w:left w:val="nil"/>
          <w:bottom w:val="nil"/>
          <w:right w:val="nil"/>
          <w:between w:val="nil"/>
        </w:pBdr>
        <w:spacing w:line="240" w:lineRule="auto"/>
        <w:ind w:firstLine="360"/>
        <w:jc w:val="both"/>
        <w:rPr>
          <w:rFonts w:ascii="Cambria" w:eastAsia="Arial" w:hAnsi="Cambria" w:cstheme="minorHAnsi"/>
          <w:bCs/>
          <w:sz w:val="24"/>
          <w:szCs w:val="24"/>
          <w:lang w:val="en-GB"/>
        </w:rPr>
      </w:pPr>
      <w:r w:rsidRPr="00D253C2">
        <w:rPr>
          <w:rFonts w:ascii="Cambria" w:eastAsia="Arial" w:hAnsi="Cambria" w:cstheme="minorHAnsi"/>
          <w:b/>
          <w:bCs/>
          <w:sz w:val="24"/>
          <w:szCs w:val="24"/>
          <w:lang w:val="en-GB"/>
        </w:rPr>
        <w:t xml:space="preserve">Table 3:  </w:t>
      </w:r>
      <w:r w:rsidRPr="00D253C2">
        <w:rPr>
          <w:rFonts w:ascii="Cambria" w:hAnsi="Cambria" w:cstheme="minorHAnsi"/>
          <w:bCs/>
          <w:sz w:val="24"/>
          <w:szCs w:val="24"/>
          <w:lang w:val="en-GB"/>
        </w:rPr>
        <w:t>General information about TAELabs research tasks</w:t>
      </w:r>
      <w:r w:rsidRPr="00D253C2">
        <w:rPr>
          <w:rFonts w:ascii="Cambria" w:eastAsia="Arial" w:hAnsi="Cambria" w:cstheme="minorHAnsi"/>
          <w:bCs/>
          <w:sz w:val="24"/>
          <w:szCs w:val="24"/>
          <w:lang w:val="en-GB"/>
        </w:rPr>
        <w:t>.</w:t>
      </w:r>
    </w:p>
    <w:p w14:paraId="1F8C7E09" w14:textId="77777777" w:rsidR="00D253C2" w:rsidRPr="00D253C2" w:rsidRDefault="00D253C2" w:rsidP="00D253C2">
      <w:pPr>
        <w:pBdr>
          <w:top w:val="nil"/>
          <w:left w:val="nil"/>
          <w:bottom w:val="nil"/>
          <w:right w:val="nil"/>
          <w:between w:val="nil"/>
        </w:pBdr>
        <w:spacing w:line="240" w:lineRule="auto"/>
        <w:rPr>
          <w:rFonts w:ascii="Cambria" w:eastAsia="Arial" w:hAnsi="Cambria" w:cstheme="minorHAnsi"/>
          <w:bCs/>
          <w:sz w:val="10"/>
          <w:szCs w:val="10"/>
          <w:lang w:val="en-GB"/>
        </w:rPr>
      </w:pPr>
    </w:p>
    <w:tbl>
      <w:tblPr>
        <w:tblW w:w="14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1659"/>
        <w:gridCol w:w="2773"/>
        <w:gridCol w:w="1673"/>
        <w:gridCol w:w="1701"/>
        <w:gridCol w:w="2693"/>
        <w:gridCol w:w="2296"/>
      </w:tblGrid>
      <w:tr w:rsidR="00D253C2" w:rsidRPr="00FB3203" w14:paraId="6D6BFEC2" w14:textId="77777777" w:rsidTr="008777FB">
        <w:trPr>
          <w:trHeight w:val="395"/>
        </w:trPr>
        <w:tc>
          <w:tcPr>
            <w:tcW w:w="1658" w:type="dxa"/>
          </w:tcPr>
          <w:p w14:paraId="6BCBDDC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WP 1</w:t>
            </w:r>
          </w:p>
        </w:tc>
        <w:tc>
          <w:tcPr>
            <w:tcW w:w="1659" w:type="dxa"/>
          </w:tcPr>
          <w:p w14:paraId="0707480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Research Task/Analysis name</w:t>
            </w:r>
          </w:p>
        </w:tc>
        <w:tc>
          <w:tcPr>
            <w:tcW w:w="2773" w:type="dxa"/>
          </w:tcPr>
          <w:p w14:paraId="3D63D5D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Task (T)/Topic</w:t>
            </w:r>
          </w:p>
        </w:tc>
        <w:tc>
          <w:tcPr>
            <w:tcW w:w="1673" w:type="dxa"/>
          </w:tcPr>
          <w:p w14:paraId="3A0F7F0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Start Date  month (M)</w:t>
            </w:r>
          </w:p>
        </w:tc>
        <w:tc>
          <w:tcPr>
            <w:tcW w:w="1701" w:type="dxa"/>
          </w:tcPr>
          <w:p w14:paraId="7F884AC3"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End Date</w:t>
            </w:r>
          </w:p>
          <w:p w14:paraId="2AA90F48"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month (M)</w:t>
            </w:r>
          </w:p>
        </w:tc>
        <w:tc>
          <w:tcPr>
            <w:tcW w:w="2693" w:type="dxa"/>
          </w:tcPr>
          <w:p w14:paraId="32BBFB2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Principal Investigator (s)</w:t>
            </w:r>
          </w:p>
        </w:tc>
        <w:tc>
          <w:tcPr>
            <w:tcW w:w="2296" w:type="dxa"/>
          </w:tcPr>
          <w:p w14:paraId="709DB66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Organizing Institution</w:t>
            </w:r>
          </w:p>
        </w:tc>
      </w:tr>
      <w:tr w:rsidR="00D253C2" w:rsidRPr="00FB3203" w14:paraId="758BDD37" w14:textId="77777777" w:rsidTr="008777FB">
        <w:trPr>
          <w:trHeight w:val="395"/>
        </w:trPr>
        <w:tc>
          <w:tcPr>
            <w:tcW w:w="1658" w:type="dxa"/>
          </w:tcPr>
          <w:p w14:paraId="63195B3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5ECD988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106293A6"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1.1. Scale and context of the agroecological transition</w:t>
            </w:r>
          </w:p>
        </w:tc>
        <w:tc>
          <w:tcPr>
            <w:tcW w:w="1673" w:type="dxa"/>
          </w:tcPr>
          <w:p w14:paraId="30C6F7C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w:t>
            </w:r>
          </w:p>
        </w:tc>
        <w:tc>
          <w:tcPr>
            <w:tcW w:w="1701" w:type="dxa"/>
          </w:tcPr>
          <w:p w14:paraId="5C1CA18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2693" w:type="dxa"/>
          </w:tcPr>
          <w:p w14:paraId="516C9047"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José Luis Vicente Vicente</w:t>
            </w:r>
          </w:p>
        </w:tc>
        <w:tc>
          <w:tcPr>
            <w:tcW w:w="2296" w:type="dxa"/>
          </w:tcPr>
          <w:p w14:paraId="4CE7D965"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64676DB0" w14:textId="77777777" w:rsidTr="008777FB">
        <w:trPr>
          <w:trHeight w:val="395"/>
        </w:trPr>
        <w:tc>
          <w:tcPr>
            <w:tcW w:w="1658" w:type="dxa"/>
          </w:tcPr>
          <w:p w14:paraId="11B28BE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09ADFFC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Individual meetings/ interviews</w:t>
            </w:r>
          </w:p>
        </w:tc>
        <w:tc>
          <w:tcPr>
            <w:tcW w:w="2773" w:type="dxa"/>
          </w:tcPr>
          <w:p w14:paraId="733932A0"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1.1. Scale and context of the agroecological transition</w:t>
            </w:r>
          </w:p>
        </w:tc>
        <w:tc>
          <w:tcPr>
            <w:tcW w:w="1673" w:type="dxa"/>
          </w:tcPr>
          <w:p w14:paraId="7458281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w:t>
            </w:r>
          </w:p>
        </w:tc>
        <w:tc>
          <w:tcPr>
            <w:tcW w:w="1701" w:type="dxa"/>
          </w:tcPr>
          <w:p w14:paraId="750635C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M6</w:t>
            </w:r>
          </w:p>
        </w:tc>
        <w:tc>
          <w:tcPr>
            <w:tcW w:w="2693" w:type="dxa"/>
          </w:tcPr>
          <w:p w14:paraId="0A4AA54F"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José Luis Vicente Vicente</w:t>
            </w:r>
          </w:p>
        </w:tc>
        <w:tc>
          <w:tcPr>
            <w:tcW w:w="2296" w:type="dxa"/>
          </w:tcPr>
          <w:p w14:paraId="6CB48537"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72E9BF2A" w14:textId="77777777" w:rsidTr="008777FB">
        <w:trPr>
          <w:trHeight w:val="395"/>
        </w:trPr>
        <w:tc>
          <w:tcPr>
            <w:tcW w:w="1658" w:type="dxa"/>
          </w:tcPr>
          <w:p w14:paraId="6EE7E98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51F7C6A6"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Territorial boundaries of the LL</w:t>
            </w:r>
          </w:p>
        </w:tc>
        <w:tc>
          <w:tcPr>
            <w:tcW w:w="2773" w:type="dxa"/>
          </w:tcPr>
          <w:p w14:paraId="298CB508"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1.1. Scale and context of the agroecological transition</w:t>
            </w:r>
          </w:p>
        </w:tc>
        <w:tc>
          <w:tcPr>
            <w:tcW w:w="1673" w:type="dxa"/>
          </w:tcPr>
          <w:p w14:paraId="1609CED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M6</w:t>
            </w:r>
          </w:p>
        </w:tc>
        <w:tc>
          <w:tcPr>
            <w:tcW w:w="1701" w:type="dxa"/>
          </w:tcPr>
          <w:p w14:paraId="1152081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M11</w:t>
            </w:r>
          </w:p>
        </w:tc>
        <w:tc>
          <w:tcPr>
            <w:tcW w:w="2693" w:type="dxa"/>
          </w:tcPr>
          <w:p w14:paraId="130E4F34"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José Luis Vicente Vicente</w:t>
            </w:r>
          </w:p>
        </w:tc>
        <w:tc>
          <w:tcPr>
            <w:tcW w:w="2296" w:type="dxa"/>
          </w:tcPr>
          <w:p w14:paraId="27012B60"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48F219B2" w14:textId="77777777" w:rsidTr="008777FB">
        <w:trPr>
          <w:trHeight w:val="395"/>
        </w:trPr>
        <w:tc>
          <w:tcPr>
            <w:tcW w:w="1658" w:type="dxa"/>
          </w:tcPr>
          <w:p w14:paraId="0C579E6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1865924B"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Analysis of the current state of the agri-food system</w:t>
            </w:r>
          </w:p>
        </w:tc>
        <w:tc>
          <w:tcPr>
            <w:tcW w:w="2773" w:type="dxa"/>
          </w:tcPr>
          <w:p w14:paraId="0BAA00CB"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1.1. Scale and context of the agroecological transition</w:t>
            </w:r>
          </w:p>
        </w:tc>
        <w:tc>
          <w:tcPr>
            <w:tcW w:w="1673" w:type="dxa"/>
          </w:tcPr>
          <w:p w14:paraId="13ED326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M11</w:t>
            </w:r>
          </w:p>
        </w:tc>
        <w:tc>
          <w:tcPr>
            <w:tcW w:w="1701" w:type="dxa"/>
          </w:tcPr>
          <w:p w14:paraId="0DB37E4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2693" w:type="dxa"/>
          </w:tcPr>
          <w:p w14:paraId="3A0009A3" w14:textId="77777777" w:rsidR="00D253C2" w:rsidRPr="00FB3203" w:rsidRDefault="00D253C2" w:rsidP="008777FB">
            <w:pPr>
              <w:rPr>
                <w:rStyle w:val="rynqvb"/>
                <w:rFonts w:ascii="Cambria" w:hAnsi="Cambria" w:cstheme="minorHAnsi"/>
                <w:bCs/>
                <w:sz w:val="20"/>
                <w:szCs w:val="20"/>
              </w:rPr>
            </w:pPr>
            <w:r w:rsidRPr="00FB3203">
              <w:rPr>
                <w:rStyle w:val="rynqvb"/>
                <w:rFonts w:ascii="Cambria" w:hAnsi="Cambria" w:cstheme="minorHAnsi"/>
                <w:bCs/>
                <w:sz w:val="20"/>
                <w:szCs w:val="20"/>
              </w:rPr>
              <w:t>José Luis Vicente Vicente</w:t>
            </w:r>
          </w:p>
        </w:tc>
        <w:tc>
          <w:tcPr>
            <w:tcW w:w="2296" w:type="dxa"/>
          </w:tcPr>
          <w:p w14:paraId="2E7E939F"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571759F5" w14:textId="77777777" w:rsidTr="008777FB">
        <w:trPr>
          <w:trHeight w:val="395"/>
        </w:trPr>
        <w:tc>
          <w:tcPr>
            <w:tcW w:w="1658" w:type="dxa"/>
          </w:tcPr>
          <w:p w14:paraId="0AD0A0D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00B68C5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76334065"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1.2. Pathways to scale the AE living lab to a territorial scale</w:t>
            </w:r>
          </w:p>
        </w:tc>
        <w:tc>
          <w:tcPr>
            <w:tcW w:w="1673" w:type="dxa"/>
          </w:tcPr>
          <w:p w14:paraId="273A4B8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w:t>
            </w:r>
          </w:p>
        </w:tc>
        <w:tc>
          <w:tcPr>
            <w:tcW w:w="1701" w:type="dxa"/>
          </w:tcPr>
          <w:p w14:paraId="026FF0D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693" w:type="dxa"/>
          </w:tcPr>
          <w:p w14:paraId="1B76C1B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Corrado Ciaccia</w:t>
            </w:r>
          </w:p>
        </w:tc>
        <w:tc>
          <w:tcPr>
            <w:tcW w:w="2296" w:type="dxa"/>
          </w:tcPr>
          <w:p w14:paraId="35F36FD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CREA (Italy)</w:t>
            </w:r>
          </w:p>
        </w:tc>
      </w:tr>
      <w:tr w:rsidR="00D253C2" w:rsidRPr="00FB3203" w14:paraId="310DBF85" w14:textId="77777777" w:rsidTr="008777FB">
        <w:trPr>
          <w:trHeight w:val="395"/>
        </w:trPr>
        <w:tc>
          <w:tcPr>
            <w:tcW w:w="1658" w:type="dxa"/>
          </w:tcPr>
          <w:p w14:paraId="35E302B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60EB0F59"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Methodology and the handbook for stakeholders’ </w:t>
            </w:r>
            <w:r w:rsidRPr="00A73A79">
              <w:rPr>
                <w:rFonts w:ascii="Cambria" w:hAnsi="Cambria" w:cstheme="minorHAnsi"/>
                <w:color w:val="000000"/>
                <w:sz w:val="20"/>
                <w:szCs w:val="20"/>
                <w:lang w:val="en-GB"/>
              </w:rPr>
              <w:lastRenderedPageBreak/>
              <w:t>identification and engagement as actors</w:t>
            </w:r>
          </w:p>
        </w:tc>
        <w:tc>
          <w:tcPr>
            <w:tcW w:w="2773" w:type="dxa"/>
          </w:tcPr>
          <w:p w14:paraId="34B8BB60"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lastRenderedPageBreak/>
              <w:t>T 1.2. Pathways to scale the AE living lab to a territorial scale</w:t>
            </w:r>
          </w:p>
        </w:tc>
        <w:tc>
          <w:tcPr>
            <w:tcW w:w="1673" w:type="dxa"/>
          </w:tcPr>
          <w:p w14:paraId="2DF916E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M5</w:t>
            </w:r>
          </w:p>
        </w:tc>
        <w:tc>
          <w:tcPr>
            <w:tcW w:w="1701" w:type="dxa"/>
          </w:tcPr>
          <w:p w14:paraId="47EFC11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M6</w:t>
            </w:r>
          </w:p>
        </w:tc>
        <w:tc>
          <w:tcPr>
            <w:tcW w:w="2693" w:type="dxa"/>
          </w:tcPr>
          <w:p w14:paraId="53CFFCF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Corrado Ciaccia</w:t>
            </w:r>
          </w:p>
        </w:tc>
        <w:tc>
          <w:tcPr>
            <w:tcW w:w="2296" w:type="dxa"/>
          </w:tcPr>
          <w:p w14:paraId="6D27F5C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CREA (Italy)</w:t>
            </w:r>
          </w:p>
        </w:tc>
      </w:tr>
      <w:tr w:rsidR="00D253C2" w:rsidRPr="00FB3203" w14:paraId="7706DE87" w14:textId="77777777" w:rsidTr="008777FB">
        <w:trPr>
          <w:trHeight w:val="395"/>
        </w:trPr>
        <w:tc>
          <w:tcPr>
            <w:tcW w:w="1658" w:type="dxa"/>
          </w:tcPr>
          <w:p w14:paraId="7779298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E3A320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Individual meetings/ interviews</w:t>
            </w:r>
          </w:p>
        </w:tc>
        <w:tc>
          <w:tcPr>
            <w:tcW w:w="2773" w:type="dxa"/>
          </w:tcPr>
          <w:p w14:paraId="199EDDB0"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1.2. Pathways to scale the AE living lab to a territorial scale</w:t>
            </w:r>
          </w:p>
        </w:tc>
        <w:tc>
          <w:tcPr>
            <w:tcW w:w="1673" w:type="dxa"/>
          </w:tcPr>
          <w:p w14:paraId="7EAB6EF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M10</w:t>
            </w:r>
          </w:p>
        </w:tc>
        <w:tc>
          <w:tcPr>
            <w:tcW w:w="1701" w:type="dxa"/>
          </w:tcPr>
          <w:p w14:paraId="11CE001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693" w:type="dxa"/>
          </w:tcPr>
          <w:p w14:paraId="26E6F32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Corrado Ciaccia</w:t>
            </w:r>
          </w:p>
        </w:tc>
        <w:tc>
          <w:tcPr>
            <w:tcW w:w="2296" w:type="dxa"/>
          </w:tcPr>
          <w:p w14:paraId="050A4BB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CREA (Italy)</w:t>
            </w:r>
          </w:p>
        </w:tc>
      </w:tr>
    </w:tbl>
    <w:p w14:paraId="5D93CC57" w14:textId="77777777" w:rsidR="00D253C2" w:rsidRPr="00FB3203" w:rsidRDefault="00D253C2" w:rsidP="00D253C2">
      <w:pPr>
        <w:rPr>
          <w:rFonts w:ascii="Cambria" w:hAnsi="Cambria" w:cstheme="minorHAnsi"/>
          <w:sz w:val="20"/>
          <w:szCs w:val="20"/>
        </w:rPr>
      </w:pPr>
    </w:p>
    <w:tbl>
      <w:tblPr>
        <w:tblW w:w="14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1659"/>
        <w:gridCol w:w="2773"/>
        <w:gridCol w:w="1673"/>
        <w:gridCol w:w="1701"/>
        <w:gridCol w:w="2693"/>
        <w:gridCol w:w="2296"/>
      </w:tblGrid>
      <w:tr w:rsidR="00D253C2" w:rsidRPr="00FB3203" w14:paraId="3FC63000" w14:textId="77777777" w:rsidTr="008777FB">
        <w:trPr>
          <w:trHeight w:val="395"/>
        </w:trPr>
        <w:tc>
          <w:tcPr>
            <w:tcW w:w="1658" w:type="dxa"/>
          </w:tcPr>
          <w:p w14:paraId="0A1303A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WP 2</w:t>
            </w:r>
          </w:p>
        </w:tc>
        <w:tc>
          <w:tcPr>
            <w:tcW w:w="1659" w:type="dxa"/>
          </w:tcPr>
          <w:p w14:paraId="167F82D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Research Task/Analysis name</w:t>
            </w:r>
          </w:p>
        </w:tc>
        <w:tc>
          <w:tcPr>
            <w:tcW w:w="2773" w:type="dxa"/>
          </w:tcPr>
          <w:p w14:paraId="34CB714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Task (T)/Topic</w:t>
            </w:r>
          </w:p>
        </w:tc>
        <w:tc>
          <w:tcPr>
            <w:tcW w:w="1673" w:type="dxa"/>
          </w:tcPr>
          <w:p w14:paraId="7BC4D42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Start Date  month (M)</w:t>
            </w:r>
          </w:p>
        </w:tc>
        <w:tc>
          <w:tcPr>
            <w:tcW w:w="1701" w:type="dxa"/>
          </w:tcPr>
          <w:p w14:paraId="490CD56F"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End Date</w:t>
            </w:r>
          </w:p>
          <w:p w14:paraId="0C64CC62"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month (M)</w:t>
            </w:r>
          </w:p>
        </w:tc>
        <w:tc>
          <w:tcPr>
            <w:tcW w:w="2693" w:type="dxa"/>
          </w:tcPr>
          <w:p w14:paraId="120182E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Principal Investigator (s)</w:t>
            </w:r>
          </w:p>
        </w:tc>
        <w:tc>
          <w:tcPr>
            <w:tcW w:w="2296" w:type="dxa"/>
          </w:tcPr>
          <w:p w14:paraId="5F078D5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Organizing Institution</w:t>
            </w:r>
          </w:p>
        </w:tc>
      </w:tr>
      <w:tr w:rsidR="00D253C2" w:rsidRPr="00FB3203" w14:paraId="786EFDBB" w14:textId="77777777" w:rsidTr="008777FB">
        <w:trPr>
          <w:trHeight w:val="395"/>
        </w:trPr>
        <w:tc>
          <w:tcPr>
            <w:tcW w:w="1658" w:type="dxa"/>
          </w:tcPr>
          <w:p w14:paraId="312C515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0C3901D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02089EC1"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2.1. Co-design of the methods and tools to implement TAELabs</w:t>
            </w:r>
          </w:p>
        </w:tc>
        <w:tc>
          <w:tcPr>
            <w:tcW w:w="1673" w:type="dxa"/>
          </w:tcPr>
          <w:p w14:paraId="1FBEF91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w:t>
            </w:r>
          </w:p>
        </w:tc>
        <w:tc>
          <w:tcPr>
            <w:tcW w:w="1701" w:type="dxa"/>
          </w:tcPr>
          <w:p w14:paraId="7C66392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2693" w:type="dxa"/>
          </w:tcPr>
          <w:p w14:paraId="78AA6EB1"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Maria Busse and Alma Moroder</w:t>
            </w:r>
          </w:p>
        </w:tc>
        <w:tc>
          <w:tcPr>
            <w:tcW w:w="2296" w:type="dxa"/>
          </w:tcPr>
          <w:p w14:paraId="3D65760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ZALF (Germany)</w:t>
            </w:r>
          </w:p>
        </w:tc>
      </w:tr>
      <w:tr w:rsidR="00D253C2" w:rsidRPr="00FB3203" w14:paraId="6A69EC93" w14:textId="77777777" w:rsidTr="008777FB">
        <w:trPr>
          <w:trHeight w:val="395"/>
        </w:trPr>
        <w:tc>
          <w:tcPr>
            <w:tcW w:w="1658" w:type="dxa"/>
          </w:tcPr>
          <w:p w14:paraId="5508D86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F63EA9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Interviews with lab facilitators</w:t>
            </w:r>
          </w:p>
        </w:tc>
        <w:tc>
          <w:tcPr>
            <w:tcW w:w="2773" w:type="dxa"/>
          </w:tcPr>
          <w:p w14:paraId="472AD17C"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2.1. Co-design of the methods and tools to implement TAELabs</w:t>
            </w:r>
          </w:p>
        </w:tc>
        <w:tc>
          <w:tcPr>
            <w:tcW w:w="1673" w:type="dxa"/>
          </w:tcPr>
          <w:p w14:paraId="50B351D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w:t>
            </w:r>
          </w:p>
        </w:tc>
        <w:tc>
          <w:tcPr>
            <w:tcW w:w="1701" w:type="dxa"/>
          </w:tcPr>
          <w:p w14:paraId="0A57B67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M7</w:t>
            </w:r>
          </w:p>
        </w:tc>
        <w:tc>
          <w:tcPr>
            <w:tcW w:w="2693" w:type="dxa"/>
          </w:tcPr>
          <w:p w14:paraId="61FFDBC1"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Maria Busse and Alma Moroder</w:t>
            </w:r>
          </w:p>
        </w:tc>
        <w:tc>
          <w:tcPr>
            <w:tcW w:w="2296" w:type="dxa"/>
          </w:tcPr>
          <w:p w14:paraId="2F9E63D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ZALF (Germany)</w:t>
            </w:r>
          </w:p>
        </w:tc>
      </w:tr>
      <w:tr w:rsidR="00D253C2" w:rsidRPr="00FB3203" w14:paraId="513DBCB3" w14:textId="77777777" w:rsidTr="008777FB">
        <w:trPr>
          <w:trHeight w:val="395"/>
        </w:trPr>
        <w:tc>
          <w:tcPr>
            <w:tcW w:w="1658" w:type="dxa"/>
          </w:tcPr>
          <w:p w14:paraId="7CA5B4B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C11DCB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Webinar on co-creation</w:t>
            </w:r>
          </w:p>
        </w:tc>
        <w:tc>
          <w:tcPr>
            <w:tcW w:w="2773" w:type="dxa"/>
          </w:tcPr>
          <w:p w14:paraId="544D4068"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2.1. Co-design of the methods and tools to implement TAELabs</w:t>
            </w:r>
          </w:p>
        </w:tc>
        <w:tc>
          <w:tcPr>
            <w:tcW w:w="1673" w:type="dxa"/>
          </w:tcPr>
          <w:p w14:paraId="32ACAD3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M5</w:t>
            </w:r>
          </w:p>
        </w:tc>
        <w:tc>
          <w:tcPr>
            <w:tcW w:w="1701" w:type="dxa"/>
          </w:tcPr>
          <w:p w14:paraId="257E3C9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M6</w:t>
            </w:r>
          </w:p>
        </w:tc>
        <w:tc>
          <w:tcPr>
            <w:tcW w:w="2693" w:type="dxa"/>
          </w:tcPr>
          <w:p w14:paraId="76E69736"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Maria Busse and Alma Moroder</w:t>
            </w:r>
          </w:p>
        </w:tc>
        <w:tc>
          <w:tcPr>
            <w:tcW w:w="2296" w:type="dxa"/>
          </w:tcPr>
          <w:p w14:paraId="0743DB3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ZALF (Germany)</w:t>
            </w:r>
          </w:p>
        </w:tc>
      </w:tr>
      <w:tr w:rsidR="00D253C2" w:rsidRPr="00FB3203" w14:paraId="4189FB76" w14:textId="77777777" w:rsidTr="008777FB">
        <w:trPr>
          <w:trHeight w:val="395"/>
        </w:trPr>
        <w:tc>
          <w:tcPr>
            <w:tcW w:w="1658" w:type="dxa"/>
          </w:tcPr>
          <w:p w14:paraId="487CF23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C6459D4"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Discuss expectations, roles and co-design process</w:t>
            </w:r>
          </w:p>
        </w:tc>
        <w:tc>
          <w:tcPr>
            <w:tcW w:w="2773" w:type="dxa"/>
          </w:tcPr>
          <w:p w14:paraId="30D708E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2.1. Co-design of the methods and tools to implement TAELabs</w:t>
            </w:r>
          </w:p>
        </w:tc>
        <w:tc>
          <w:tcPr>
            <w:tcW w:w="1673" w:type="dxa"/>
          </w:tcPr>
          <w:p w14:paraId="447DA5E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M5</w:t>
            </w:r>
          </w:p>
        </w:tc>
        <w:tc>
          <w:tcPr>
            <w:tcW w:w="1701" w:type="dxa"/>
          </w:tcPr>
          <w:p w14:paraId="2351EE1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M9</w:t>
            </w:r>
          </w:p>
        </w:tc>
        <w:tc>
          <w:tcPr>
            <w:tcW w:w="2693" w:type="dxa"/>
          </w:tcPr>
          <w:p w14:paraId="19281FDC"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Maria Busse and Alma Moroder</w:t>
            </w:r>
          </w:p>
        </w:tc>
        <w:tc>
          <w:tcPr>
            <w:tcW w:w="2296" w:type="dxa"/>
          </w:tcPr>
          <w:p w14:paraId="335AE82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ZALF (Germany)</w:t>
            </w:r>
          </w:p>
        </w:tc>
      </w:tr>
      <w:tr w:rsidR="00D253C2" w:rsidRPr="00FB3203" w14:paraId="5FB00105" w14:textId="77777777" w:rsidTr="008777FB">
        <w:trPr>
          <w:trHeight w:val="395"/>
        </w:trPr>
        <w:tc>
          <w:tcPr>
            <w:tcW w:w="1658" w:type="dxa"/>
          </w:tcPr>
          <w:p w14:paraId="6580B40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158792C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0D16265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2.2 Co-assessment, monitoring, and reflection of the TAELabs performance and the evaluation of their outcomes</w:t>
            </w:r>
          </w:p>
        </w:tc>
        <w:tc>
          <w:tcPr>
            <w:tcW w:w="1673" w:type="dxa"/>
          </w:tcPr>
          <w:p w14:paraId="25C9E03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w:t>
            </w:r>
          </w:p>
        </w:tc>
        <w:tc>
          <w:tcPr>
            <w:tcW w:w="1701" w:type="dxa"/>
          </w:tcPr>
          <w:p w14:paraId="4CAAE36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693" w:type="dxa"/>
          </w:tcPr>
          <w:p w14:paraId="52E22528"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Daniel López</w:t>
            </w:r>
          </w:p>
        </w:tc>
        <w:tc>
          <w:tcPr>
            <w:tcW w:w="2296" w:type="dxa"/>
          </w:tcPr>
          <w:p w14:paraId="48B8415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r w:rsidR="00D253C2" w:rsidRPr="00FB3203" w14:paraId="3C875C1A" w14:textId="77777777" w:rsidTr="008777FB">
        <w:trPr>
          <w:trHeight w:val="395"/>
        </w:trPr>
        <w:tc>
          <w:tcPr>
            <w:tcW w:w="1658" w:type="dxa"/>
          </w:tcPr>
          <w:p w14:paraId="7E24092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7805CC2"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Workshop on drafting the </w:t>
            </w:r>
            <w:r w:rsidRPr="00D253C2">
              <w:rPr>
                <w:rFonts w:ascii="Cambria" w:hAnsi="Cambria" w:cstheme="minorHAnsi"/>
                <w:color w:val="000000"/>
                <w:sz w:val="20"/>
                <w:szCs w:val="20"/>
                <w:lang w:val="en-GB"/>
              </w:rPr>
              <w:lastRenderedPageBreak/>
              <w:t>concept of assessment criteria</w:t>
            </w:r>
          </w:p>
        </w:tc>
        <w:tc>
          <w:tcPr>
            <w:tcW w:w="2773" w:type="dxa"/>
          </w:tcPr>
          <w:p w14:paraId="227369D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lastRenderedPageBreak/>
              <w:t xml:space="preserve">T 2.2 Co-assessment, monitoring, and reflection of </w:t>
            </w:r>
            <w:r w:rsidRPr="00D253C2">
              <w:rPr>
                <w:rFonts w:ascii="Cambria" w:hAnsi="Cambria" w:cstheme="minorHAnsi"/>
                <w:color w:val="000000"/>
                <w:sz w:val="20"/>
                <w:szCs w:val="20"/>
                <w:lang w:val="en-GB"/>
              </w:rPr>
              <w:lastRenderedPageBreak/>
              <w:t>the TAELabs performance and the evaluation of their outcomes</w:t>
            </w:r>
          </w:p>
        </w:tc>
        <w:tc>
          <w:tcPr>
            <w:tcW w:w="1673" w:type="dxa"/>
          </w:tcPr>
          <w:p w14:paraId="40B08ED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lastRenderedPageBreak/>
              <w:t>M7</w:t>
            </w:r>
          </w:p>
        </w:tc>
        <w:tc>
          <w:tcPr>
            <w:tcW w:w="1701" w:type="dxa"/>
          </w:tcPr>
          <w:p w14:paraId="50647BE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M15</w:t>
            </w:r>
          </w:p>
        </w:tc>
        <w:tc>
          <w:tcPr>
            <w:tcW w:w="2693" w:type="dxa"/>
          </w:tcPr>
          <w:p w14:paraId="39F18CA1" w14:textId="77777777" w:rsidR="00D253C2" w:rsidRPr="00FB3203" w:rsidRDefault="00D253C2" w:rsidP="008777FB">
            <w:pPr>
              <w:rPr>
                <w:rFonts w:ascii="Cambria" w:eastAsia="Times New Roman" w:hAnsi="Cambria" w:cstheme="minorHAnsi"/>
                <w:bCs/>
                <w:sz w:val="20"/>
                <w:szCs w:val="20"/>
              </w:rPr>
            </w:pPr>
            <w:r w:rsidRPr="00FB3203">
              <w:rPr>
                <w:rFonts w:ascii="Cambria" w:eastAsia="Times New Roman" w:hAnsi="Cambria" w:cstheme="minorHAnsi"/>
                <w:bCs/>
                <w:sz w:val="20"/>
                <w:szCs w:val="20"/>
              </w:rPr>
              <w:t>Daniel López</w:t>
            </w:r>
          </w:p>
        </w:tc>
        <w:tc>
          <w:tcPr>
            <w:tcW w:w="2296" w:type="dxa"/>
          </w:tcPr>
          <w:p w14:paraId="02ACDC2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r w:rsidR="00D253C2" w:rsidRPr="00FB3203" w14:paraId="4B3B9831" w14:textId="77777777" w:rsidTr="008777FB">
        <w:trPr>
          <w:trHeight w:val="395"/>
        </w:trPr>
        <w:tc>
          <w:tcPr>
            <w:tcW w:w="1658" w:type="dxa"/>
          </w:tcPr>
          <w:p w14:paraId="2FE51C4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037B921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What criteria work well within the co-design process and what should be adjusted?</w:t>
            </w:r>
          </w:p>
        </w:tc>
        <w:tc>
          <w:tcPr>
            <w:tcW w:w="2773" w:type="dxa"/>
          </w:tcPr>
          <w:p w14:paraId="369F2C5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2.2 Co-assessment, monitoring, and reflection of the TAELabs performance and the evaluation of their outcomes</w:t>
            </w:r>
          </w:p>
        </w:tc>
        <w:tc>
          <w:tcPr>
            <w:tcW w:w="1673" w:type="dxa"/>
          </w:tcPr>
          <w:p w14:paraId="13756FE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w:t>
            </w:r>
          </w:p>
        </w:tc>
        <w:tc>
          <w:tcPr>
            <w:tcW w:w="1701" w:type="dxa"/>
          </w:tcPr>
          <w:p w14:paraId="1B52F0C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693" w:type="dxa"/>
          </w:tcPr>
          <w:p w14:paraId="57EAA494" w14:textId="77777777" w:rsidR="00D253C2" w:rsidRPr="00FB3203" w:rsidRDefault="00D253C2" w:rsidP="008777FB">
            <w:pPr>
              <w:rPr>
                <w:rFonts w:ascii="Cambria" w:eastAsia="Times New Roman" w:hAnsi="Cambria" w:cstheme="minorHAnsi"/>
                <w:bCs/>
                <w:sz w:val="20"/>
                <w:szCs w:val="20"/>
              </w:rPr>
            </w:pPr>
            <w:r w:rsidRPr="00FB3203">
              <w:rPr>
                <w:rFonts w:ascii="Cambria" w:eastAsia="Times New Roman" w:hAnsi="Cambria" w:cstheme="minorHAnsi"/>
                <w:bCs/>
                <w:sz w:val="20"/>
                <w:szCs w:val="20"/>
              </w:rPr>
              <w:t>Daniel López</w:t>
            </w:r>
          </w:p>
        </w:tc>
        <w:tc>
          <w:tcPr>
            <w:tcW w:w="2296" w:type="dxa"/>
          </w:tcPr>
          <w:p w14:paraId="5FB8AFC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r w:rsidR="00D253C2" w:rsidRPr="00FB3203" w14:paraId="1C85333F" w14:textId="77777777" w:rsidTr="008777FB">
        <w:trPr>
          <w:trHeight w:val="395"/>
        </w:trPr>
        <w:tc>
          <w:tcPr>
            <w:tcW w:w="1658" w:type="dxa"/>
          </w:tcPr>
          <w:p w14:paraId="484A6D2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6A4AA42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Co-assessment exercise in a participatory format with lab members</w:t>
            </w:r>
          </w:p>
        </w:tc>
        <w:tc>
          <w:tcPr>
            <w:tcW w:w="2773" w:type="dxa"/>
          </w:tcPr>
          <w:p w14:paraId="4C89038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2.2 Co-assessment, monitoring, and reflection of the TAELabs performance and the evaluation of their outcomes</w:t>
            </w:r>
          </w:p>
        </w:tc>
        <w:tc>
          <w:tcPr>
            <w:tcW w:w="1673" w:type="dxa"/>
          </w:tcPr>
          <w:p w14:paraId="3F58255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701" w:type="dxa"/>
          </w:tcPr>
          <w:p w14:paraId="339D13E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M29</w:t>
            </w:r>
          </w:p>
        </w:tc>
        <w:tc>
          <w:tcPr>
            <w:tcW w:w="2693" w:type="dxa"/>
          </w:tcPr>
          <w:p w14:paraId="2C127A70" w14:textId="77777777" w:rsidR="00D253C2" w:rsidRPr="00FB3203" w:rsidRDefault="00D253C2" w:rsidP="008777FB">
            <w:pPr>
              <w:rPr>
                <w:rFonts w:ascii="Cambria" w:eastAsia="Times New Roman" w:hAnsi="Cambria" w:cstheme="minorHAnsi"/>
                <w:bCs/>
                <w:sz w:val="20"/>
                <w:szCs w:val="20"/>
              </w:rPr>
            </w:pPr>
            <w:r w:rsidRPr="00FB3203">
              <w:rPr>
                <w:rFonts w:ascii="Cambria" w:eastAsia="Times New Roman" w:hAnsi="Cambria" w:cstheme="minorHAnsi"/>
                <w:bCs/>
                <w:sz w:val="20"/>
                <w:szCs w:val="20"/>
              </w:rPr>
              <w:t>Daniel López</w:t>
            </w:r>
          </w:p>
        </w:tc>
        <w:tc>
          <w:tcPr>
            <w:tcW w:w="2296" w:type="dxa"/>
          </w:tcPr>
          <w:p w14:paraId="5BEFE08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r w:rsidR="00D253C2" w:rsidRPr="00FB3203" w14:paraId="1B479FA9" w14:textId="77777777" w:rsidTr="008777FB">
        <w:trPr>
          <w:trHeight w:val="395"/>
        </w:trPr>
        <w:tc>
          <w:tcPr>
            <w:tcW w:w="1658" w:type="dxa"/>
          </w:tcPr>
          <w:p w14:paraId="3D0BC51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0793D41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Compare results / outcome of the co-design process</w:t>
            </w:r>
          </w:p>
        </w:tc>
        <w:tc>
          <w:tcPr>
            <w:tcW w:w="2773" w:type="dxa"/>
          </w:tcPr>
          <w:p w14:paraId="4D3CA264"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2.2 Co-assessment, monitoring, and reflection of the TAELabs performance and the evaluation of their outcomes</w:t>
            </w:r>
          </w:p>
        </w:tc>
        <w:tc>
          <w:tcPr>
            <w:tcW w:w="1673" w:type="dxa"/>
          </w:tcPr>
          <w:p w14:paraId="2A2EB1F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M29</w:t>
            </w:r>
          </w:p>
        </w:tc>
        <w:tc>
          <w:tcPr>
            <w:tcW w:w="1701" w:type="dxa"/>
          </w:tcPr>
          <w:p w14:paraId="5C6E303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M32</w:t>
            </w:r>
          </w:p>
        </w:tc>
        <w:tc>
          <w:tcPr>
            <w:tcW w:w="2693" w:type="dxa"/>
          </w:tcPr>
          <w:p w14:paraId="0A3B8B04" w14:textId="77777777" w:rsidR="00D253C2" w:rsidRPr="00FB3203" w:rsidRDefault="00D253C2" w:rsidP="008777FB">
            <w:pPr>
              <w:rPr>
                <w:rFonts w:ascii="Cambria" w:eastAsia="Times New Roman" w:hAnsi="Cambria" w:cstheme="minorHAnsi"/>
                <w:bCs/>
                <w:sz w:val="20"/>
                <w:szCs w:val="20"/>
              </w:rPr>
            </w:pPr>
            <w:r w:rsidRPr="00FB3203">
              <w:rPr>
                <w:rFonts w:ascii="Cambria" w:eastAsia="Times New Roman" w:hAnsi="Cambria" w:cstheme="minorHAnsi"/>
                <w:bCs/>
                <w:sz w:val="20"/>
                <w:szCs w:val="20"/>
              </w:rPr>
              <w:t>Daniel López</w:t>
            </w:r>
          </w:p>
        </w:tc>
        <w:tc>
          <w:tcPr>
            <w:tcW w:w="2296" w:type="dxa"/>
          </w:tcPr>
          <w:p w14:paraId="2950C94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r w:rsidR="00D253C2" w:rsidRPr="00FB3203" w14:paraId="20544340" w14:textId="77777777" w:rsidTr="008777FB">
        <w:trPr>
          <w:trHeight w:val="395"/>
        </w:trPr>
        <w:tc>
          <w:tcPr>
            <w:tcW w:w="1658" w:type="dxa"/>
          </w:tcPr>
          <w:p w14:paraId="25C4E69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0DCE302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3A1A1C17"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2.3. Co-dissemination of the LL results</w:t>
            </w:r>
          </w:p>
        </w:tc>
        <w:tc>
          <w:tcPr>
            <w:tcW w:w="1673" w:type="dxa"/>
          </w:tcPr>
          <w:p w14:paraId="16B4629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M9</w:t>
            </w:r>
          </w:p>
        </w:tc>
        <w:tc>
          <w:tcPr>
            <w:tcW w:w="1701" w:type="dxa"/>
          </w:tcPr>
          <w:p w14:paraId="21380D1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M18</w:t>
            </w:r>
          </w:p>
        </w:tc>
        <w:tc>
          <w:tcPr>
            <w:tcW w:w="2693" w:type="dxa"/>
          </w:tcPr>
          <w:p w14:paraId="7E5AB59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Michela Pirredda</w:t>
            </w:r>
          </w:p>
        </w:tc>
        <w:tc>
          <w:tcPr>
            <w:tcW w:w="2296" w:type="dxa"/>
          </w:tcPr>
          <w:p w14:paraId="78F66A2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r w:rsidR="00D253C2" w:rsidRPr="00FB3203" w14:paraId="03E9BCA4" w14:textId="77777777" w:rsidTr="008777FB">
        <w:trPr>
          <w:trHeight w:val="395"/>
        </w:trPr>
        <w:tc>
          <w:tcPr>
            <w:tcW w:w="1658" w:type="dxa"/>
          </w:tcPr>
          <w:p w14:paraId="5BA4AE5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57C01884"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Web page/ Workshop(s)/ seminar(s)/ congress(es)</w:t>
            </w:r>
          </w:p>
        </w:tc>
        <w:tc>
          <w:tcPr>
            <w:tcW w:w="2773" w:type="dxa"/>
          </w:tcPr>
          <w:p w14:paraId="7F79578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 2.3. Co-dissemination of the LL results</w:t>
            </w:r>
          </w:p>
        </w:tc>
        <w:tc>
          <w:tcPr>
            <w:tcW w:w="1673" w:type="dxa"/>
          </w:tcPr>
          <w:p w14:paraId="6D20564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M9</w:t>
            </w:r>
          </w:p>
        </w:tc>
        <w:tc>
          <w:tcPr>
            <w:tcW w:w="1701" w:type="dxa"/>
          </w:tcPr>
          <w:p w14:paraId="0C9B838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693" w:type="dxa"/>
          </w:tcPr>
          <w:p w14:paraId="45122E8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Michela Pirredda</w:t>
            </w:r>
          </w:p>
        </w:tc>
        <w:tc>
          <w:tcPr>
            <w:tcW w:w="2296" w:type="dxa"/>
          </w:tcPr>
          <w:p w14:paraId="6590ED3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IEGD-CSIC (Spain)</w:t>
            </w:r>
          </w:p>
        </w:tc>
      </w:tr>
    </w:tbl>
    <w:p w14:paraId="38F688A4" w14:textId="77777777" w:rsidR="00D253C2" w:rsidRPr="00FB3203" w:rsidRDefault="00D253C2" w:rsidP="00D253C2">
      <w:pPr>
        <w:rPr>
          <w:rFonts w:ascii="Cambria" w:hAnsi="Cambria" w:cstheme="minorHAnsi"/>
          <w:sz w:val="20"/>
          <w:szCs w:val="20"/>
        </w:rPr>
      </w:pPr>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9"/>
        <w:gridCol w:w="1568"/>
        <w:gridCol w:w="2835"/>
        <w:gridCol w:w="1701"/>
        <w:gridCol w:w="1701"/>
        <w:gridCol w:w="2835"/>
        <w:gridCol w:w="2155"/>
      </w:tblGrid>
      <w:tr w:rsidR="00D253C2" w:rsidRPr="00FB3203" w14:paraId="2AE2BCA2" w14:textId="77777777" w:rsidTr="008777FB">
        <w:trPr>
          <w:trHeight w:val="395"/>
        </w:trPr>
        <w:tc>
          <w:tcPr>
            <w:tcW w:w="1659" w:type="dxa"/>
          </w:tcPr>
          <w:p w14:paraId="64E4C3B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WP 3</w:t>
            </w:r>
          </w:p>
        </w:tc>
        <w:tc>
          <w:tcPr>
            <w:tcW w:w="1568" w:type="dxa"/>
          </w:tcPr>
          <w:p w14:paraId="3735DA1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Research Task/Analysis name</w:t>
            </w:r>
          </w:p>
        </w:tc>
        <w:tc>
          <w:tcPr>
            <w:tcW w:w="2835" w:type="dxa"/>
          </w:tcPr>
          <w:p w14:paraId="27FB7EB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Task (T)/Topic</w:t>
            </w:r>
          </w:p>
        </w:tc>
        <w:tc>
          <w:tcPr>
            <w:tcW w:w="1701" w:type="dxa"/>
          </w:tcPr>
          <w:p w14:paraId="76380ED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Start Date  month (M)</w:t>
            </w:r>
          </w:p>
        </w:tc>
        <w:tc>
          <w:tcPr>
            <w:tcW w:w="1701" w:type="dxa"/>
          </w:tcPr>
          <w:p w14:paraId="5F9E0CF8"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End Date</w:t>
            </w:r>
          </w:p>
          <w:p w14:paraId="4D646F38"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month (M)</w:t>
            </w:r>
          </w:p>
        </w:tc>
        <w:tc>
          <w:tcPr>
            <w:tcW w:w="2835" w:type="dxa"/>
          </w:tcPr>
          <w:p w14:paraId="210B8B1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Principal Investigator (s)</w:t>
            </w:r>
          </w:p>
        </w:tc>
        <w:tc>
          <w:tcPr>
            <w:tcW w:w="2155" w:type="dxa"/>
          </w:tcPr>
          <w:p w14:paraId="52E4B43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Organizing Institution</w:t>
            </w:r>
          </w:p>
        </w:tc>
      </w:tr>
      <w:tr w:rsidR="00D253C2" w:rsidRPr="00FB3203" w14:paraId="4ADA5914" w14:textId="77777777" w:rsidTr="008777FB">
        <w:trPr>
          <w:trHeight w:val="395"/>
        </w:trPr>
        <w:tc>
          <w:tcPr>
            <w:tcW w:w="1659" w:type="dxa"/>
          </w:tcPr>
          <w:p w14:paraId="576B691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 xml:space="preserve">Conceptual </w:t>
            </w:r>
            <w:r w:rsidRPr="00FB3203">
              <w:rPr>
                <w:rFonts w:ascii="Cambria" w:hAnsi="Cambria" w:cstheme="minorHAnsi"/>
                <w:color w:val="000000"/>
                <w:sz w:val="20"/>
                <w:szCs w:val="20"/>
              </w:rPr>
              <w:lastRenderedPageBreak/>
              <w:t>framework</w:t>
            </w:r>
          </w:p>
        </w:tc>
        <w:tc>
          <w:tcPr>
            <w:tcW w:w="1568" w:type="dxa"/>
          </w:tcPr>
          <w:p w14:paraId="4EAB9A2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lastRenderedPageBreak/>
              <w:t xml:space="preserve">Literature </w:t>
            </w:r>
            <w:r w:rsidRPr="00FB3203">
              <w:rPr>
                <w:rFonts w:ascii="Cambria" w:hAnsi="Cambria" w:cstheme="minorHAnsi"/>
                <w:color w:val="000000"/>
                <w:sz w:val="20"/>
                <w:szCs w:val="20"/>
              </w:rPr>
              <w:lastRenderedPageBreak/>
              <w:t>review</w:t>
            </w:r>
          </w:p>
        </w:tc>
        <w:tc>
          <w:tcPr>
            <w:tcW w:w="2835" w:type="dxa"/>
          </w:tcPr>
          <w:p w14:paraId="2846B619"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lastRenderedPageBreak/>
              <w:t xml:space="preserve">T 3.1 Visioning exercises with </w:t>
            </w:r>
            <w:r w:rsidRPr="00A73A79">
              <w:rPr>
                <w:rFonts w:ascii="Cambria" w:hAnsi="Cambria" w:cstheme="minorHAnsi"/>
                <w:color w:val="000000"/>
                <w:sz w:val="20"/>
                <w:szCs w:val="20"/>
                <w:lang w:val="en-GB"/>
              </w:rPr>
              <w:lastRenderedPageBreak/>
              <w:t>each TAELab</w:t>
            </w:r>
          </w:p>
        </w:tc>
        <w:tc>
          <w:tcPr>
            <w:tcW w:w="1701" w:type="dxa"/>
          </w:tcPr>
          <w:p w14:paraId="3BC4995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lastRenderedPageBreak/>
              <w:t>M12</w:t>
            </w:r>
          </w:p>
        </w:tc>
        <w:tc>
          <w:tcPr>
            <w:tcW w:w="1701" w:type="dxa"/>
          </w:tcPr>
          <w:p w14:paraId="003AE07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835" w:type="dxa"/>
          </w:tcPr>
          <w:p w14:paraId="6DC3055B"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 xml:space="preserve">Maria Busse and Alma </w:t>
            </w:r>
            <w:r w:rsidRPr="00FB3203">
              <w:rPr>
                <w:rFonts w:ascii="Cambria" w:eastAsia="Times New Roman" w:hAnsi="Cambria" w:cstheme="minorHAnsi"/>
                <w:bCs/>
                <w:sz w:val="20"/>
                <w:szCs w:val="20"/>
              </w:rPr>
              <w:lastRenderedPageBreak/>
              <w:t>Moroder</w:t>
            </w:r>
          </w:p>
        </w:tc>
        <w:tc>
          <w:tcPr>
            <w:tcW w:w="2155" w:type="dxa"/>
          </w:tcPr>
          <w:p w14:paraId="6DB16E1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lastRenderedPageBreak/>
              <w:t>ZALF (Germany)</w:t>
            </w:r>
          </w:p>
        </w:tc>
      </w:tr>
      <w:tr w:rsidR="00D253C2" w:rsidRPr="00FB3203" w14:paraId="639E4E4F" w14:textId="77777777" w:rsidTr="008777FB">
        <w:trPr>
          <w:trHeight w:val="395"/>
        </w:trPr>
        <w:tc>
          <w:tcPr>
            <w:tcW w:w="1659" w:type="dxa"/>
          </w:tcPr>
          <w:p w14:paraId="3598289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568" w:type="dxa"/>
          </w:tcPr>
          <w:p w14:paraId="2958DD0D" w14:textId="77777777" w:rsidR="00D253C2" w:rsidRPr="00FB3203"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Interviews and participatory workshops</w:t>
            </w:r>
          </w:p>
        </w:tc>
        <w:tc>
          <w:tcPr>
            <w:tcW w:w="2835" w:type="dxa"/>
          </w:tcPr>
          <w:p w14:paraId="5125132A"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3.1 Visioning exercises with each TAELab</w:t>
            </w:r>
          </w:p>
        </w:tc>
        <w:tc>
          <w:tcPr>
            <w:tcW w:w="1701" w:type="dxa"/>
          </w:tcPr>
          <w:p w14:paraId="165D0B2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M9</w:t>
            </w:r>
          </w:p>
        </w:tc>
        <w:tc>
          <w:tcPr>
            <w:tcW w:w="1701" w:type="dxa"/>
          </w:tcPr>
          <w:p w14:paraId="0A808E7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2835" w:type="dxa"/>
          </w:tcPr>
          <w:p w14:paraId="00E520EE"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Maria Busse and Alma Moroder</w:t>
            </w:r>
          </w:p>
        </w:tc>
        <w:tc>
          <w:tcPr>
            <w:tcW w:w="2155" w:type="dxa"/>
          </w:tcPr>
          <w:p w14:paraId="712CED7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ZALF (Germany)</w:t>
            </w:r>
          </w:p>
        </w:tc>
      </w:tr>
      <w:tr w:rsidR="00D253C2" w:rsidRPr="00FB3203" w14:paraId="43EAB1E5" w14:textId="77777777" w:rsidTr="008777FB">
        <w:trPr>
          <w:trHeight w:val="395"/>
        </w:trPr>
        <w:tc>
          <w:tcPr>
            <w:tcW w:w="1659" w:type="dxa"/>
          </w:tcPr>
          <w:p w14:paraId="4B2F29E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568" w:type="dxa"/>
          </w:tcPr>
          <w:p w14:paraId="6B6770C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835" w:type="dxa"/>
          </w:tcPr>
          <w:p w14:paraId="7A5DCD9D"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3.2. Mapping of existing agroecosystem and challenge definition</w:t>
            </w:r>
          </w:p>
        </w:tc>
        <w:tc>
          <w:tcPr>
            <w:tcW w:w="1701" w:type="dxa"/>
          </w:tcPr>
          <w:p w14:paraId="7BA60C1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M9</w:t>
            </w:r>
          </w:p>
        </w:tc>
        <w:tc>
          <w:tcPr>
            <w:tcW w:w="1701" w:type="dxa"/>
          </w:tcPr>
          <w:p w14:paraId="2C2A217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835" w:type="dxa"/>
          </w:tcPr>
          <w:p w14:paraId="6753007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Tiffanie Stone</w:t>
            </w:r>
          </w:p>
        </w:tc>
        <w:tc>
          <w:tcPr>
            <w:tcW w:w="2155" w:type="dxa"/>
          </w:tcPr>
          <w:p w14:paraId="7644AE9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AU-Agroecology, (Denmark)</w:t>
            </w:r>
          </w:p>
        </w:tc>
      </w:tr>
      <w:tr w:rsidR="00D253C2" w:rsidRPr="00FB3203" w14:paraId="767FDDCC" w14:textId="77777777" w:rsidTr="008777FB">
        <w:trPr>
          <w:trHeight w:val="395"/>
        </w:trPr>
        <w:tc>
          <w:tcPr>
            <w:tcW w:w="1659" w:type="dxa"/>
          </w:tcPr>
          <w:p w14:paraId="1DB76C5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568" w:type="dxa"/>
          </w:tcPr>
          <w:p w14:paraId="20C430C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Distributing participatory mapping materials</w:t>
            </w:r>
          </w:p>
        </w:tc>
        <w:tc>
          <w:tcPr>
            <w:tcW w:w="2835" w:type="dxa"/>
          </w:tcPr>
          <w:p w14:paraId="218F2C37"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3.2. Mapping of existing agroecosystem and challenge definition</w:t>
            </w:r>
          </w:p>
        </w:tc>
        <w:tc>
          <w:tcPr>
            <w:tcW w:w="1701" w:type="dxa"/>
          </w:tcPr>
          <w:p w14:paraId="0C9FF42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M13</w:t>
            </w:r>
          </w:p>
        </w:tc>
        <w:tc>
          <w:tcPr>
            <w:tcW w:w="1701" w:type="dxa"/>
          </w:tcPr>
          <w:p w14:paraId="6F6547A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M16</w:t>
            </w:r>
          </w:p>
        </w:tc>
        <w:tc>
          <w:tcPr>
            <w:tcW w:w="2835" w:type="dxa"/>
          </w:tcPr>
          <w:p w14:paraId="1B7B2F0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Tiffanie Stone</w:t>
            </w:r>
          </w:p>
        </w:tc>
        <w:tc>
          <w:tcPr>
            <w:tcW w:w="2155" w:type="dxa"/>
          </w:tcPr>
          <w:p w14:paraId="5FC7291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AU-Agroecology, (Denmark)</w:t>
            </w:r>
          </w:p>
        </w:tc>
      </w:tr>
      <w:tr w:rsidR="00D253C2" w:rsidRPr="00FB3203" w14:paraId="324C63D3" w14:textId="77777777" w:rsidTr="008777FB">
        <w:trPr>
          <w:trHeight w:val="395"/>
        </w:trPr>
        <w:tc>
          <w:tcPr>
            <w:tcW w:w="1659" w:type="dxa"/>
          </w:tcPr>
          <w:p w14:paraId="226CCCC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568" w:type="dxa"/>
          </w:tcPr>
          <w:p w14:paraId="42F8B6E6"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Discussion about co-creation meeting in LL with mapping exercises</w:t>
            </w:r>
          </w:p>
        </w:tc>
        <w:tc>
          <w:tcPr>
            <w:tcW w:w="2835" w:type="dxa"/>
          </w:tcPr>
          <w:p w14:paraId="5A8D6FC4"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T 3.2. Mapping of existing agroecosystem and challenge definition</w:t>
            </w:r>
          </w:p>
        </w:tc>
        <w:tc>
          <w:tcPr>
            <w:tcW w:w="1701" w:type="dxa"/>
          </w:tcPr>
          <w:p w14:paraId="7F05A6B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M16</w:t>
            </w:r>
          </w:p>
        </w:tc>
        <w:tc>
          <w:tcPr>
            <w:tcW w:w="1701" w:type="dxa"/>
          </w:tcPr>
          <w:p w14:paraId="16D9A5A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M18</w:t>
            </w:r>
          </w:p>
        </w:tc>
        <w:tc>
          <w:tcPr>
            <w:tcW w:w="2835" w:type="dxa"/>
          </w:tcPr>
          <w:p w14:paraId="36B3E1B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Tiffanie Stone</w:t>
            </w:r>
          </w:p>
        </w:tc>
        <w:tc>
          <w:tcPr>
            <w:tcW w:w="2155" w:type="dxa"/>
          </w:tcPr>
          <w:p w14:paraId="2DE7D7B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AU-Agroecology, (Denmark)</w:t>
            </w:r>
          </w:p>
        </w:tc>
      </w:tr>
      <w:tr w:rsidR="00D253C2" w:rsidRPr="00FB3203" w14:paraId="1B2673A5" w14:textId="77777777" w:rsidTr="008777FB">
        <w:trPr>
          <w:trHeight w:val="395"/>
        </w:trPr>
        <w:tc>
          <w:tcPr>
            <w:tcW w:w="1659" w:type="dxa"/>
          </w:tcPr>
          <w:p w14:paraId="379E5A4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568" w:type="dxa"/>
          </w:tcPr>
          <w:p w14:paraId="50FA8B0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835" w:type="dxa"/>
          </w:tcPr>
          <w:p w14:paraId="36B50DBF" w14:textId="77777777" w:rsidR="00D253C2" w:rsidRPr="00A73A79" w:rsidRDefault="00D253C2" w:rsidP="008777FB">
            <w:pPr>
              <w:pBdr>
                <w:top w:val="nil"/>
                <w:left w:val="nil"/>
                <w:bottom w:val="nil"/>
                <w:right w:val="nil"/>
                <w:between w:val="nil"/>
              </w:pBdr>
              <w:rPr>
                <w:rFonts w:ascii="Cambria" w:hAnsi="Cambria" w:cstheme="minorHAnsi"/>
                <w:bCs/>
                <w:color w:val="000000"/>
                <w:sz w:val="20"/>
                <w:szCs w:val="20"/>
                <w:lang w:val="en-GB"/>
              </w:rPr>
            </w:pPr>
            <w:r w:rsidRPr="00A73A79">
              <w:rPr>
                <w:rFonts w:ascii="Cambria" w:hAnsi="Cambria" w:cstheme="minorHAnsi"/>
                <w:color w:val="000000"/>
                <w:sz w:val="20"/>
                <w:szCs w:val="20"/>
                <w:lang w:val="en-GB"/>
              </w:rPr>
              <w:t>T 3.3. Participatory assessment of landscape management in the territory surrounding LLs</w:t>
            </w:r>
          </w:p>
          <w:p w14:paraId="5ADD2FAD" w14:textId="77777777" w:rsidR="00D253C2" w:rsidRPr="00A73A79" w:rsidRDefault="00D253C2" w:rsidP="008777FB">
            <w:pPr>
              <w:rPr>
                <w:rFonts w:ascii="Cambria" w:hAnsi="Cambria" w:cstheme="minorHAnsi"/>
                <w:color w:val="000000"/>
                <w:sz w:val="20"/>
                <w:szCs w:val="20"/>
                <w:lang w:val="en-GB"/>
              </w:rPr>
            </w:pPr>
          </w:p>
        </w:tc>
        <w:tc>
          <w:tcPr>
            <w:tcW w:w="1701" w:type="dxa"/>
          </w:tcPr>
          <w:p w14:paraId="727AF12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1701" w:type="dxa"/>
          </w:tcPr>
          <w:p w14:paraId="7181BE2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835" w:type="dxa"/>
          </w:tcPr>
          <w:p w14:paraId="1967DFEB"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José Luis Vicente Vicente</w:t>
            </w:r>
          </w:p>
        </w:tc>
        <w:tc>
          <w:tcPr>
            <w:tcW w:w="2155" w:type="dxa"/>
          </w:tcPr>
          <w:p w14:paraId="4105EB73"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1A43B3A6" w14:textId="77777777" w:rsidTr="008777FB">
        <w:trPr>
          <w:trHeight w:val="395"/>
        </w:trPr>
        <w:tc>
          <w:tcPr>
            <w:tcW w:w="1659" w:type="dxa"/>
          </w:tcPr>
          <w:p w14:paraId="2D2F44C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568" w:type="dxa"/>
          </w:tcPr>
          <w:p w14:paraId="096D625B" w14:textId="77777777" w:rsidR="00D253C2" w:rsidRPr="00FB3203"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Interviews</w:t>
            </w:r>
          </w:p>
        </w:tc>
        <w:tc>
          <w:tcPr>
            <w:tcW w:w="2835" w:type="dxa"/>
          </w:tcPr>
          <w:p w14:paraId="4462E00D" w14:textId="77777777" w:rsidR="00D253C2" w:rsidRPr="00A73A79" w:rsidRDefault="00D253C2" w:rsidP="008777FB">
            <w:pPr>
              <w:pBdr>
                <w:top w:val="nil"/>
                <w:left w:val="nil"/>
                <w:bottom w:val="nil"/>
                <w:right w:val="nil"/>
                <w:between w:val="nil"/>
              </w:pBdr>
              <w:rPr>
                <w:rFonts w:ascii="Cambria" w:hAnsi="Cambria" w:cstheme="minorHAnsi"/>
                <w:bCs/>
                <w:color w:val="000000"/>
                <w:sz w:val="20"/>
                <w:szCs w:val="20"/>
                <w:lang w:val="en-GB"/>
              </w:rPr>
            </w:pPr>
            <w:r w:rsidRPr="00A73A79">
              <w:rPr>
                <w:rFonts w:ascii="Cambria" w:hAnsi="Cambria" w:cstheme="minorHAnsi"/>
                <w:color w:val="000000"/>
                <w:sz w:val="20"/>
                <w:szCs w:val="20"/>
                <w:lang w:val="en-GB"/>
              </w:rPr>
              <w:t>T 3.3. Participatory assessment of landscape management in the territory surrounding LLs</w:t>
            </w:r>
          </w:p>
          <w:p w14:paraId="203A25E5" w14:textId="77777777" w:rsidR="00D253C2" w:rsidRPr="00A73A79" w:rsidRDefault="00D253C2" w:rsidP="008777FB">
            <w:pPr>
              <w:rPr>
                <w:rFonts w:ascii="Cambria" w:hAnsi="Cambria" w:cstheme="minorHAnsi"/>
                <w:color w:val="000000"/>
                <w:sz w:val="20"/>
                <w:szCs w:val="20"/>
                <w:lang w:val="en-GB"/>
              </w:rPr>
            </w:pPr>
          </w:p>
        </w:tc>
        <w:tc>
          <w:tcPr>
            <w:tcW w:w="1701" w:type="dxa"/>
          </w:tcPr>
          <w:p w14:paraId="71CC8D7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1701" w:type="dxa"/>
          </w:tcPr>
          <w:p w14:paraId="4F5D09A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835" w:type="dxa"/>
          </w:tcPr>
          <w:p w14:paraId="3F48B85E"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José Luis Vicente Vicente</w:t>
            </w:r>
          </w:p>
        </w:tc>
        <w:tc>
          <w:tcPr>
            <w:tcW w:w="2155" w:type="dxa"/>
          </w:tcPr>
          <w:p w14:paraId="63D5C06B"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bl>
    <w:p w14:paraId="324F9490" w14:textId="77777777" w:rsidR="00D253C2" w:rsidRPr="00FB3203" w:rsidRDefault="00D253C2" w:rsidP="00D253C2">
      <w:pPr>
        <w:rPr>
          <w:rFonts w:ascii="Cambria" w:hAnsi="Cambria" w:cstheme="minorHAnsi"/>
          <w:sz w:val="20"/>
          <w:szCs w:val="20"/>
        </w:rPr>
      </w:pPr>
    </w:p>
    <w:tbl>
      <w:tblPr>
        <w:tblW w:w="14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1659"/>
        <w:gridCol w:w="2773"/>
        <w:gridCol w:w="1842"/>
        <w:gridCol w:w="1843"/>
        <w:gridCol w:w="2524"/>
        <w:gridCol w:w="2154"/>
      </w:tblGrid>
      <w:tr w:rsidR="00D253C2" w:rsidRPr="00FB3203" w14:paraId="27385CE0" w14:textId="77777777" w:rsidTr="008777FB">
        <w:trPr>
          <w:trHeight w:val="395"/>
        </w:trPr>
        <w:tc>
          <w:tcPr>
            <w:tcW w:w="1658" w:type="dxa"/>
          </w:tcPr>
          <w:p w14:paraId="3203271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WP 4</w:t>
            </w:r>
          </w:p>
        </w:tc>
        <w:tc>
          <w:tcPr>
            <w:tcW w:w="1659" w:type="dxa"/>
          </w:tcPr>
          <w:p w14:paraId="3DFE66F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 xml:space="preserve">Research Task/Analysis </w:t>
            </w:r>
            <w:r w:rsidRPr="00FB3203">
              <w:rPr>
                <w:rFonts w:ascii="Cambria" w:hAnsi="Cambria" w:cstheme="minorHAnsi"/>
                <w:b/>
                <w:color w:val="000000"/>
                <w:sz w:val="20"/>
                <w:szCs w:val="20"/>
              </w:rPr>
              <w:lastRenderedPageBreak/>
              <w:t>name</w:t>
            </w:r>
          </w:p>
        </w:tc>
        <w:tc>
          <w:tcPr>
            <w:tcW w:w="2773" w:type="dxa"/>
          </w:tcPr>
          <w:p w14:paraId="63C180A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lastRenderedPageBreak/>
              <w:t>Task (T)/Topic</w:t>
            </w:r>
          </w:p>
        </w:tc>
        <w:tc>
          <w:tcPr>
            <w:tcW w:w="1842" w:type="dxa"/>
          </w:tcPr>
          <w:p w14:paraId="1172505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Start Date  month (M)</w:t>
            </w:r>
          </w:p>
        </w:tc>
        <w:tc>
          <w:tcPr>
            <w:tcW w:w="1843" w:type="dxa"/>
          </w:tcPr>
          <w:p w14:paraId="69816EED"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End Date</w:t>
            </w:r>
          </w:p>
          <w:p w14:paraId="258958F5"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month (M)</w:t>
            </w:r>
          </w:p>
        </w:tc>
        <w:tc>
          <w:tcPr>
            <w:tcW w:w="2524" w:type="dxa"/>
          </w:tcPr>
          <w:p w14:paraId="2126873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Principal Investigator (s)</w:t>
            </w:r>
          </w:p>
        </w:tc>
        <w:tc>
          <w:tcPr>
            <w:tcW w:w="2154" w:type="dxa"/>
          </w:tcPr>
          <w:p w14:paraId="5E1D5AF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Organizing Institution</w:t>
            </w:r>
          </w:p>
        </w:tc>
      </w:tr>
      <w:tr w:rsidR="00D253C2" w:rsidRPr="00FB3203" w14:paraId="56791D92" w14:textId="77777777" w:rsidTr="008777FB">
        <w:trPr>
          <w:trHeight w:val="395"/>
        </w:trPr>
        <w:tc>
          <w:tcPr>
            <w:tcW w:w="1658" w:type="dxa"/>
          </w:tcPr>
          <w:p w14:paraId="384FC35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67066CE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7C8D8507" w14:textId="77777777" w:rsidR="00D253C2" w:rsidRPr="00D253C2" w:rsidRDefault="00D253C2" w:rsidP="008777FB">
            <w:pPr>
              <w:rPr>
                <w:rFonts w:ascii="Cambria" w:hAnsi="Cambria" w:cstheme="minorHAnsi"/>
                <w:color w:val="000000"/>
                <w:sz w:val="20"/>
                <w:szCs w:val="20"/>
                <w:u w:val="single"/>
                <w:lang w:val="en-GB"/>
              </w:rPr>
            </w:pPr>
            <w:r w:rsidRPr="00D253C2">
              <w:rPr>
                <w:rFonts w:ascii="Cambria" w:hAnsi="Cambria" w:cstheme="minorHAnsi"/>
                <w:bCs/>
                <w:color w:val="000000"/>
                <w:sz w:val="20"/>
                <w:szCs w:val="20"/>
                <w:lang w:val="en-GB"/>
              </w:rPr>
              <w:t>T 4.1. Business models &amp; collective and self-organizational dimensions for AE transition</w:t>
            </w:r>
          </w:p>
        </w:tc>
        <w:tc>
          <w:tcPr>
            <w:tcW w:w="1842" w:type="dxa"/>
          </w:tcPr>
          <w:p w14:paraId="5C3561F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M10</w:t>
            </w:r>
          </w:p>
        </w:tc>
        <w:tc>
          <w:tcPr>
            <w:tcW w:w="1843" w:type="dxa"/>
          </w:tcPr>
          <w:p w14:paraId="06FB32E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M16</w:t>
            </w:r>
          </w:p>
        </w:tc>
        <w:tc>
          <w:tcPr>
            <w:tcW w:w="2524" w:type="dxa"/>
          </w:tcPr>
          <w:p w14:paraId="6DDC349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Daniel López</w:t>
            </w:r>
          </w:p>
        </w:tc>
        <w:tc>
          <w:tcPr>
            <w:tcW w:w="2154" w:type="dxa"/>
          </w:tcPr>
          <w:p w14:paraId="33DA3D94"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58626029" w14:textId="77777777" w:rsidTr="008777FB">
        <w:trPr>
          <w:trHeight w:val="395"/>
        </w:trPr>
        <w:tc>
          <w:tcPr>
            <w:tcW w:w="1658" w:type="dxa"/>
          </w:tcPr>
          <w:p w14:paraId="7F705CD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14A6155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CANVAS assessment</w:t>
            </w:r>
          </w:p>
        </w:tc>
        <w:tc>
          <w:tcPr>
            <w:tcW w:w="2773" w:type="dxa"/>
          </w:tcPr>
          <w:p w14:paraId="428DB33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4.1. Business models &amp; collective and self-organizational dimensions for AE transition</w:t>
            </w:r>
          </w:p>
        </w:tc>
        <w:tc>
          <w:tcPr>
            <w:tcW w:w="1842" w:type="dxa"/>
          </w:tcPr>
          <w:p w14:paraId="51208A6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M10</w:t>
            </w:r>
          </w:p>
        </w:tc>
        <w:tc>
          <w:tcPr>
            <w:tcW w:w="1843" w:type="dxa"/>
          </w:tcPr>
          <w:p w14:paraId="6869D02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524" w:type="dxa"/>
          </w:tcPr>
          <w:p w14:paraId="3E63605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Daniel López</w:t>
            </w:r>
          </w:p>
        </w:tc>
        <w:tc>
          <w:tcPr>
            <w:tcW w:w="2154" w:type="dxa"/>
          </w:tcPr>
          <w:p w14:paraId="05744406"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585A3AB7" w14:textId="77777777" w:rsidTr="008777FB">
        <w:trPr>
          <w:trHeight w:val="395"/>
        </w:trPr>
        <w:tc>
          <w:tcPr>
            <w:tcW w:w="1658" w:type="dxa"/>
          </w:tcPr>
          <w:p w14:paraId="510FF7C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6CA0B8C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6CDD61F6"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T.4.2. Landscapes and foodscapes: assemblages between food production and circulation, socio-economic actors and territories</w:t>
            </w:r>
          </w:p>
        </w:tc>
        <w:tc>
          <w:tcPr>
            <w:tcW w:w="1842" w:type="dxa"/>
          </w:tcPr>
          <w:p w14:paraId="0404191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1843" w:type="dxa"/>
          </w:tcPr>
          <w:p w14:paraId="2C42A76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524" w:type="dxa"/>
          </w:tcPr>
          <w:p w14:paraId="141BCD91"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Jamila Haider and Courtney Adamson</w:t>
            </w:r>
          </w:p>
        </w:tc>
        <w:tc>
          <w:tcPr>
            <w:tcW w:w="2154" w:type="dxa"/>
          </w:tcPr>
          <w:p w14:paraId="09A9F64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SU-SRC (Sweden)</w:t>
            </w:r>
          </w:p>
        </w:tc>
      </w:tr>
      <w:tr w:rsidR="00D253C2" w:rsidRPr="00FB3203" w14:paraId="0DB5727F" w14:textId="77777777" w:rsidTr="008777FB">
        <w:trPr>
          <w:trHeight w:val="395"/>
        </w:trPr>
        <w:tc>
          <w:tcPr>
            <w:tcW w:w="1658" w:type="dxa"/>
          </w:tcPr>
          <w:p w14:paraId="188B636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36718052" w14:textId="77777777" w:rsidR="00D253C2" w:rsidRPr="00FB3203"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Interviews</w:t>
            </w:r>
          </w:p>
        </w:tc>
        <w:tc>
          <w:tcPr>
            <w:tcW w:w="2773" w:type="dxa"/>
          </w:tcPr>
          <w:p w14:paraId="3B54A71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T.4.2. Landscapes and foodscapes: assemblages between food production and circulation, socio-economic actors and territories</w:t>
            </w:r>
          </w:p>
        </w:tc>
        <w:tc>
          <w:tcPr>
            <w:tcW w:w="1842" w:type="dxa"/>
          </w:tcPr>
          <w:p w14:paraId="399A633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M12</w:t>
            </w:r>
          </w:p>
        </w:tc>
        <w:tc>
          <w:tcPr>
            <w:tcW w:w="1843" w:type="dxa"/>
          </w:tcPr>
          <w:p w14:paraId="72DCEA4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524" w:type="dxa"/>
          </w:tcPr>
          <w:p w14:paraId="20139F1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Jamila Haider and Courtney Adamson</w:t>
            </w:r>
          </w:p>
        </w:tc>
        <w:tc>
          <w:tcPr>
            <w:tcW w:w="2154" w:type="dxa"/>
          </w:tcPr>
          <w:p w14:paraId="2BCA5F4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SU-SRC (Sweden)</w:t>
            </w:r>
          </w:p>
        </w:tc>
      </w:tr>
      <w:tr w:rsidR="00D253C2" w:rsidRPr="00FB3203" w14:paraId="350FC9C5" w14:textId="77777777" w:rsidTr="008777FB">
        <w:trPr>
          <w:trHeight w:val="395"/>
        </w:trPr>
        <w:tc>
          <w:tcPr>
            <w:tcW w:w="1658" w:type="dxa"/>
          </w:tcPr>
          <w:p w14:paraId="04F62DD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7349FB7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78417E1D" w14:textId="77777777" w:rsidR="00D253C2" w:rsidRPr="00D253C2" w:rsidRDefault="00D253C2" w:rsidP="008777FB">
            <w:pPr>
              <w:rPr>
                <w:rFonts w:ascii="Cambria" w:eastAsia="Times New Roman" w:hAnsi="Cambria" w:cstheme="minorHAnsi"/>
                <w:bCs/>
                <w:sz w:val="20"/>
                <w:szCs w:val="20"/>
                <w:lang w:val="en-GB"/>
              </w:rPr>
            </w:pPr>
            <w:r w:rsidRPr="00D253C2">
              <w:rPr>
                <w:rFonts w:ascii="Cambria" w:hAnsi="Cambria" w:cstheme="minorHAnsi"/>
                <w:bCs/>
                <w:color w:val="000000"/>
                <w:sz w:val="20"/>
                <w:szCs w:val="20"/>
                <w:lang w:val="en-GB"/>
              </w:rPr>
              <w:t>4.3. Policies, territories, and people: multi-level assessment of policy coherence</w:t>
            </w:r>
          </w:p>
          <w:p w14:paraId="0390160D" w14:textId="77777777" w:rsidR="00D253C2" w:rsidRPr="00D253C2" w:rsidRDefault="00D253C2" w:rsidP="008777FB">
            <w:pPr>
              <w:pBdr>
                <w:top w:val="nil"/>
                <w:left w:val="nil"/>
                <w:bottom w:val="nil"/>
                <w:right w:val="nil"/>
                <w:between w:val="nil"/>
              </w:pBdr>
              <w:rPr>
                <w:rFonts w:ascii="Cambria" w:hAnsi="Cambria" w:cstheme="minorHAnsi"/>
                <w:b/>
                <w:bCs/>
                <w:color w:val="000000"/>
                <w:sz w:val="20"/>
                <w:szCs w:val="20"/>
                <w:lang w:val="en-GB"/>
              </w:rPr>
            </w:pPr>
          </w:p>
          <w:p w14:paraId="49AA9969" w14:textId="77777777" w:rsidR="00D253C2" w:rsidRPr="00D253C2" w:rsidRDefault="00D253C2" w:rsidP="008777FB">
            <w:pPr>
              <w:rPr>
                <w:rFonts w:ascii="Cambria" w:hAnsi="Cambria" w:cstheme="minorHAnsi"/>
                <w:color w:val="000000"/>
                <w:sz w:val="20"/>
                <w:szCs w:val="20"/>
                <w:lang w:val="en-GB"/>
              </w:rPr>
            </w:pPr>
          </w:p>
        </w:tc>
        <w:tc>
          <w:tcPr>
            <w:tcW w:w="1842" w:type="dxa"/>
          </w:tcPr>
          <w:p w14:paraId="30CC1CD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M13</w:t>
            </w:r>
          </w:p>
        </w:tc>
        <w:tc>
          <w:tcPr>
            <w:tcW w:w="1843" w:type="dxa"/>
          </w:tcPr>
          <w:p w14:paraId="217A8FA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524" w:type="dxa"/>
          </w:tcPr>
          <w:p w14:paraId="75E62B65"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1A1BBC34"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3D6C9D37" w14:textId="77777777" w:rsidTr="008777FB">
        <w:trPr>
          <w:trHeight w:val="395"/>
        </w:trPr>
        <w:tc>
          <w:tcPr>
            <w:tcW w:w="1658" w:type="dxa"/>
          </w:tcPr>
          <w:p w14:paraId="39BC4AD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0790878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Interviews on policy inventory</w:t>
            </w:r>
          </w:p>
        </w:tc>
        <w:tc>
          <w:tcPr>
            <w:tcW w:w="2773" w:type="dxa"/>
          </w:tcPr>
          <w:p w14:paraId="4EAD1DD0" w14:textId="77777777" w:rsidR="00D253C2" w:rsidRPr="00D253C2" w:rsidRDefault="00D253C2" w:rsidP="008777FB">
            <w:pPr>
              <w:rPr>
                <w:rFonts w:ascii="Cambria" w:eastAsia="Times New Roman" w:hAnsi="Cambria" w:cstheme="minorHAnsi"/>
                <w:bCs/>
                <w:sz w:val="20"/>
                <w:szCs w:val="20"/>
                <w:lang w:val="en-GB"/>
              </w:rPr>
            </w:pPr>
            <w:r w:rsidRPr="00D253C2">
              <w:rPr>
                <w:rFonts w:ascii="Cambria" w:hAnsi="Cambria" w:cstheme="minorHAnsi"/>
                <w:bCs/>
                <w:color w:val="000000"/>
                <w:sz w:val="20"/>
                <w:szCs w:val="20"/>
                <w:lang w:val="en-GB"/>
              </w:rPr>
              <w:t>4.3. Policies, territories, and people: multi-level assessment of policy coherence</w:t>
            </w:r>
          </w:p>
          <w:p w14:paraId="625D9C7C" w14:textId="77777777" w:rsidR="00D253C2" w:rsidRPr="00D253C2" w:rsidRDefault="00D253C2" w:rsidP="008777FB">
            <w:pPr>
              <w:pBdr>
                <w:top w:val="nil"/>
                <w:left w:val="nil"/>
                <w:bottom w:val="nil"/>
                <w:right w:val="nil"/>
                <w:between w:val="nil"/>
              </w:pBdr>
              <w:rPr>
                <w:rFonts w:ascii="Cambria" w:hAnsi="Cambria" w:cstheme="minorHAnsi"/>
                <w:b/>
                <w:bCs/>
                <w:color w:val="000000"/>
                <w:sz w:val="20"/>
                <w:szCs w:val="20"/>
                <w:lang w:val="en-GB"/>
              </w:rPr>
            </w:pPr>
          </w:p>
          <w:p w14:paraId="3C493EC7" w14:textId="77777777" w:rsidR="00D253C2" w:rsidRPr="00D253C2" w:rsidRDefault="00D253C2" w:rsidP="008777FB">
            <w:pPr>
              <w:rPr>
                <w:rFonts w:ascii="Cambria" w:hAnsi="Cambria" w:cstheme="minorHAnsi"/>
                <w:color w:val="000000"/>
                <w:sz w:val="20"/>
                <w:szCs w:val="20"/>
                <w:lang w:val="en-GB"/>
              </w:rPr>
            </w:pPr>
          </w:p>
        </w:tc>
        <w:tc>
          <w:tcPr>
            <w:tcW w:w="1842" w:type="dxa"/>
          </w:tcPr>
          <w:p w14:paraId="60FA2A3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lastRenderedPageBreak/>
              <w:t>M13</w:t>
            </w:r>
          </w:p>
        </w:tc>
        <w:tc>
          <w:tcPr>
            <w:tcW w:w="1843" w:type="dxa"/>
          </w:tcPr>
          <w:p w14:paraId="783161B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M14</w:t>
            </w:r>
          </w:p>
        </w:tc>
        <w:tc>
          <w:tcPr>
            <w:tcW w:w="2524" w:type="dxa"/>
          </w:tcPr>
          <w:p w14:paraId="197F2B29"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3EA790D9"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4534B6C4" w14:textId="77777777" w:rsidTr="008777FB">
        <w:trPr>
          <w:trHeight w:val="395"/>
        </w:trPr>
        <w:tc>
          <w:tcPr>
            <w:tcW w:w="1658" w:type="dxa"/>
          </w:tcPr>
          <w:p w14:paraId="0AD80C4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1D5C4D66"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Workshop on policy coherence matrix</w:t>
            </w:r>
          </w:p>
        </w:tc>
        <w:tc>
          <w:tcPr>
            <w:tcW w:w="2773" w:type="dxa"/>
          </w:tcPr>
          <w:p w14:paraId="791205B6" w14:textId="77777777" w:rsidR="00D253C2" w:rsidRPr="00D253C2" w:rsidRDefault="00D253C2" w:rsidP="008777FB">
            <w:pPr>
              <w:rPr>
                <w:rFonts w:ascii="Cambria" w:eastAsia="Times New Roman" w:hAnsi="Cambria" w:cstheme="minorHAnsi"/>
                <w:bCs/>
                <w:sz w:val="20"/>
                <w:szCs w:val="20"/>
                <w:lang w:val="en-GB"/>
              </w:rPr>
            </w:pPr>
            <w:r w:rsidRPr="00D253C2">
              <w:rPr>
                <w:rFonts w:ascii="Cambria" w:hAnsi="Cambria" w:cstheme="minorHAnsi"/>
                <w:bCs/>
                <w:color w:val="000000"/>
                <w:sz w:val="20"/>
                <w:szCs w:val="20"/>
                <w:lang w:val="en-GB"/>
              </w:rPr>
              <w:t>4.3. Policies, territories, and people: multi-level assessment of policy coherence</w:t>
            </w:r>
          </w:p>
          <w:p w14:paraId="43721825" w14:textId="77777777" w:rsidR="00D253C2" w:rsidRPr="00D253C2" w:rsidRDefault="00D253C2" w:rsidP="008777FB">
            <w:pPr>
              <w:pBdr>
                <w:top w:val="nil"/>
                <w:left w:val="nil"/>
                <w:bottom w:val="nil"/>
                <w:right w:val="nil"/>
                <w:between w:val="nil"/>
              </w:pBdr>
              <w:rPr>
                <w:rFonts w:ascii="Cambria" w:hAnsi="Cambria" w:cstheme="minorHAnsi"/>
                <w:b/>
                <w:bCs/>
                <w:color w:val="000000"/>
                <w:sz w:val="20"/>
                <w:szCs w:val="20"/>
                <w:lang w:val="en-GB"/>
              </w:rPr>
            </w:pPr>
          </w:p>
          <w:p w14:paraId="0B151531" w14:textId="77777777" w:rsidR="00D253C2" w:rsidRPr="00D253C2" w:rsidRDefault="00D253C2" w:rsidP="008777FB">
            <w:pPr>
              <w:rPr>
                <w:rFonts w:ascii="Cambria" w:hAnsi="Cambria" w:cstheme="minorHAnsi"/>
                <w:color w:val="000000"/>
                <w:sz w:val="20"/>
                <w:szCs w:val="20"/>
                <w:lang w:val="en-GB"/>
              </w:rPr>
            </w:pPr>
          </w:p>
        </w:tc>
        <w:tc>
          <w:tcPr>
            <w:tcW w:w="1842" w:type="dxa"/>
          </w:tcPr>
          <w:p w14:paraId="42DAB2C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M16</w:t>
            </w:r>
          </w:p>
        </w:tc>
        <w:tc>
          <w:tcPr>
            <w:tcW w:w="1843" w:type="dxa"/>
          </w:tcPr>
          <w:p w14:paraId="5B0A063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M17</w:t>
            </w:r>
          </w:p>
        </w:tc>
        <w:tc>
          <w:tcPr>
            <w:tcW w:w="2524" w:type="dxa"/>
          </w:tcPr>
          <w:p w14:paraId="2A9D381C"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6C7E52A0"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03ED3822" w14:textId="77777777" w:rsidTr="008777FB">
        <w:trPr>
          <w:trHeight w:val="395"/>
        </w:trPr>
        <w:tc>
          <w:tcPr>
            <w:tcW w:w="1658" w:type="dxa"/>
          </w:tcPr>
          <w:p w14:paraId="125453C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81D985C"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Workshop on analysis of a specific governance area based on the coherence analysis</w:t>
            </w:r>
          </w:p>
        </w:tc>
        <w:tc>
          <w:tcPr>
            <w:tcW w:w="2773" w:type="dxa"/>
          </w:tcPr>
          <w:p w14:paraId="326AD053" w14:textId="77777777" w:rsidR="00D253C2" w:rsidRPr="00D253C2" w:rsidRDefault="00D253C2" w:rsidP="008777FB">
            <w:pPr>
              <w:rPr>
                <w:rFonts w:ascii="Cambria" w:eastAsia="Times New Roman" w:hAnsi="Cambria" w:cstheme="minorHAnsi"/>
                <w:bCs/>
                <w:sz w:val="20"/>
                <w:szCs w:val="20"/>
                <w:lang w:val="en-GB"/>
              </w:rPr>
            </w:pPr>
            <w:r w:rsidRPr="00D253C2">
              <w:rPr>
                <w:rFonts w:ascii="Cambria" w:hAnsi="Cambria" w:cstheme="minorHAnsi"/>
                <w:bCs/>
                <w:color w:val="000000"/>
                <w:sz w:val="20"/>
                <w:szCs w:val="20"/>
                <w:lang w:val="en-GB"/>
              </w:rPr>
              <w:t>4.3. Policies, territories, and people: multi-level assessment of policy coherence</w:t>
            </w:r>
          </w:p>
          <w:p w14:paraId="46C6BDE5" w14:textId="77777777" w:rsidR="00D253C2" w:rsidRPr="00D253C2" w:rsidRDefault="00D253C2" w:rsidP="008777FB">
            <w:pPr>
              <w:pBdr>
                <w:top w:val="nil"/>
                <w:left w:val="nil"/>
                <w:bottom w:val="nil"/>
                <w:right w:val="nil"/>
                <w:between w:val="nil"/>
              </w:pBdr>
              <w:rPr>
                <w:rFonts w:ascii="Cambria" w:hAnsi="Cambria" w:cstheme="minorHAnsi"/>
                <w:b/>
                <w:bCs/>
                <w:color w:val="000000"/>
                <w:sz w:val="20"/>
                <w:szCs w:val="20"/>
                <w:lang w:val="en-GB"/>
              </w:rPr>
            </w:pPr>
          </w:p>
          <w:p w14:paraId="516FC771" w14:textId="77777777" w:rsidR="00D253C2" w:rsidRPr="00D253C2" w:rsidRDefault="00D253C2" w:rsidP="008777FB">
            <w:pPr>
              <w:rPr>
                <w:rFonts w:ascii="Cambria" w:hAnsi="Cambria" w:cstheme="minorHAnsi"/>
                <w:color w:val="000000"/>
                <w:sz w:val="20"/>
                <w:szCs w:val="20"/>
                <w:lang w:val="en-GB"/>
              </w:rPr>
            </w:pPr>
          </w:p>
        </w:tc>
        <w:tc>
          <w:tcPr>
            <w:tcW w:w="1842" w:type="dxa"/>
          </w:tcPr>
          <w:p w14:paraId="48431E4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M20</w:t>
            </w:r>
          </w:p>
        </w:tc>
        <w:tc>
          <w:tcPr>
            <w:tcW w:w="1843" w:type="dxa"/>
          </w:tcPr>
          <w:p w14:paraId="51EE718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M22</w:t>
            </w:r>
          </w:p>
        </w:tc>
        <w:tc>
          <w:tcPr>
            <w:tcW w:w="2524" w:type="dxa"/>
          </w:tcPr>
          <w:p w14:paraId="4385FDB1"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06624B3E"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bl>
    <w:p w14:paraId="3E8F2314" w14:textId="77777777" w:rsidR="00D253C2" w:rsidRPr="00FB3203" w:rsidRDefault="00D253C2" w:rsidP="00D253C2">
      <w:pPr>
        <w:rPr>
          <w:rFonts w:ascii="Cambria" w:hAnsi="Cambria" w:cstheme="minorHAnsi"/>
          <w:sz w:val="20"/>
          <w:szCs w:val="20"/>
        </w:rPr>
      </w:pPr>
    </w:p>
    <w:tbl>
      <w:tblPr>
        <w:tblW w:w="14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1659"/>
        <w:gridCol w:w="2773"/>
        <w:gridCol w:w="1842"/>
        <w:gridCol w:w="1843"/>
        <w:gridCol w:w="2524"/>
        <w:gridCol w:w="2154"/>
      </w:tblGrid>
      <w:tr w:rsidR="00D253C2" w:rsidRPr="00FB3203" w14:paraId="6DCEB66F" w14:textId="77777777" w:rsidTr="008777FB">
        <w:trPr>
          <w:trHeight w:val="395"/>
        </w:trPr>
        <w:tc>
          <w:tcPr>
            <w:tcW w:w="1658" w:type="dxa"/>
          </w:tcPr>
          <w:p w14:paraId="14418EF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WP 5</w:t>
            </w:r>
          </w:p>
        </w:tc>
        <w:tc>
          <w:tcPr>
            <w:tcW w:w="1659" w:type="dxa"/>
          </w:tcPr>
          <w:p w14:paraId="32170F6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Research Task/Analysis name</w:t>
            </w:r>
          </w:p>
        </w:tc>
        <w:tc>
          <w:tcPr>
            <w:tcW w:w="2773" w:type="dxa"/>
          </w:tcPr>
          <w:p w14:paraId="39B76CB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Task (T)/Topic</w:t>
            </w:r>
          </w:p>
        </w:tc>
        <w:tc>
          <w:tcPr>
            <w:tcW w:w="1842" w:type="dxa"/>
          </w:tcPr>
          <w:p w14:paraId="4CD2711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Start Date  month (M)</w:t>
            </w:r>
          </w:p>
        </w:tc>
        <w:tc>
          <w:tcPr>
            <w:tcW w:w="1843" w:type="dxa"/>
          </w:tcPr>
          <w:p w14:paraId="40493335"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End Date</w:t>
            </w:r>
          </w:p>
          <w:p w14:paraId="533E4667"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month (M)</w:t>
            </w:r>
          </w:p>
        </w:tc>
        <w:tc>
          <w:tcPr>
            <w:tcW w:w="2524" w:type="dxa"/>
          </w:tcPr>
          <w:p w14:paraId="171FC89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Principal Investigator (s)</w:t>
            </w:r>
          </w:p>
        </w:tc>
        <w:tc>
          <w:tcPr>
            <w:tcW w:w="2154" w:type="dxa"/>
          </w:tcPr>
          <w:p w14:paraId="395E32C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Organizing Institution</w:t>
            </w:r>
          </w:p>
        </w:tc>
      </w:tr>
      <w:tr w:rsidR="00D253C2" w:rsidRPr="00FB3203" w14:paraId="35048DDF" w14:textId="77777777" w:rsidTr="008777FB">
        <w:trPr>
          <w:trHeight w:val="395"/>
        </w:trPr>
        <w:tc>
          <w:tcPr>
            <w:tcW w:w="1658" w:type="dxa"/>
          </w:tcPr>
          <w:p w14:paraId="2E39BEB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7856CFE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3572545E" w14:textId="77777777" w:rsidR="00D253C2" w:rsidRPr="00D253C2" w:rsidRDefault="00D253C2" w:rsidP="008777FB">
            <w:pPr>
              <w:rPr>
                <w:rFonts w:ascii="Cambria" w:hAnsi="Cambria" w:cstheme="minorHAnsi"/>
                <w:color w:val="000000"/>
                <w:sz w:val="20"/>
                <w:szCs w:val="20"/>
                <w:u w:val="single"/>
                <w:lang w:val="en-GB"/>
              </w:rPr>
            </w:pPr>
            <w:r w:rsidRPr="00D253C2">
              <w:rPr>
                <w:rFonts w:ascii="Cambria" w:hAnsi="Cambria" w:cstheme="minorHAnsi"/>
                <w:bCs/>
                <w:color w:val="000000"/>
                <w:sz w:val="20"/>
                <w:szCs w:val="20"/>
                <w:lang w:val="en-GB"/>
              </w:rPr>
              <w:t>T 5.1. Capacity development on territorialized agroecological policies</w:t>
            </w:r>
          </w:p>
        </w:tc>
        <w:tc>
          <w:tcPr>
            <w:tcW w:w="1842" w:type="dxa"/>
          </w:tcPr>
          <w:p w14:paraId="7E1B5B6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843" w:type="dxa"/>
          </w:tcPr>
          <w:p w14:paraId="7A8EACF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M26</w:t>
            </w:r>
          </w:p>
        </w:tc>
        <w:tc>
          <w:tcPr>
            <w:tcW w:w="2524" w:type="dxa"/>
          </w:tcPr>
          <w:p w14:paraId="4E8FBB88"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7B1A24D9"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48839EF2" w14:textId="77777777" w:rsidTr="008777FB">
        <w:trPr>
          <w:trHeight w:val="395"/>
        </w:trPr>
        <w:tc>
          <w:tcPr>
            <w:tcW w:w="1658" w:type="dxa"/>
          </w:tcPr>
          <w:p w14:paraId="0AC3735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072D77F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Results sharing and debate</w:t>
            </w:r>
          </w:p>
        </w:tc>
        <w:tc>
          <w:tcPr>
            <w:tcW w:w="2773" w:type="dxa"/>
          </w:tcPr>
          <w:p w14:paraId="76606658"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5.1. Capacity development on territorialized agroecological policies</w:t>
            </w:r>
          </w:p>
        </w:tc>
        <w:tc>
          <w:tcPr>
            <w:tcW w:w="1842" w:type="dxa"/>
          </w:tcPr>
          <w:p w14:paraId="6B43247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843" w:type="dxa"/>
          </w:tcPr>
          <w:p w14:paraId="09DAFC0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524" w:type="dxa"/>
          </w:tcPr>
          <w:p w14:paraId="3102F900"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5A173CC8"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6C473FFD" w14:textId="77777777" w:rsidTr="008777FB">
        <w:trPr>
          <w:trHeight w:val="395"/>
        </w:trPr>
        <w:tc>
          <w:tcPr>
            <w:tcW w:w="1658" w:type="dxa"/>
          </w:tcPr>
          <w:p w14:paraId="7C757F0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2973CE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Input into summary document</w:t>
            </w:r>
          </w:p>
        </w:tc>
        <w:tc>
          <w:tcPr>
            <w:tcW w:w="2773" w:type="dxa"/>
          </w:tcPr>
          <w:p w14:paraId="3F096D5F"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5.1. Capacity development on territorialized agroecological policies</w:t>
            </w:r>
          </w:p>
        </w:tc>
        <w:tc>
          <w:tcPr>
            <w:tcW w:w="1842" w:type="dxa"/>
          </w:tcPr>
          <w:p w14:paraId="67B5B97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843" w:type="dxa"/>
          </w:tcPr>
          <w:p w14:paraId="4198EFE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524" w:type="dxa"/>
          </w:tcPr>
          <w:p w14:paraId="233883C8"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4A2443BB"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5198703D" w14:textId="77777777" w:rsidTr="008777FB">
        <w:trPr>
          <w:trHeight w:val="395"/>
        </w:trPr>
        <w:tc>
          <w:tcPr>
            <w:tcW w:w="1658" w:type="dxa"/>
          </w:tcPr>
          <w:p w14:paraId="046EABB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24BD9CF7"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Meeting with policymakers and civil society </w:t>
            </w:r>
            <w:r w:rsidRPr="00D253C2">
              <w:rPr>
                <w:rFonts w:ascii="Cambria" w:hAnsi="Cambria" w:cstheme="minorHAnsi"/>
                <w:color w:val="000000"/>
                <w:sz w:val="20"/>
                <w:szCs w:val="20"/>
                <w:lang w:val="en-GB"/>
              </w:rPr>
              <w:lastRenderedPageBreak/>
              <w:t>organisations</w:t>
            </w:r>
          </w:p>
        </w:tc>
        <w:tc>
          <w:tcPr>
            <w:tcW w:w="2773" w:type="dxa"/>
          </w:tcPr>
          <w:p w14:paraId="193B6648"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lastRenderedPageBreak/>
              <w:t>T 5.1. Capacity development on territorialized agroecological policies</w:t>
            </w:r>
          </w:p>
        </w:tc>
        <w:tc>
          <w:tcPr>
            <w:tcW w:w="1842" w:type="dxa"/>
          </w:tcPr>
          <w:p w14:paraId="16CF94A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843" w:type="dxa"/>
          </w:tcPr>
          <w:p w14:paraId="3485880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524" w:type="dxa"/>
          </w:tcPr>
          <w:p w14:paraId="01BF6BF4"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Soledad Cuevas</w:t>
            </w:r>
          </w:p>
        </w:tc>
        <w:tc>
          <w:tcPr>
            <w:tcW w:w="2154" w:type="dxa"/>
          </w:tcPr>
          <w:p w14:paraId="279D1E19" w14:textId="77777777" w:rsidR="00D253C2" w:rsidRPr="00FB3203" w:rsidRDefault="00D253C2" w:rsidP="008777FB">
            <w:pPr>
              <w:rPr>
                <w:rFonts w:ascii="Cambria" w:hAnsi="Cambria" w:cstheme="minorHAnsi"/>
                <w:color w:val="000000"/>
                <w:sz w:val="20"/>
                <w:szCs w:val="20"/>
              </w:rPr>
            </w:pPr>
            <w:r w:rsidRPr="00FB3203">
              <w:rPr>
                <w:rStyle w:val="rynqvb"/>
                <w:rFonts w:ascii="Cambria" w:hAnsi="Cambria" w:cstheme="minorHAnsi"/>
                <w:bCs/>
                <w:sz w:val="20"/>
                <w:szCs w:val="20"/>
              </w:rPr>
              <w:t>IEGD-CSIC (Spain)</w:t>
            </w:r>
          </w:p>
        </w:tc>
      </w:tr>
      <w:tr w:rsidR="00D253C2" w:rsidRPr="00FB3203" w14:paraId="6FA13028" w14:textId="77777777" w:rsidTr="008777FB">
        <w:trPr>
          <w:trHeight w:val="395"/>
        </w:trPr>
        <w:tc>
          <w:tcPr>
            <w:tcW w:w="1658" w:type="dxa"/>
          </w:tcPr>
          <w:p w14:paraId="6016A5C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5FE1D5E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75D7AAE6"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6DC42B4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M4</w:t>
            </w:r>
          </w:p>
        </w:tc>
        <w:tc>
          <w:tcPr>
            <w:tcW w:w="1843" w:type="dxa"/>
          </w:tcPr>
          <w:p w14:paraId="19BDD24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2524" w:type="dxa"/>
          </w:tcPr>
          <w:p w14:paraId="22380B1D"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5B0F28E8"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5CF52EFA" w14:textId="77777777" w:rsidTr="008777FB">
        <w:trPr>
          <w:trHeight w:val="395"/>
        </w:trPr>
        <w:tc>
          <w:tcPr>
            <w:tcW w:w="1658" w:type="dxa"/>
          </w:tcPr>
          <w:p w14:paraId="15C1739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397CCB9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Survey interest in and familiarity with AKIS</w:t>
            </w:r>
          </w:p>
        </w:tc>
        <w:tc>
          <w:tcPr>
            <w:tcW w:w="2773" w:type="dxa"/>
          </w:tcPr>
          <w:p w14:paraId="039A2D61"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4CCBA27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M15</w:t>
            </w:r>
          </w:p>
        </w:tc>
        <w:tc>
          <w:tcPr>
            <w:tcW w:w="1843" w:type="dxa"/>
          </w:tcPr>
          <w:p w14:paraId="3B24092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M16</w:t>
            </w:r>
          </w:p>
        </w:tc>
        <w:tc>
          <w:tcPr>
            <w:tcW w:w="2524" w:type="dxa"/>
          </w:tcPr>
          <w:p w14:paraId="708085F8"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0DA062A6"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47C07FC1" w14:textId="77777777" w:rsidTr="008777FB">
        <w:trPr>
          <w:trHeight w:val="395"/>
        </w:trPr>
        <w:tc>
          <w:tcPr>
            <w:tcW w:w="1658" w:type="dxa"/>
          </w:tcPr>
          <w:p w14:paraId="4518214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9C0C528"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Preparation of the AKIS factsheet</w:t>
            </w:r>
          </w:p>
        </w:tc>
        <w:tc>
          <w:tcPr>
            <w:tcW w:w="2773" w:type="dxa"/>
          </w:tcPr>
          <w:p w14:paraId="035863C1"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70F79CE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M15</w:t>
            </w:r>
          </w:p>
        </w:tc>
        <w:tc>
          <w:tcPr>
            <w:tcW w:w="1843" w:type="dxa"/>
          </w:tcPr>
          <w:p w14:paraId="664A65A9"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M16</w:t>
            </w:r>
          </w:p>
        </w:tc>
        <w:tc>
          <w:tcPr>
            <w:tcW w:w="2524" w:type="dxa"/>
          </w:tcPr>
          <w:p w14:paraId="4F2B0366"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402E3553"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5147D87E" w14:textId="77777777" w:rsidTr="008777FB">
        <w:trPr>
          <w:trHeight w:val="395"/>
        </w:trPr>
        <w:tc>
          <w:tcPr>
            <w:tcW w:w="1658" w:type="dxa"/>
          </w:tcPr>
          <w:p w14:paraId="3EF1D75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5EDF28B4"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Disseminate and discuss the AKIS factsheet</w:t>
            </w:r>
          </w:p>
        </w:tc>
        <w:tc>
          <w:tcPr>
            <w:tcW w:w="2773" w:type="dxa"/>
          </w:tcPr>
          <w:p w14:paraId="32296426"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78F3C8B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M18</w:t>
            </w:r>
          </w:p>
        </w:tc>
        <w:tc>
          <w:tcPr>
            <w:tcW w:w="1843" w:type="dxa"/>
          </w:tcPr>
          <w:p w14:paraId="3B67F63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M19</w:t>
            </w:r>
          </w:p>
        </w:tc>
        <w:tc>
          <w:tcPr>
            <w:tcW w:w="2524" w:type="dxa"/>
          </w:tcPr>
          <w:p w14:paraId="1E5C63E2"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5970A3C6"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452FD584" w14:textId="77777777" w:rsidTr="008777FB">
        <w:trPr>
          <w:trHeight w:val="395"/>
        </w:trPr>
        <w:tc>
          <w:tcPr>
            <w:tcW w:w="1658" w:type="dxa"/>
          </w:tcPr>
          <w:p w14:paraId="4C49336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2F45401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Selected open interviews with the LL members on AKIS</w:t>
            </w:r>
          </w:p>
        </w:tc>
        <w:tc>
          <w:tcPr>
            <w:tcW w:w="2773" w:type="dxa"/>
          </w:tcPr>
          <w:p w14:paraId="0EB8BE7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606FF50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M18</w:t>
            </w:r>
          </w:p>
        </w:tc>
        <w:tc>
          <w:tcPr>
            <w:tcW w:w="1843" w:type="dxa"/>
          </w:tcPr>
          <w:p w14:paraId="421916C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M20</w:t>
            </w:r>
          </w:p>
        </w:tc>
        <w:tc>
          <w:tcPr>
            <w:tcW w:w="2524" w:type="dxa"/>
          </w:tcPr>
          <w:p w14:paraId="578B40A2"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143B621E"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5EAD918D" w14:textId="77777777" w:rsidTr="008777FB">
        <w:trPr>
          <w:trHeight w:val="395"/>
        </w:trPr>
        <w:tc>
          <w:tcPr>
            <w:tcW w:w="1658" w:type="dxa"/>
          </w:tcPr>
          <w:p w14:paraId="571F00C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5B6D5AE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Workshop in the LL to capitalise information and possibly build a LL legacy making use of AKIS tools and opportunities</w:t>
            </w:r>
          </w:p>
          <w:p w14:paraId="0D457237" w14:textId="77777777" w:rsidR="00D253C2" w:rsidRPr="00D253C2" w:rsidRDefault="00D253C2" w:rsidP="008777FB">
            <w:pPr>
              <w:rPr>
                <w:rFonts w:ascii="Cambria" w:hAnsi="Cambria" w:cstheme="minorHAnsi"/>
                <w:color w:val="000000"/>
                <w:sz w:val="20"/>
                <w:szCs w:val="20"/>
                <w:lang w:val="en-GB"/>
              </w:rPr>
            </w:pPr>
          </w:p>
        </w:tc>
        <w:tc>
          <w:tcPr>
            <w:tcW w:w="2773" w:type="dxa"/>
          </w:tcPr>
          <w:p w14:paraId="3C3B6C17"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4EAE8C7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M20</w:t>
            </w:r>
          </w:p>
        </w:tc>
        <w:tc>
          <w:tcPr>
            <w:tcW w:w="1843" w:type="dxa"/>
          </w:tcPr>
          <w:p w14:paraId="194F907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M26</w:t>
            </w:r>
          </w:p>
        </w:tc>
        <w:tc>
          <w:tcPr>
            <w:tcW w:w="2524" w:type="dxa"/>
          </w:tcPr>
          <w:p w14:paraId="1C65F9E7"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0F30D023"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33170555" w14:textId="77777777" w:rsidTr="008777FB">
        <w:trPr>
          <w:trHeight w:val="395"/>
        </w:trPr>
        <w:tc>
          <w:tcPr>
            <w:tcW w:w="1658" w:type="dxa"/>
          </w:tcPr>
          <w:p w14:paraId="43B5A8F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2B1FBDEF"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Report on AKIS dynamics and perspectives in </w:t>
            </w:r>
            <w:r w:rsidRPr="00D253C2">
              <w:rPr>
                <w:rFonts w:ascii="Cambria" w:hAnsi="Cambria" w:cstheme="minorHAnsi"/>
                <w:color w:val="000000"/>
                <w:sz w:val="20"/>
                <w:szCs w:val="20"/>
                <w:lang w:val="en-GB"/>
              </w:rPr>
              <w:lastRenderedPageBreak/>
              <w:t>the LL</w:t>
            </w:r>
          </w:p>
          <w:p w14:paraId="7BC6481F" w14:textId="77777777" w:rsidR="00D253C2" w:rsidRPr="00D253C2" w:rsidRDefault="00D253C2" w:rsidP="008777FB">
            <w:pPr>
              <w:rPr>
                <w:rFonts w:ascii="Cambria" w:hAnsi="Cambria" w:cstheme="minorHAnsi"/>
                <w:color w:val="000000"/>
                <w:sz w:val="20"/>
                <w:szCs w:val="20"/>
                <w:lang w:val="en-GB"/>
              </w:rPr>
            </w:pPr>
          </w:p>
        </w:tc>
        <w:tc>
          <w:tcPr>
            <w:tcW w:w="2773" w:type="dxa"/>
          </w:tcPr>
          <w:p w14:paraId="00C9C65A" w14:textId="77777777" w:rsidR="00D253C2" w:rsidRPr="00D253C2" w:rsidRDefault="00D253C2" w:rsidP="008777FB">
            <w:pPr>
              <w:rPr>
                <w:rFonts w:ascii="Cambria" w:hAnsi="Cambria" w:cstheme="minorHAnsi"/>
                <w:bCs/>
                <w:color w:val="000000"/>
                <w:sz w:val="20"/>
                <w:szCs w:val="20"/>
                <w:lang w:val="en-GB"/>
              </w:rPr>
            </w:pPr>
            <w:r w:rsidRPr="00D253C2">
              <w:rPr>
                <w:rFonts w:ascii="Cambria" w:hAnsi="Cambria" w:cstheme="minorHAnsi"/>
                <w:bCs/>
                <w:color w:val="000000"/>
                <w:sz w:val="20"/>
                <w:szCs w:val="20"/>
                <w:lang w:val="en-GB"/>
              </w:rPr>
              <w:lastRenderedPageBreak/>
              <w:t>T 5.2. Exploration of AKIS potential for agroecological socio-technical environments</w:t>
            </w:r>
          </w:p>
        </w:tc>
        <w:tc>
          <w:tcPr>
            <w:tcW w:w="1842" w:type="dxa"/>
          </w:tcPr>
          <w:p w14:paraId="57CB0C3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M26</w:t>
            </w:r>
          </w:p>
        </w:tc>
        <w:tc>
          <w:tcPr>
            <w:tcW w:w="1843" w:type="dxa"/>
          </w:tcPr>
          <w:p w14:paraId="239F6EB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M27</w:t>
            </w:r>
          </w:p>
        </w:tc>
        <w:tc>
          <w:tcPr>
            <w:tcW w:w="2524" w:type="dxa"/>
          </w:tcPr>
          <w:p w14:paraId="36667F20" w14:textId="77777777" w:rsidR="00D253C2" w:rsidRPr="00FB3203" w:rsidRDefault="00D253C2" w:rsidP="008777FB">
            <w:pPr>
              <w:rPr>
                <w:rFonts w:ascii="Cambria" w:eastAsia="Times New Roman" w:hAnsi="Cambria" w:cstheme="minorHAnsi"/>
                <w:bCs/>
                <w:sz w:val="20"/>
                <w:szCs w:val="20"/>
              </w:rPr>
            </w:pPr>
            <w:r w:rsidRPr="00FB3203">
              <w:rPr>
                <w:rFonts w:ascii="Cambria" w:eastAsia="Times New Roman" w:hAnsi="Cambria" w:cstheme="minorHAnsi"/>
                <w:bCs/>
                <w:sz w:val="20"/>
                <w:szCs w:val="20"/>
              </w:rPr>
              <w:t>Luca Colombo</w:t>
            </w:r>
          </w:p>
        </w:tc>
        <w:tc>
          <w:tcPr>
            <w:tcW w:w="2154" w:type="dxa"/>
          </w:tcPr>
          <w:p w14:paraId="1527CE03" w14:textId="77777777" w:rsidR="00D253C2" w:rsidRPr="00FB3203" w:rsidRDefault="00D253C2" w:rsidP="008777FB">
            <w:pPr>
              <w:rPr>
                <w:rFonts w:ascii="Cambria" w:eastAsia="Times New Roman" w:hAnsi="Cambria" w:cstheme="minorHAnsi"/>
                <w:bCs/>
                <w:sz w:val="20"/>
                <w:szCs w:val="20"/>
              </w:rPr>
            </w:pPr>
            <w:r w:rsidRPr="00FB3203">
              <w:rPr>
                <w:rFonts w:ascii="Cambria" w:eastAsia="Times New Roman" w:hAnsi="Cambria" w:cstheme="minorHAnsi"/>
                <w:bCs/>
                <w:sz w:val="20"/>
                <w:szCs w:val="20"/>
              </w:rPr>
              <w:t>FIRAB (Italy)</w:t>
            </w:r>
          </w:p>
        </w:tc>
      </w:tr>
      <w:tr w:rsidR="00D253C2" w:rsidRPr="00FB3203" w14:paraId="39BD331A" w14:textId="77777777" w:rsidTr="008777FB">
        <w:trPr>
          <w:trHeight w:val="395"/>
        </w:trPr>
        <w:tc>
          <w:tcPr>
            <w:tcW w:w="1658" w:type="dxa"/>
          </w:tcPr>
          <w:p w14:paraId="1534693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16B54CEF"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Development of the knowledge system and role of actors in co-research/innovation</w:t>
            </w:r>
          </w:p>
          <w:p w14:paraId="44551A28" w14:textId="77777777" w:rsidR="00D253C2" w:rsidRPr="00D253C2" w:rsidRDefault="00D253C2" w:rsidP="008777FB">
            <w:pPr>
              <w:rPr>
                <w:rFonts w:ascii="Cambria" w:hAnsi="Cambria" w:cstheme="minorHAnsi"/>
                <w:color w:val="000000"/>
                <w:sz w:val="20"/>
                <w:szCs w:val="20"/>
                <w:lang w:val="en-GB"/>
              </w:rPr>
            </w:pPr>
          </w:p>
        </w:tc>
        <w:tc>
          <w:tcPr>
            <w:tcW w:w="2773" w:type="dxa"/>
          </w:tcPr>
          <w:p w14:paraId="0FD94641"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1D68D74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M18</w:t>
            </w:r>
          </w:p>
        </w:tc>
        <w:tc>
          <w:tcPr>
            <w:tcW w:w="1843" w:type="dxa"/>
          </w:tcPr>
          <w:p w14:paraId="5A18547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M20</w:t>
            </w:r>
          </w:p>
        </w:tc>
        <w:tc>
          <w:tcPr>
            <w:tcW w:w="2524" w:type="dxa"/>
          </w:tcPr>
          <w:p w14:paraId="726DAC4D"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7477F9F5"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37D06373" w14:textId="77777777" w:rsidTr="008777FB">
        <w:trPr>
          <w:trHeight w:val="395"/>
        </w:trPr>
        <w:tc>
          <w:tcPr>
            <w:tcW w:w="1658" w:type="dxa"/>
          </w:tcPr>
          <w:p w14:paraId="2A5E331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ADB514C"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Identification of potentially relevant AKIS aspects to be further explored in the LL</w:t>
            </w:r>
          </w:p>
        </w:tc>
        <w:tc>
          <w:tcPr>
            <w:tcW w:w="2773" w:type="dxa"/>
          </w:tcPr>
          <w:p w14:paraId="4ACABD2E"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5EC86F3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M28</w:t>
            </w:r>
          </w:p>
        </w:tc>
        <w:tc>
          <w:tcPr>
            <w:tcW w:w="1843" w:type="dxa"/>
          </w:tcPr>
          <w:p w14:paraId="4A5E90B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524" w:type="dxa"/>
          </w:tcPr>
          <w:p w14:paraId="28E2246E"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069C5E0A"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6153FDDF" w14:textId="77777777" w:rsidTr="008777FB">
        <w:trPr>
          <w:trHeight w:val="395"/>
        </w:trPr>
        <w:tc>
          <w:tcPr>
            <w:tcW w:w="1658" w:type="dxa"/>
          </w:tcPr>
          <w:p w14:paraId="508406F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40D44C4"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Interest on possible AKIS initiatives building on TAELABS as LL follow up</w:t>
            </w:r>
          </w:p>
        </w:tc>
        <w:tc>
          <w:tcPr>
            <w:tcW w:w="2773" w:type="dxa"/>
          </w:tcPr>
          <w:p w14:paraId="3C141521"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697B6BA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1843" w:type="dxa"/>
          </w:tcPr>
          <w:p w14:paraId="3EDCD4C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M33</w:t>
            </w:r>
          </w:p>
        </w:tc>
        <w:tc>
          <w:tcPr>
            <w:tcW w:w="2524" w:type="dxa"/>
          </w:tcPr>
          <w:p w14:paraId="38DAE514"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4092F87F"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67F4DB0B" w14:textId="77777777" w:rsidTr="008777FB">
        <w:trPr>
          <w:trHeight w:val="395"/>
        </w:trPr>
        <w:tc>
          <w:tcPr>
            <w:tcW w:w="1658" w:type="dxa"/>
          </w:tcPr>
          <w:p w14:paraId="6E3F36C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0A24E67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Possible preparation of follow proposal</w:t>
            </w:r>
          </w:p>
        </w:tc>
        <w:tc>
          <w:tcPr>
            <w:tcW w:w="2773" w:type="dxa"/>
          </w:tcPr>
          <w:p w14:paraId="44AAB81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Cs/>
                <w:color w:val="000000"/>
                <w:sz w:val="20"/>
                <w:szCs w:val="20"/>
                <w:lang w:val="en-GB"/>
              </w:rPr>
              <w:t>T 5.2. Exploration of AKIS potential for agroecological socio-technical environments</w:t>
            </w:r>
          </w:p>
        </w:tc>
        <w:tc>
          <w:tcPr>
            <w:tcW w:w="1842" w:type="dxa"/>
          </w:tcPr>
          <w:p w14:paraId="646598D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M28</w:t>
            </w:r>
          </w:p>
        </w:tc>
        <w:tc>
          <w:tcPr>
            <w:tcW w:w="1843" w:type="dxa"/>
          </w:tcPr>
          <w:p w14:paraId="28A5FA7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524" w:type="dxa"/>
          </w:tcPr>
          <w:p w14:paraId="0286E9E6"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Luca Colombo</w:t>
            </w:r>
          </w:p>
        </w:tc>
        <w:tc>
          <w:tcPr>
            <w:tcW w:w="2154" w:type="dxa"/>
          </w:tcPr>
          <w:p w14:paraId="0CC7CC4A" w14:textId="77777777" w:rsidR="00D253C2" w:rsidRPr="00FB3203" w:rsidRDefault="00D253C2" w:rsidP="008777FB">
            <w:pPr>
              <w:rPr>
                <w:rFonts w:ascii="Cambria" w:hAnsi="Cambria" w:cstheme="minorHAnsi"/>
                <w:color w:val="000000"/>
                <w:sz w:val="20"/>
                <w:szCs w:val="20"/>
              </w:rPr>
            </w:pPr>
            <w:r w:rsidRPr="00FB3203">
              <w:rPr>
                <w:rFonts w:ascii="Cambria" w:eastAsia="Times New Roman" w:hAnsi="Cambria" w:cstheme="minorHAnsi"/>
                <w:bCs/>
                <w:sz w:val="20"/>
                <w:szCs w:val="20"/>
              </w:rPr>
              <w:t>FIRAB (Italy)</w:t>
            </w:r>
          </w:p>
        </w:tc>
      </w:tr>
      <w:tr w:rsidR="00D253C2" w:rsidRPr="00FB3203" w14:paraId="01FDEA2D" w14:textId="77777777" w:rsidTr="008777FB">
        <w:trPr>
          <w:trHeight w:val="395"/>
        </w:trPr>
        <w:tc>
          <w:tcPr>
            <w:tcW w:w="1658" w:type="dxa"/>
          </w:tcPr>
          <w:p w14:paraId="3784339E"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Conceptual framework</w:t>
            </w:r>
          </w:p>
        </w:tc>
        <w:tc>
          <w:tcPr>
            <w:tcW w:w="1659" w:type="dxa"/>
          </w:tcPr>
          <w:p w14:paraId="65BCFDE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Literature review</w:t>
            </w:r>
          </w:p>
        </w:tc>
        <w:tc>
          <w:tcPr>
            <w:tcW w:w="2773" w:type="dxa"/>
          </w:tcPr>
          <w:p w14:paraId="1E656807" w14:textId="77777777" w:rsidR="00D253C2" w:rsidRPr="00D253C2" w:rsidRDefault="00D253C2" w:rsidP="008777FB">
            <w:pPr>
              <w:pBdr>
                <w:top w:val="nil"/>
                <w:left w:val="nil"/>
                <w:bottom w:val="nil"/>
                <w:right w:val="nil"/>
                <w:between w:val="nil"/>
              </w:pBdr>
              <w:rPr>
                <w:rFonts w:ascii="Cambria" w:hAnsi="Cambria" w:cstheme="minorHAnsi"/>
                <w:bCs/>
                <w:color w:val="000000"/>
                <w:sz w:val="20"/>
                <w:szCs w:val="20"/>
                <w:lang w:val="en-GB"/>
              </w:rPr>
            </w:pPr>
            <w:r w:rsidRPr="00D253C2">
              <w:rPr>
                <w:rFonts w:ascii="Cambria" w:hAnsi="Cambria" w:cstheme="minorHAnsi"/>
                <w:bCs/>
                <w:color w:val="000000"/>
                <w:sz w:val="20"/>
                <w:szCs w:val="20"/>
                <w:lang w:val="en-GB"/>
              </w:rPr>
              <w:t>T 5.3. Innovative governance for territorial agroecological living labs and interface with European initiatives</w:t>
            </w:r>
          </w:p>
          <w:p w14:paraId="3354979B" w14:textId="77777777" w:rsidR="00D253C2" w:rsidRPr="00D253C2" w:rsidRDefault="00D253C2" w:rsidP="008777FB">
            <w:pPr>
              <w:rPr>
                <w:rFonts w:ascii="Cambria" w:hAnsi="Cambria" w:cstheme="minorHAnsi"/>
                <w:color w:val="000000"/>
                <w:sz w:val="20"/>
                <w:szCs w:val="20"/>
                <w:lang w:val="en-GB"/>
              </w:rPr>
            </w:pPr>
          </w:p>
        </w:tc>
        <w:tc>
          <w:tcPr>
            <w:tcW w:w="1842" w:type="dxa"/>
          </w:tcPr>
          <w:p w14:paraId="4F48DE9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843" w:type="dxa"/>
          </w:tcPr>
          <w:p w14:paraId="3990130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M26</w:t>
            </w:r>
          </w:p>
        </w:tc>
        <w:tc>
          <w:tcPr>
            <w:tcW w:w="2524" w:type="dxa"/>
          </w:tcPr>
          <w:p w14:paraId="6737F5D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Tiffanie Stone</w:t>
            </w:r>
          </w:p>
        </w:tc>
        <w:tc>
          <w:tcPr>
            <w:tcW w:w="2154" w:type="dxa"/>
          </w:tcPr>
          <w:p w14:paraId="68E05A87"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AU-Agroecology (Denmark)</w:t>
            </w:r>
          </w:p>
        </w:tc>
      </w:tr>
      <w:tr w:rsidR="00D253C2" w:rsidRPr="00FB3203" w14:paraId="384B2539" w14:textId="77777777" w:rsidTr="008777FB">
        <w:trPr>
          <w:trHeight w:val="395"/>
        </w:trPr>
        <w:tc>
          <w:tcPr>
            <w:tcW w:w="1658" w:type="dxa"/>
          </w:tcPr>
          <w:p w14:paraId="050D80D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21560D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Data analysis</w:t>
            </w:r>
          </w:p>
        </w:tc>
        <w:tc>
          <w:tcPr>
            <w:tcW w:w="2773" w:type="dxa"/>
          </w:tcPr>
          <w:p w14:paraId="39305483" w14:textId="77777777" w:rsidR="00D253C2" w:rsidRPr="00D253C2" w:rsidRDefault="00D253C2" w:rsidP="008777FB">
            <w:pPr>
              <w:pBdr>
                <w:top w:val="nil"/>
                <w:left w:val="nil"/>
                <w:bottom w:val="nil"/>
                <w:right w:val="nil"/>
                <w:between w:val="nil"/>
              </w:pBdr>
              <w:rPr>
                <w:rFonts w:ascii="Cambria" w:hAnsi="Cambria" w:cstheme="minorHAnsi"/>
                <w:color w:val="000000"/>
                <w:sz w:val="20"/>
                <w:szCs w:val="20"/>
                <w:lang w:val="en-GB"/>
              </w:rPr>
            </w:pPr>
            <w:r w:rsidRPr="00D253C2">
              <w:rPr>
                <w:rFonts w:ascii="Cambria" w:hAnsi="Cambria" w:cstheme="minorHAnsi"/>
                <w:bCs/>
                <w:color w:val="000000"/>
                <w:sz w:val="20"/>
                <w:szCs w:val="20"/>
                <w:lang w:val="en-GB"/>
              </w:rPr>
              <w:t xml:space="preserve">T 5.3. Innovative governance for territorial agroecological </w:t>
            </w:r>
            <w:r w:rsidRPr="00D253C2">
              <w:rPr>
                <w:rFonts w:ascii="Cambria" w:hAnsi="Cambria" w:cstheme="minorHAnsi"/>
                <w:bCs/>
                <w:color w:val="000000"/>
                <w:sz w:val="20"/>
                <w:szCs w:val="20"/>
                <w:lang w:val="en-GB"/>
              </w:rPr>
              <w:lastRenderedPageBreak/>
              <w:t>living labs and interface with European initiatives</w:t>
            </w:r>
          </w:p>
        </w:tc>
        <w:tc>
          <w:tcPr>
            <w:tcW w:w="1842" w:type="dxa"/>
          </w:tcPr>
          <w:p w14:paraId="0E26F67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lastRenderedPageBreak/>
              <w:t>M24</w:t>
            </w:r>
          </w:p>
        </w:tc>
        <w:tc>
          <w:tcPr>
            <w:tcW w:w="1843" w:type="dxa"/>
          </w:tcPr>
          <w:p w14:paraId="07C9002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M30</w:t>
            </w:r>
          </w:p>
        </w:tc>
        <w:tc>
          <w:tcPr>
            <w:tcW w:w="2524" w:type="dxa"/>
          </w:tcPr>
          <w:p w14:paraId="4517AD5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Tiffanie Stone</w:t>
            </w:r>
          </w:p>
        </w:tc>
        <w:tc>
          <w:tcPr>
            <w:tcW w:w="2154" w:type="dxa"/>
          </w:tcPr>
          <w:p w14:paraId="3862906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AU-Agroecology (Denmark)</w:t>
            </w:r>
          </w:p>
        </w:tc>
      </w:tr>
    </w:tbl>
    <w:p w14:paraId="35DFD912" w14:textId="77777777" w:rsidR="00D253C2" w:rsidRPr="00FB3203" w:rsidRDefault="00D253C2" w:rsidP="00D253C2">
      <w:pPr>
        <w:rPr>
          <w:rFonts w:ascii="Cambria" w:hAnsi="Cambria" w:cstheme="minorHAnsi"/>
          <w:sz w:val="20"/>
          <w:szCs w:val="20"/>
        </w:rPr>
      </w:pPr>
    </w:p>
    <w:p w14:paraId="67974773" w14:textId="77777777" w:rsidR="00D253C2" w:rsidRPr="00FB3203" w:rsidRDefault="00D253C2" w:rsidP="00D253C2">
      <w:pPr>
        <w:rPr>
          <w:rFonts w:ascii="Cambria" w:hAnsi="Cambria" w:cstheme="minorHAnsi"/>
          <w:sz w:val="20"/>
          <w:szCs w:val="20"/>
        </w:rPr>
      </w:pPr>
    </w:p>
    <w:tbl>
      <w:tblPr>
        <w:tblW w:w="14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1659"/>
        <w:gridCol w:w="2773"/>
        <w:gridCol w:w="1842"/>
        <w:gridCol w:w="1843"/>
        <w:gridCol w:w="2524"/>
        <w:gridCol w:w="2154"/>
      </w:tblGrid>
      <w:tr w:rsidR="00D253C2" w:rsidRPr="00FB3203" w14:paraId="162079BB" w14:textId="77777777" w:rsidTr="008777FB">
        <w:trPr>
          <w:trHeight w:val="395"/>
        </w:trPr>
        <w:tc>
          <w:tcPr>
            <w:tcW w:w="1658" w:type="dxa"/>
          </w:tcPr>
          <w:p w14:paraId="319D04A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WP 6</w:t>
            </w:r>
          </w:p>
        </w:tc>
        <w:tc>
          <w:tcPr>
            <w:tcW w:w="1659" w:type="dxa"/>
          </w:tcPr>
          <w:p w14:paraId="6FC880DD"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Research Task/Analysis name</w:t>
            </w:r>
          </w:p>
        </w:tc>
        <w:tc>
          <w:tcPr>
            <w:tcW w:w="2773" w:type="dxa"/>
          </w:tcPr>
          <w:p w14:paraId="7A04845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Task (T)/Topic</w:t>
            </w:r>
          </w:p>
        </w:tc>
        <w:tc>
          <w:tcPr>
            <w:tcW w:w="1842" w:type="dxa"/>
          </w:tcPr>
          <w:p w14:paraId="1A55C05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Start Date  month (M)</w:t>
            </w:r>
          </w:p>
        </w:tc>
        <w:tc>
          <w:tcPr>
            <w:tcW w:w="1843" w:type="dxa"/>
          </w:tcPr>
          <w:p w14:paraId="66C1A9FE"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End Date</w:t>
            </w:r>
          </w:p>
          <w:p w14:paraId="2EA358EE"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month (M)</w:t>
            </w:r>
          </w:p>
        </w:tc>
        <w:tc>
          <w:tcPr>
            <w:tcW w:w="2524" w:type="dxa"/>
          </w:tcPr>
          <w:p w14:paraId="4B976C4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Principal Investigator (s)</w:t>
            </w:r>
          </w:p>
        </w:tc>
        <w:tc>
          <w:tcPr>
            <w:tcW w:w="2154" w:type="dxa"/>
          </w:tcPr>
          <w:p w14:paraId="0B214353"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Organizing Institution</w:t>
            </w:r>
          </w:p>
        </w:tc>
      </w:tr>
      <w:tr w:rsidR="00D253C2" w:rsidRPr="00FB3203" w14:paraId="04CBAB65" w14:textId="77777777" w:rsidTr="008777FB">
        <w:trPr>
          <w:trHeight w:val="395"/>
        </w:trPr>
        <w:tc>
          <w:tcPr>
            <w:tcW w:w="1658" w:type="dxa"/>
          </w:tcPr>
          <w:p w14:paraId="76EAC5B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27AFBB9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Project activities, outputs, outcomes, and impact</w:t>
            </w:r>
          </w:p>
        </w:tc>
        <w:tc>
          <w:tcPr>
            <w:tcW w:w="2773" w:type="dxa"/>
          </w:tcPr>
          <w:p w14:paraId="1BBCA664" w14:textId="77777777" w:rsidR="00D253C2" w:rsidRPr="00FB3203" w:rsidRDefault="00D253C2" w:rsidP="008777FB">
            <w:pPr>
              <w:rPr>
                <w:rFonts w:ascii="Cambria" w:hAnsi="Cambria" w:cstheme="minorHAnsi"/>
                <w:color w:val="000000"/>
                <w:sz w:val="20"/>
                <w:szCs w:val="20"/>
                <w:u w:val="single"/>
              </w:rPr>
            </w:pPr>
            <w:r w:rsidRPr="00FB3203">
              <w:rPr>
                <w:rFonts w:ascii="Cambria" w:hAnsi="Cambria" w:cstheme="minorHAnsi"/>
                <w:color w:val="000000"/>
                <w:sz w:val="20"/>
                <w:szCs w:val="20"/>
              </w:rPr>
              <w:t>T 6.1 Project administration</w:t>
            </w:r>
          </w:p>
        </w:tc>
        <w:tc>
          <w:tcPr>
            <w:tcW w:w="1842" w:type="dxa"/>
          </w:tcPr>
          <w:p w14:paraId="2F47FA9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w:t>
            </w:r>
          </w:p>
        </w:tc>
        <w:tc>
          <w:tcPr>
            <w:tcW w:w="1843" w:type="dxa"/>
          </w:tcPr>
          <w:p w14:paraId="7764FF11"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524" w:type="dxa"/>
          </w:tcPr>
          <w:p w14:paraId="789A2050" w14:textId="77777777" w:rsidR="00D253C2" w:rsidRPr="00FB3203" w:rsidRDefault="00D253C2" w:rsidP="008777FB">
            <w:pPr>
              <w:rPr>
                <w:rFonts w:ascii="Cambria" w:hAnsi="Cambria" w:cstheme="minorHAnsi"/>
                <w:color w:val="000000"/>
                <w:sz w:val="20"/>
                <w:szCs w:val="20"/>
                <w:lang w:val="it-IT"/>
              </w:rPr>
            </w:pPr>
            <w:r w:rsidRPr="00FB3203">
              <w:rPr>
                <w:rFonts w:ascii="Cambria" w:hAnsi="Cambria" w:cstheme="minorHAnsi"/>
                <w:color w:val="000000"/>
                <w:sz w:val="20"/>
                <w:szCs w:val="20"/>
                <w:lang w:val="it-IT"/>
              </w:rPr>
              <w:t>Daniel López and Michela Pirredda</w:t>
            </w:r>
          </w:p>
        </w:tc>
        <w:tc>
          <w:tcPr>
            <w:tcW w:w="2154" w:type="dxa"/>
          </w:tcPr>
          <w:p w14:paraId="4BD6A80E" w14:textId="77777777" w:rsidR="00D253C2" w:rsidRPr="00FB3203" w:rsidRDefault="00D253C2" w:rsidP="008777FB">
            <w:pPr>
              <w:pBdr>
                <w:top w:val="nil"/>
                <w:left w:val="nil"/>
                <w:bottom w:val="nil"/>
                <w:right w:val="nil"/>
                <w:between w:val="nil"/>
              </w:pBdr>
              <w:rPr>
                <w:rFonts w:ascii="Cambria" w:hAnsi="Cambria" w:cstheme="minorHAnsi"/>
                <w:color w:val="000000"/>
                <w:sz w:val="20"/>
                <w:szCs w:val="20"/>
              </w:rPr>
            </w:pPr>
            <w:r w:rsidRPr="00FB3203">
              <w:rPr>
                <w:rFonts w:ascii="Cambria" w:hAnsi="Cambria" w:cstheme="minorHAnsi"/>
                <w:color w:val="000000"/>
                <w:sz w:val="20"/>
                <w:szCs w:val="20"/>
              </w:rPr>
              <w:t>IEGD-CSIC, (Spain)</w:t>
            </w:r>
          </w:p>
          <w:p w14:paraId="04F9F8D5" w14:textId="77777777" w:rsidR="00D253C2" w:rsidRPr="00FB3203" w:rsidRDefault="00D253C2" w:rsidP="008777FB">
            <w:pPr>
              <w:rPr>
                <w:rFonts w:ascii="Cambria" w:hAnsi="Cambria" w:cstheme="minorHAnsi"/>
                <w:color w:val="000000"/>
                <w:sz w:val="20"/>
                <w:szCs w:val="20"/>
              </w:rPr>
            </w:pPr>
          </w:p>
        </w:tc>
      </w:tr>
      <w:tr w:rsidR="00D253C2" w:rsidRPr="00FB3203" w14:paraId="4E7470DF" w14:textId="77777777" w:rsidTr="008777FB">
        <w:trPr>
          <w:trHeight w:val="395"/>
        </w:trPr>
        <w:tc>
          <w:tcPr>
            <w:tcW w:w="1658" w:type="dxa"/>
          </w:tcPr>
          <w:p w14:paraId="147AF50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C16848D"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Input into summary document, project activities, outputs, outcomes, and impact</w:t>
            </w:r>
          </w:p>
        </w:tc>
        <w:tc>
          <w:tcPr>
            <w:tcW w:w="2773" w:type="dxa"/>
          </w:tcPr>
          <w:p w14:paraId="16E7F6D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Task 6.2 Communication, Dissemination and Exploitation Plan Management</w:t>
            </w:r>
          </w:p>
        </w:tc>
        <w:tc>
          <w:tcPr>
            <w:tcW w:w="1842" w:type="dxa"/>
          </w:tcPr>
          <w:p w14:paraId="5BF5FD0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M24</w:t>
            </w:r>
          </w:p>
        </w:tc>
        <w:tc>
          <w:tcPr>
            <w:tcW w:w="1843" w:type="dxa"/>
          </w:tcPr>
          <w:p w14:paraId="06F91512"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524" w:type="dxa"/>
          </w:tcPr>
          <w:p w14:paraId="1CA9FC01" w14:textId="77777777" w:rsidR="00D253C2" w:rsidRPr="00FB3203" w:rsidRDefault="00D253C2" w:rsidP="008777FB">
            <w:pPr>
              <w:rPr>
                <w:rFonts w:ascii="Cambria" w:hAnsi="Cambria" w:cstheme="minorHAnsi"/>
                <w:color w:val="000000"/>
                <w:sz w:val="20"/>
                <w:szCs w:val="20"/>
                <w:lang w:val="it-IT"/>
              </w:rPr>
            </w:pPr>
            <w:r w:rsidRPr="00FB3203">
              <w:rPr>
                <w:rFonts w:ascii="Cambria" w:hAnsi="Cambria" w:cstheme="minorHAnsi"/>
                <w:color w:val="000000"/>
                <w:sz w:val="20"/>
                <w:szCs w:val="20"/>
                <w:lang w:val="it-IT"/>
              </w:rPr>
              <w:t>Daniel López and Michela Pirredda</w:t>
            </w:r>
          </w:p>
        </w:tc>
        <w:tc>
          <w:tcPr>
            <w:tcW w:w="2154" w:type="dxa"/>
          </w:tcPr>
          <w:p w14:paraId="40356923" w14:textId="77777777" w:rsidR="00D253C2" w:rsidRPr="00FB3203" w:rsidRDefault="00D253C2" w:rsidP="008777FB">
            <w:pPr>
              <w:pBdr>
                <w:top w:val="nil"/>
                <w:left w:val="nil"/>
                <w:bottom w:val="nil"/>
                <w:right w:val="nil"/>
                <w:between w:val="nil"/>
              </w:pBdr>
              <w:rPr>
                <w:rFonts w:ascii="Cambria" w:hAnsi="Cambria" w:cstheme="minorHAnsi"/>
                <w:color w:val="000000"/>
                <w:sz w:val="20"/>
                <w:szCs w:val="20"/>
              </w:rPr>
            </w:pPr>
            <w:r w:rsidRPr="00FB3203">
              <w:rPr>
                <w:rFonts w:ascii="Cambria" w:hAnsi="Cambria" w:cstheme="minorHAnsi"/>
                <w:color w:val="000000"/>
                <w:sz w:val="20"/>
                <w:szCs w:val="20"/>
              </w:rPr>
              <w:t>IEGD-CSIC, (Spain)</w:t>
            </w:r>
          </w:p>
          <w:p w14:paraId="5C0F3516" w14:textId="77777777" w:rsidR="00D253C2" w:rsidRPr="00FB3203" w:rsidRDefault="00D253C2" w:rsidP="008777FB">
            <w:pPr>
              <w:rPr>
                <w:rFonts w:ascii="Cambria" w:hAnsi="Cambria" w:cstheme="minorHAnsi"/>
                <w:color w:val="000000"/>
                <w:sz w:val="20"/>
                <w:szCs w:val="20"/>
              </w:rPr>
            </w:pPr>
          </w:p>
        </w:tc>
      </w:tr>
      <w:tr w:rsidR="00D253C2" w:rsidRPr="00FB3203" w14:paraId="67C39032" w14:textId="77777777" w:rsidTr="008777FB">
        <w:trPr>
          <w:trHeight w:val="395"/>
        </w:trPr>
        <w:tc>
          <w:tcPr>
            <w:tcW w:w="1658" w:type="dxa"/>
          </w:tcPr>
          <w:p w14:paraId="641AF9B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79EAF87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Input into summary document</w:t>
            </w:r>
          </w:p>
        </w:tc>
        <w:tc>
          <w:tcPr>
            <w:tcW w:w="2773" w:type="dxa"/>
          </w:tcPr>
          <w:p w14:paraId="464AA0EE"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Task 6.3 Risk management and maximizing impacts</w:t>
            </w:r>
          </w:p>
        </w:tc>
        <w:tc>
          <w:tcPr>
            <w:tcW w:w="1842" w:type="dxa"/>
          </w:tcPr>
          <w:p w14:paraId="380CB130"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M33</w:t>
            </w:r>
          </w:p>
        </w:tc>
        <w:tc>
          <w:tcPr>
            <w:tcW w:w="1843" w:type="dxa"/>
          </w:tcPr>
          <w:p w14:paraId="59F65966"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524" w:type="dxa"/>
          </w:tcPr>
          <w:p w14:paraId="5AD08B86" w14:textId="77777777" w:rsidR="00D253C2" w:rsidRPr="00FB3203" w:rsidRDefault="00D253C2" w:rsidP="008777FB">
            <w:pPr>
              <w:rPr>
                <w:rFonts w:ascii="Cambria" w:hAnsi="Cambria" w:cstheme="minorHAnsi"/>
                <w:color w:val="000000"/>
                <w:sz w:val="20"/>
                <w:szCs w:val="20"/>
                <w:lang w:val="it-IT"/>
              </w:rPr>
            </w:pPr>
            <w:r w:rsidRPr="00FB3203">
              <w:rPr>
                <w:rFonts w:ascii="Cambria" w:hAnsi="Cambria" w:cstheme="minorHAnsi"/>
                <w:color w:val="000000"/>
                <w:sz w:val="20"/>
                <w:szCs w:val="20"/>
                <w:lang w:val="it-IT"/>
              </w:rPr>
              <w:t>Daniel López and Michela Pirredda</w:t>
            </w:r>
          </w:p>
        </w:tc>
        <w:tc>
          <w:tcPr>
            <w:tcW w:w="2154" w:type="dxa"/>
          </w:tcPr>
          <w:p w14:paraId="0D857BFC" w14:textId="77777777" w:rsidR="00D253C2" w:rsidRPr="00FB3203" w:rsidRDefault="00D253C2" w:rsidP="008777FB">
            <w:pPr>
              <w:pBdr>
                <w:top w:val="nil"/>
                <w:left w:val="nil"/>
                <w:bottom w:val="nil"/>
                <w:right w:val="nil"/>
                <w:between w:val="nil"/>
              </w:pBdr>
              <w:rPr>
                <w:rFonts w:ascii="Cambria" w:hAnsi="Cambria" w:cstheme="minorHAnsi"/>
                <w:color w:val="000000"/>
                <w:sz w:val="20"/>
                <w:szCs w:val="20"/>
              </w:rPr>
            </w:pPr>
            <w:r w:rsidRPr="00FB3203">
              <w:rPr>
                <w:rFonts w:ascii="Cambria" w:hAnsi="Cambria" w:cstheme="minorHAnsi"/>
                <w:color w:val="000000"/>
                <w:sz w:val="20"/>
                <w:szCs w:val="20"/>
              </w:rPr>
              <w:t>IEGD-CSIC, (Spain)</w:t>
            </w:r>
          </w:p>
          <w:p w14:paraId="54F22007" w14:textId="77777777" w:rsidR="00D253C2" w:rsidRPr="00FB3203" w:rsidRDefault="00D253C2" w:rsidP="008777FB">
            <w:pPr>
              <w:rPr>
                <w:rFonts w:ascii="Cambria" w:hAnsi="Cambria" w:cstheme="minorHAnsi"/>
                <w:color w:val="000000"/>
                <w:sz w:val="20"/>
                <w:szCs w:val="20"/>
              </w:rPr>
            </w:pPr>
          </w:p>
        </w:tc>
      </w:tr>
      <w:tr w:rsidR="00D253C2" w:rsidRPr="00FB3203" w14:paraId="2B90C4F5" w14:textId="77777777" w:rsidTr="008777FB">
        <w:trPr>
          <w:trHeight w:val="395"/>
        </w:trPr>
        <w:tc>
          <w:tcPr>
            <w:tcW w:w="1658" w:type="dxa"/>
          </w:tcPr>
          <w:p w14:paraId="547FBE55"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Indicator framework</w:t>
            </w:r>
          </w:p>
        </w:tc>
        <w:tc>
          <w:tcPr>
            <w:tcW w:w="1659" w:type="dxa"/>
          </w:tcPr>
          <w:p w14:paraId="43B5997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Input into summary document</w:t>
            </w:r>
          </w:p>
        </w:tc>
        <w:tc>
          <w:tcPr>
            <w:tcW w:w="2773" w:type="dxa"/>
          </w:tcPr>
          <w:p w14:paraId="28CE7614"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Task 6.4 Data management plan</w:t>
            </w:r>
          </w:p>
        </w:tc>
        <w:tc>
          <w:tcPr>
            <w:tcW w:w="1842" w:type="dxa"/>
          </w:tcPr>
          <w:p w14:paraId="1394A80C"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M6</w:t>
            </w:r>
          </w:p>
        </w:tc>
        <w:tc>
          <w:tcPr>
            <w:tcW w:w="1843" w:type="dxa"/>
          </w:tcPr>
          <w:p w14:paraId="48FF927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color w:val="000000"/>
                <w:sz w:val="20"/>
                <w:szCs w:val="20"/>
              </w:rPr>
              <w:t>M36</w:t>
            </w:r>
          </w:p>
        </w:tc>
        <w:tc>
          <w:tcPr>
            <w:tcW w:w="2524" w:type="dxa"/>
          </w:tcPr>
          <w:p w14:paraId="0FA31C0E" w14:textId="77777777" w:rsidR="00D253C2" w:rsidRPr="00FB3203" w:rsidRDefault="00D253C2" w:rsidP="008777FB">
            <w:pPr>
              <w:rPr>
                <w:rFonts w:ascii="Cambria" w:hAnsi="Cambria" w:cstheme="minorHAnsi"/>
                <w:color w:val="000000"/>
                <w:sz w:val="20"/>
                <w:szCs w:val="20"/>
                <w:lang w:val="it-IT"/>
              </w:rPr>
            </w:pPr>
            <w:r w:rsidRPr="00FB3203">
              <w:rPr>
                <w:rFonts w:ascii="Cambria" w:hAnsi="Cambria" w:cstheme="minorHAnsi"/>
                <w:color w:val="000000"/>
                <w:sz w:val="20"/>
                <w:szCs w:val="20"/>
                <w:lang w:val="it-IT"/>
              </w:rPr>
              <w:t>Daniel López and Michela Pirredda</w:t>
            </w:r>
          </w:p>
        </w:tc>
        <w:tc>
          <w:tcPr>
            <w:tcW w:w="2154" w:type="dxa"/>
          </w:tcPr>
          <w:p w14:paraId="7F77EE5E" w14:textId="77777777" w:rsidR="00D253C2" w:rsidRPr="00FB3203" w:rsidRDefault="00D253C2" w:rsidP="008777FB">
            <w:pPr>
              <w:pBdr>
                <w:top w:val="nil"/>
                <w:left w:val="nil"/>
                <w:bottom w:val="nil"/>
                <w:right w:val="nil"/>
                <w:between w:val="nil"/>
              </w:pBdr>
              <w:rPr>
                <w:rFonts w:ascii="Cambria" w:hAnsi="Cambria" w:cstheme="minorHAnsi"/>
                <w:color w:val="000000"/>
                <w:sz w:val="20"/>
                <w:szCs w:val="20"/>
              </w:rPr>
            </w:pPr>
            <w:r w:rsidRPr="00FB3203">
              <w:rPr>
                <w:rFonts w:ascii="Cambria" w:hAnsi="Cambria" w:cstheme="minorHAnsi"/>
                <w:color w:val="000000"/>
                <w:sz w:val="20"/>
                <w:szCs w:val="20"/>
              </w:rPr>
              <w:t>IEGD-CSIC, (Spain)</w:t>
            </w:r>
          </w:p>
          <w:p w14:paraId="37008F93" w14:textId="77777777" w:rsidR="00D253C2" w:rsidRPr="00FB3203" w:rsidRDefault="00D253C2" w:rsidP="008777FB">
            <w:pPr>
              <w:rPr>
                <w:rFonts w:ascii="Cambria" w:hAnsi="Cambria" w:cstheme="minorHAnsi"/>
                <w:color w:val="000000"/>
                <w:sz w:val="20"/>
                <w:szCs w:val="20"/>
              </w:rPr>
            </w:pPr>
          </w:p>
        </w:tc>
      </w:tr>
    </w:tbl>
    <w:p w14:paraId="6BE0BA93" w14:textId="77777777" w:rsidR="00D253C2" w:rsidRPr="00FB3203" w:rsidRDefault="00D253C2" w:rsidP="00D253C2">
      <w:pPr>
        <w:spacing w:line="240" w:lineRule="auto"/>
        <w:rPr>
          <w:rFonts w:ascii="Cambria" w:eastAsia="Noto Sans Symbols" w:hAnsi="Cambria" w:cstheme="minorHAnsi"/>
          <w:color w:val="000000"/>
          <w:sz w:val="40"/>
          <w:szCs w:val="40"/>
        </w:rPr>
      </w:pPr>
    </w:p>
    <w:p w14:paraId="276295DC" w14:textId="77777777" w:rsidR="00D253C2" w:rsidRPr="00D253C2" w:rsidRDefault="00D253C2" w:rsidP="00D253C2">
      <w:pPr>
        <w:spacing w:line="240" w:lineRule="auto"/>
        <w:rPr>
          <w:rFonts w:ascii="Cambria" w:hAnsi="Cambria" w:cstheme="minorHAnsi"/>
          <w:color w:val="000000"/>
          <w:sz w:val="24"/>
          <w:szCs w:val="24"/>
          <w:lang w:val="en-GB"/>
        </w:rPr>
      </w:pPr>
      <w:r w:rsidRPr="00D253C2">
        <w:rPr>
          <w:rFonts w:ascii="Cambria" w:hAnsi="Cambria" w:cstheme="minorHAnsi"/>
          <w:color w:val="000000"/>
          <w:sz w:val="24"/>
          <w:szCs w:val="24"/>
          <w:lang w:val="en-GB"/>
        </w:rPr>
        <w:t>The following table (Table 4) shows the information relating to the description of the expected data type, the contact person and data access.</w:t>
      </w:r>
    </w:p>
    <w:p w14:paraId="0C1BE786" w14:textId="77777777" w:rsidR="00D253C2" w:rsidRPr="00D253C2" w:rsidRDefault="00D253C2" w:rsidP="00D253C2">
      <w:pPr>
        <w:spacing w:line="240" w:lineRule="auto"/>
        <w:rPr>
          <w:rFonts w:ascii="Cambria" w:eastAsia="Noto Sans Symbols" w:hAnsi="Cambria" w:cstheme="minorHAnsi"/>
          <w:color w:val="000000"/>
          <w:sz w:val="40"/>
          <w:szCs w:val="40"/>
          <w:lang w:val="en-GB"/>
        </w:rPr>
      </w:pPr>
    </w:p>
    <w:p w14:paraId="246C9456" w14:textId="77777777" w:rsidR="00FE63CD" w:rsidRDefault="00FE63CD" w:rsidP="00FE63CD">
      <w:pPr>
        <w:pBdr>
          <w:top w:val="nil"/>
          <w:left w:val="nil"/>
          <w:bottom w:val="nil"/>
          <w:right w:val="nil"/>
          <w:between w:val="nil"/>
        </w:pBdr>
        <w:spacing w:line="240" w:lineRule="auto"/>
        <w:jc w:val="both"/>
        <w:rPr>
          <w:rFonts w:ascii="Cambria" w:eastAsia="Arial" w:hAnsi="Cambria" w:cstheme="minorHAnsi"/>
          <w:b/>
          <w:bCs/>
          <w:color w:val="F79646" w:themeColor="accent6"/>
          <w:sz w:val="24"/>
          <w:szCs w:val="24"/>
          <w:lang w:val="en-GB"/>
        </w:rPr>
      </w:pPr>
    </w:p>
    <w:p w14:paraId="720FEE70" w14:textId="77777777" w:rsidR="00FE63CD" w:rsidRDefault="00FE63CD" w:rsidP="00FE63CD">
      <w:pPr>
        <w:pBdr>
          <w:top w:val="nil"/>
          <w:left w:val="nil"/>
          <w:bottom w:val="nil"/>
          <w:right w:val="nil"/>
          <w:between w:val="nil"/>
        </w:pBdr>
        <w:spacing w:line="240" w:lineRule="auto"/>
        <w:ind w:firstLine="708"/>
        <w:jc w:val="both"/>
        <w:rPr>
          <w:rFonts w:ascii="Cambria" w:eastAsia="Arial" w:hAnsi="Cambria" w:cstheme="minorHAnsi"/>
          <w:b/>
          <w:bCs/>
          <w:color w:val="F79646" w:themeColor="accent6"/>
          <w:sz w:val="24"/>
          <w:szCs w:val="24"/>
          <w:lang w:val="en-GB"/>
        </w:rPr>
      </w:pPr>
    </w:p>
    <w:p w14:paraId="258DC7EA" w14:textId="74837442" w:rsidR="00D253C2" w:rsidRPr="00FE63CD" w:rsidRDefault="00FE63CD" w:rsidP="00FE63CD">
      <w:pPr>
        <w:pBdr>
          <w:top w:val="nil"/>
          <w:left w:val="nil"/>
          <w:bottom w:val="nil"/>
          <w:right w:val="nil"/>
          <w:between w:val="nil"/>
        </w:pBdr>
        <w:spacing w:line="240" w:lineRule="auto"/>
        <w:ind w:firstLine="708"/>
        <w:jc w:val="both"/>
        <w:rPr>
          <w:rFonts w:ascii="Cambria" w:eastAsia="Arial" w:hAnsi="Cambria" w:cstheme="minorHAnsi"/>
          <w:b/>
          <w:bCs/>
          <w:color w:val="000000" w:themeColor="text1"/>
          <w:sz w:val="24"/>
          <w:szCs w:val="24"/>
          <w:lang w:val="en-GB"/>
        </w:rPr>
      </w:pPr>
      <w:r>
        <w:rPr>
          <w:rFonts w:ascii="Cambria" w:eastAsia="Arial" w:hAnsi="Cambria" w:cstheme="minorHAnsi"/>
          <w:b/>
          <w:bCs/>
          <w:color w:val="000000" w:themeColor="text1"/>
          <w:sz w:val="24"/>
          <w:szCs w:val="24"/>
          <w:lang w:val="en-GB"/>
        </w:rPr>
        <w:t>T</w:t>
      </w:r>
      <w:r w:rsidR="00D253C2" w:rsidRPr="00FE63CD">
        <w:rPr>
          <w:rFonts w:ascii="Cambria" w:eastAsia="Arial" w:hAnsi="Cambria" w:cstheme="minorHAnsi"/>
          <w:b/>
          <w:bCs/>
          <w:color w:val="000000" w:themeColor="text1"/>
          <w:sz w:val="24"/>
          <w:szCs w:val="24"/>
          <w:lang w:val="en-GB"/>
        </w:rPr>
        <w:t xml:space="preserve">able 4: </w:t>
      </w:r>
      <w:r w:rsidR="00D253C2" w:rsidRPr="00FE63CD">
        <w:rPr>
          <w:rFonts w:ascii="Cambria" w:hAnsi="Cambria" w:cstheme="minorHAnsi"/>
          <w:bCs/>
          <w:color w:val="000000" w:themeColor="text1"/>
          <w:sz w:val="24"/>
          <w:szCs w:val="24"/>
          <w:lang w:val="en-GB"/>
        </w:rPr>
        <w:t>Data used/gathered during the research mission period.</w:t>
      </w:r>
      <w:r w:rsidR="00D253C2" w:rsidRPr="00FE63CD">
        <w:rPr>
          <w:rFonts w:ascii="Cambria" w:hAnsi="Cambria" w:cstheme="minorHAnsi"/>
          <w:b/>
          <w:color w:val="000000" w:themeColor="text1"/>
          <w:sz w:val="24"/>
          <w:szCs w:val="24"/>
          <w:lang w:val="en-GB"/>
        </w:rPr>
        <w:t xml:space="preserve"> </w:t>
      </w:r>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410"/>
        <w:gridCol w:w="1417"/>
        <w:gridCol w:w="1389"/>
        <w:gridCol w:w="1843"/>
        <w:gridCol w:w="1842"/>
        <w:gridCol w:w="2439"/>
        <w:gridCol w:w="2268"/>
      </w:tblGrid>
      <w:tr w:rsidR="00D253C2" w:rsidRPr="003F4964" w14:paraId="2DB8AD5A" w14:textId="77777777" w:rsidTr="008777FB">
        <w:trPr>
          <w:trHeight w:val="269"/>
        </w:trPr>
        <w:tc>
          <w:tcPr>
            <w:tcW w:w="846" w:type="dxa"/>
            <w:vMerge w:val="restart"/>
          </w:tcPr>
          <w:p w14:paraId="4B3B1361"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Task</w:t>
            </w:r>
          </w:p>
        </w:tc>
        <w:tc>
          <w:tcPr>
            <w:tcW w:w="2410" w:type="dxa"/>
            <w:vMerge w:val="restart"/>
          </w:tcPr>
          <w:p w14:paraId="346352FF"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
                <w:color w:val="000000"/>
                <w:sz w:val="20"/>
                <w:szCs w:val="20"/>
                <w:lang w:val="en-GB"/>
              </w:rPr>
              <w:t>Data description</w:t>
            </w:r>
          </w:p>
          <w:p w14:paraId="6173C38C" w14:textId="77777777" w:rsidR="00D253C2" w:rsidRPr="00D253C2" w:rsidRDefault="00D253C2" w:rsidP="008777FB">
            <w:pPr>
              <w:rPr>
                <w:rFonts w:ascii="Cambria" w:hAnsi="Cambria" w:cstheme="minorHAnsi"/>
                <w:b/>
                <w:color w:val="000000"/>
                <w:sz w:val="20"/>
                <w:szCs w:val="20"/>
                <w:lang w:val="en-GB"/>
              </w:rPr>
            </w:pPr>
            <w:r w:rsidRPr="00D253C2">
              <w:rPr>
                <w:rFonts w:ascii="Cambria" w:hAnsi="Cambria" w:cstheme="minorHAnsi"/>
                <w:color w:val="000000"/>
                <w:sz w:val="20"/>
                <w:szCs w:val="20"/>
                <w:lang w:val="en-GB"/>
              </w:rPr>
              <w:t>(e.g., expedition, measuring device, sample, method, analysis, model, survey, ...)</w:t>
            </w:r>
          </w:p>
        </w:tc>
        <w:tc>
          <w:tcPr>
            <w:tcW w:w="1417" w:type="dxa"/>
            <w:vMerge w:val="restart"/>
          </w:tcPr>
          <w:p w14:paraId="3121B391"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Data generated and type</w:t>
            </w:r>
          </w:p>
        </w:tc>
        <w:tc>
          <w:tcPr>
            <w:tcW w:w="1389" w:type="dxa"/>
            <w:vMerge w:val="restart"/>
          </w:tcPr>
          <w:p w14:paraId="74F2961E"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Responsible person</w:t>
            </w:r>
          </w:p>
        </w:tc>
        <w:tc>
          <w:tcPr>
            <w:tcW w:w="1843" w:type="dxa"/>
            <w:vMerge w:val="restart"/>
          </w:tcPr>
          <w:p w14:paraId="1975F1F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b/>
                <w:color w:val="000000"/>
                <w:sz w:val="20"/>
                <w:szCs w:val="20"/>
                <w:lang w:val="en-GB"/>
              </w:rPr>
              <w:t>Internal data availability</w:t>
            </w:r>
          </w:p>
          <w:p w14:paraId="5CCF5389" w14:textId="77777777" w:rsidR="00D253C2" w:rsidRPr="00D253C2" w:rsidRDefault="00D253C2" w:rsidP="008777FB">
            <w:pPr>
              <w:rPr>
                <w:rFonts w:ascii="Cambria" w:hAnsi="Cambria" w:cstheme="minorHAnsi"/>
                <w:b/>
                <w:color w:val="000000"/>
                <w:sz w:val="20"/>
                <w:szCs w:val="20"/>
                <w:lang w:val="en-GB"/>
              </w:rPr>
            </w:pPr>
            <w:r w:rsidRPr="00D253C2">
              <w:rPr>
                <w:rFonts w:ascii="Cambria" w:hAnsi="Cambria" w:cstheme="minorHAnsi"/>
                <w:color w:val="000000"/>
                <w:sz w:val="20"/>
                <w:szCs w:val="20"/>
                <w:lang w:val="en-GB"/>
              </w:rPr>
              <w:t xml:space="preserve">(planned due date) </w:t>
            </w:r>
            <w:r w:rsidRPr="00D253C2">
              <w:rPr>
                <w:rFonts w:ascii="Cambria" w:hAnsi="Cambria" w:cstheme="minorHAnsi"/>
                <w:b/>
                <w:color w:val="000000"/>
                <w:sz w:val="20"/>
                <w:szCs w:val="20"/>
                <w:lang w:val="en-GB"/>
              </w:rPr>
              <w:t>&amp; location</w:t>
            </w:r>
          </w:p>
        </w:tc>
        <w:tc>
          <w:tcPr>
            <w:tcW w:w="1842" w:type="dxa"/>
            <w:vMerge w:val="restart"/>
          </w:tcPr>
          <w:p w14:paraId="18C49653" w14:textId="77777777" w:rsidR="00D253C2" w:rsidRPr="00D253C2" w:rsidRDefault="00D253C2" w:rsidP="008777FB">
            <w:pPr>
              <w:rPr>
                <w:rFonts w:ascii="Cambria" w:hAnsi="Cambria" w:cstheme="minorHAnsi"/>
                <w:b/>
                <w:color w:val="000000"/>
                <w:sz w:val="20"/>
                <w:szCs w:val="20"/>
                <w:lang w:val="en-GB"/>
              </w:rPr>
            </w:pPr>
            <w:r w:rsidRPr="00D253C2">
              <w:rPr>
                <w:rFonts w:ascii="Cambria" w:hAnsi="Cambria" w:cstheme="minorHAnsi"/>
                <w:b/>
                <w:color w:val="000000"/>
                <w:sz w:val="20"/>
                <w:szCs w:val="20"/>
                <w:lang w:val="en-GB"/>
              </w:rPr>
              <w:t>Data format and number of files</w:t>
            </w:r>
          </w:p>
        </w:tc>
        <w:tc>
          <w:tcPr>
            <w:tcW w:w="4707" w:type="dxa"/>
            <w:gridSpan w:val="2"/>
          </w:tcPr>
          <w:p w14:paraId="48C7A2AD" w14:textId="77777777" w:rsidR="00D253C2" w:rsidRPr="00FB3203" w:rsidRDefault="00D253C2" w:rsidP="008777FB">
            <w:pPr>
              <w:rPr>
                <w:rFonts w:ascii="Cambria" w:hAnsi="Cambria" w:cstheme="minorHAnsi"/>
                <w:b/>
                <w:color w:val="000000"/>
                <w:sz w:val="20"/>
                <w:szCs w:val="20"/>
              </w:rPr>
            </w:pPr>
            <w:r w:rsidRPr="00FB3203">
              <w:rPr>
                <w:rFonts w:ascii="Cambria" w:hAnsi="Cambria" w:cstheme="minorHAnsi"/>
                <w:b/>
                <w:color w:val="000000"/>
                <w:sz w:val="20"/>
                <w:szCs w:val="20"/>
              </w:rPr>
              <w:t>Data publication</w:t>
            </w:r>
          </w:p>
        </w:tc>
      </w:tr>
      <w:tr w:rsidR="00D253C2" w:rsidRPr="00F52F39" w14:paraId="44E41ABD" w14:textId="77777777" w:rsidTr="008777FB">
        <w:trPr>
          <w:trHeight w:val="1056"/>
        </w:trPr>
        <w:tc>
          <w:tcPr>
            <w:tcW w:w="846" w:type="dxa"/>
            <w:vMerge/>
          </w:tcPr>
          <w:p w14:paraId="20DF1BC1" w14:textId="77777777" w:rsidR="00D253C2" w:rsidRPr="008777FB" w:rsidRDefault="00D253C2" w:rsidP="008777FB">
            <w:pPr>
              <w:widowControl w:val="0"/>
              <w:pBdr>
                <w:top w:val="nil"/>
                <w:left w:val="nil"/>
                <w:bottom w:val="nil"/>
                <w:right w:val="nil"/>
                <w:between w:val="nil"/>
              </w:pBdr>
              <w:rPr>
                <w:rFonts w:ascii="Cambria" w:hAnsi="Cambria" w:cstheme="minorHAnsi"/>
                <w:b/>
                <w:color w:val="000000"/>
                <w:sz w:val="20"/>
                <w:szCs w:val="20"/>
                <w:highlight w:val="yellow"/>
              </w:rPr>
            </w:pPr>
          </w:p>
        </w:tc>
        <w:tc>
          <w:tcPr>
            <w:tcW w:w="2410" w:type="dxa"/>
            <w:vMerge/>
          </w:tcPr>
          <w:p w14:paraId="2A388E96" w14:textId="77777777" w:rsidR="00D253C2" w:rsidRPr="008777FB" w:rsidRDefault="00D253C2" w:rsidP="008777FB">
            <w:pPr>
              <w:widowControl w:val="0"/>
              <w:pBdr>
                <w:top w:val="nil"/>
                <w:left w:val="nil"/>
                <w:bottom w:val="nil"/>
                <w:right w:val="nil"/>
                <w:between w:val="nil"/>
              </w:pBdr>
              <w:rPr>
                <w:rFonts w:ascii="Cambria" w:hAnsi="Cambria" w:cstheme="minorHAnsi"/>
                <w:b/>
                <w:color w:val="000000"/>
                <w:sz w:val="20"/>
                <w:szCs w:val="20"/>
                <w:highlight w:val="yellow"/>
              </w:rPr>
            </w:pPr>
          </w:p>
        </w:tc>
        <w:tc>
          <w:tcPr>
            <w:tcW w:w="1417" w:type="dxa"/>
            <w:vMerge/>
          </w:tcPr>
          <w:p w14:paraId="56C2D14E" w14:textId="77777777" w:rsidR="00D253C2" w:rsidRPr="008777FB" w:rsidRDefault="00D253C2" w:rsidP="008777FB">
            <w:pPr>
              <w:widowControl w:val="0"/>
              <w:pBdr>
                <w:top w:val="nil"/>
                <w:left w:val="nil"/>
                <w:bottom w:val="nil"/>
                <w:right w:val="nil"/>
                <w:between w:val="nil"/>
              </w:pBdr>
              <w:rPr>
                <w:rFonts w:ascii="Cambria" w:hAnsi="Cambria" w:cstheme="minorHAnsi"/>
                <w:b/>
                <w:color w:val="000000"/>
                <w:sz w:val="20"/>
                <w:szCs w:val="20"/>
                <w:highlight w:val="yellow"/>
              </w:rPr>
            </w:pPr>
          </w:p>
        </w:tc>
        <w:tc>
          <w:tcPr>
            <w:tcW w:w="1389" w:type="dxa"/>
            <w:vMerge/>
          </w:tcPr>
          <w:p w14:paraId="0AE47BC0" w14:textId="77777777" w:rsidR="00D253C2" w:rsidRPr="008777FB" w:rsidRDefault="00D253C2" w:rsidP="008777FB">
            <w:pPr>
              <w:widowControl w:val="0"/>
              <w:pBdr>
                <w:top w:val="nil"/>
                <w:left w:val="nil"/>
                <w:bottom w:val="nil"/>
                <w:right w:val="nil"/>
                <w:between w:val="nil"/>
              </w:pBdr>
              <w:rPr>
                <w:rFonts w:ascii="Cambria" w:hAnsi="Cambria" w:cstheme="minorHAnsi"/>
                <w:b/>
                <w:color w:val="000000"/>
                <w:sz w:val="20"/>
                <w:szCs w:val="20"/>
                <w:highlight w:val="yellow"/>
              </w:rPr>
            </w:pPr>
          </w:p>
        </w:tc>
        <w:tc>
          <w:tcPr>
            <w:tcW w:w="1843" w:type="dxa"/>
            <w:vMerge/>
          </w:tcPr>
          <w:p w14:paraId="7A6C2321" w14:textId="77777777" w:rsidR="00D253C2" w:rsidRPr="008777FB" w:rsidRDefault="00D253C2" w:rsidP="008777FB">
            <w:pPr>
              <w:widowControl w:val="0"/>
              <w:pBdr>
                <w:top w:val="nil"/>
                <w:left w:val="nil"/>
                <w:bottom w:val="nil"/>
                <w:right w:val="nil"/>
                <w:between w:val="nil"/>
              </w:pBdr>
              <w:rPr>
                <w:rFonts w:ascii="Cambria" w:hAnsi="Cambria" w:cstheme="minorHAnsi"/>
                <w:b/>
                <w:color w:val="000000"/>
                <w:sz w:val="20"/>
                <w:szCs w:val="20"/>
                <w:highlight w:val="yellow"/>
              </w:rPr>
            </w:pPr>
          </w:p>
        </w:tc>
        <w:tc>
          <w:tcPr>
            <w:tcW w:w="1842" w:type="dxa"/>
            <w:vMerge/>
          </w:tcPr>
          <w:p w14:paraId="218C938A" w14:textId="77777777" w:rsidR="00D253C2" w:rsidRPr="008777FB" w:rsidRDefault="00D253C2" w:rsidP="008777FB">
            <w:pPr>
              <w:widowControl w:val="0"/>
              <w:pBdr>
                <w:top w:val="nil"/>
                <w:left w:val="nil"/>
                <w:bottom w:val="nil"/>
                <w:right w:val="nil"/>
                <w:between w:val="nil"/>
              </w:pBdr>
              <w:rPr>
                <w:rFonts w:ascii="Cambria" w:hAnsi="Cambria" w:cstheme="minorHAnsi"/>
                <w:b/>
                <w:color w:val="000000"/>
                <w:sz w:val="20"/>
                <w:szCs w:val="20"/>
                <w:highlight w:val="yellow"/>
              </w:rPr>
            </w:pPr>
          </w:p>
        </w:tc>
        <w:tc>
          <w:tcPr>
            <w:tcW w:w="2439" w:type="dxa"/>
          </w:tcPr>
          <w:p w14:paraId="2904D400" w14:textId="77777777" w:rsidR="00D253C2" w:rsidRPr="008777FB" w:rsidRDefault="00D253C2" w:rsidP="008777FB">
            <w:pPr>
              <w:rPr>
                <w:rFonts w:ascii="Cambria" w:hAnsi="Cambria" w:cstheme="minorHAnsi"/>
                <w:color w:val="000000"/>
                <w:sz w:val="20"/>
                <w:szCs w:val="20"/>
              </w:rPr>
            </w:pPr>
            <w:r w:rsidRPr="008777FB">
              <w:rPr>
                <w:rFonts w:ascii="Cambria" w:hAnsi="Cambria" w:cstheme="minorHAnsi"/>
                <w:color w:val="000000"/>
                <w:sz w:val="20"/>
                <w:szCs w:val="20"/>
              </w:rPr>
              <w:t>Planned due date</w:t>
            </w:r>
          </w:p>
        </w:tc>
        <w:tc>
          <w:tcPr>
            <w:tcW w:w="2268" w:type="dxa"/>
          </w:tcPr>
          <w:p w14:paraId="3945C6B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Planned Repository (label, licensing, embargos)</w:t>
            </w:r>
          </w:p>
        </w:tc>
      </w:tr>
      <w:tr w:rsidR="00D253C2" w:rsidRPr="00AC556F" w14:paraId="33ABBEBF" w14:textId="77777777" w:rsidTr="008777FB">
        <w:trPr>
          <w:trHeight w:val="1056"/>
        </w:trPr>
        <w:tc>
          <w:tcPr>
            <w:tcW w:w="846" w:type="dxa"/>
          </w:tcPr>
          <w:p w14:paraId="7DE2A577"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T1.1</w:t>
            </w:r>
          </w:p>
        </w:tc>
        <w:tc>
          <w:tcPr>
            <w:tcW w:w="2410" w:type="dxa"/>
          </w:tcPr>
          <w:p w14:paraId="7AF2BA24"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Interviews</w:t>
            </w:r>
          </w:p>
        </w:tc>
        <w:tc>
          <w:tcPr>
            <w:tcW w:w="1417" w:type="dxa"/>
          </w:tcPr>
          <w:p w14:paraId="4CDBF748"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 xml:space="preserve"> Interview transcripts + recordings</w:t>
            </w:r>
          </w:p>
        </w:tc>
        <w:tc>
          <w:tcPr>
            <w:tcW w:w="1389" w:type="dxa"/>
          </w:tcPr>
          <w:p w14:paraId="2DAA56E8" w14:textId="77777777" w:rsidR="00D253C2" w:rsidRPr="00AC556F" w:rsidRDefault="00D253C2" w:rsidP="008777FB">
            <w:pPr>
              <w:rPr>
                <w:rFonts w:ascii="Cambria" w:hAnsi="Cambria" w:cstheme="minorHAnsi"/>
                <w:color w:val="000000"/>
                <w:sz w:val="20"/>
                <w:szCs w:val="20"/>
              </w:rPr>
            </w:pPr>
            <w:r w:rsidRPr="00AC556F">
              <w:rPr>
                <w:rStyle w:val="rynqvb"/>
                <w:rFonts w:ascii="Cambria" w:hAnsi="Cambria" w:cstheme="minorHAnsi"/>
                <w:bCs/>
                <w:sz w:val="20"/>
                <w:szCs w:val="20"/>
              </w:rPr>
              <w:t>José Luis Vicente Vicente</w:t>
            </w:r>
          </w:p>
        </w:tc>
        <w:tc>
          <w:tcPr>
            <w:tcW w:w="1843" w:type="dxa"/>
          </w:tcPr>
          <w:p w14:paraId="7AD4BC46"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26</w:t>
            </w:r>
            <w:r w:rsidRPr="00AC556F">
              <w:rPr>
                <w:rFonts w:ascii="Cambria" w:hAnsi="Cambria" w:cstheme="minorHAnsi"/>
                <w:color w:val="000000"/>
                <w:sz w:val="20"/>
                <w:szCs w:val="20"/>
              </w:rPr>
              <w:t xml:space="preserve"> –</w:t>
            </w:r>
          </w:p>
          <w:p w14:paraId="4E47B9E6"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30B378C2"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tc>
        <w:tc>
          <w:tcPr>
            <w:tcW w:w="2439" w:type="dxa"/>
          </w:tcPr>
          <w:p w14:paraId="702C79E6" w14:textId="77777777" w:rsidR="00D253C2" w:rsidRPr="00AC556F" w:rsidRDefault="00D253C2" w:rsidP="008777FB">
            <w:pPr>
              <w:rPr>
                <w:rFonts w:ascii="Cambria" w:hAnsi="Cambria" w:cstheme="minorHAnsi"/>
                <w:sz w:val="20"/>
                <w:szCs w:val="20"/>
              </w:rPr>
            </w:pPr>
            <w:r>
              <w:rPr>
                <w:rFonts w:ascii="Cambria" w:hAnsi="Cambria" w:cstheme="minorHAnsi"/>
                <w:color w:val="000000"/>
                <w:sz w:val="20"/>
                <w:szCs w:val="20"/>
              </w:rPr>
              <w:t>12</w:t>
            </w:r>
            <w:r w:rsidRPr="002B6D45">
              <w:rPr>
                <w:rFonts w:ascii="Cambria" w:hAnsi="Cambria" w:cstheme="minorHAnsi"/>
                <w:color w:val="000000"/>
                <w:sz w:val="20"/>
                <w:szCs w:val="20"/>
              </w:rPr>
              <w:t>/</w:t>
            </w:r>
            <w:r>
              <w:rPr>
                <w:rFonts w:ascii="Cambria" w:hAnsi="Cambria" w:cstheme="minorHAnsi"/>
                <w:color w:val="000000"/>
                <w:sz w:val="20"/>
                <w:szCs w:val="20"/>
              </w:rPr>
              <w:t>26</w:t>
            </w:r>
          </w:p>
        </w:tc>
        <w:tc>
          <w:tcPr>
            <w:tcW w:w="2268" w:type="dxa"/>
          </w:tcPr>
          <w:p w14:paraId="754D5B12" w14:textId="77777777" w:rsidR="00D253C2" w:rsidRPr="00AC556F"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7C3BA066" w14:textId="77777777" w:rsidTr="008777FB">
        <w:trPr>
          <w:trHeight w:val="1056"/>
        </w:trPr>
        <w:tc>
          <w:tcPr>
            <w:tcW w:w="846" w:type="dxa"/>
          </w:tcPr>
          <w:p w14:paraId="5EC16CF1"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T1.2</w:t>
            </w:r>
          </w:p>
        </w:tc>
        <w:tc>
          <w:tcPr>
            <w:tcW w:w="2410" w:type="dxa"/>
          </w:tcPr>
          <w:p w14:paraId="3D7D454C"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Interviews and participatory workshops</w:t>
            </w:r>
          </w:p>
        </w:tc>
        <w:tc>
          <w:tcPr>
            <w:tcW w:w="1417" w:type="dxa"/>
          </w:tcPr>
          <w:p w14:paraId="09D85618"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Interview transcripts + recordings</w:t>
            </w:r>
          </w:p>
        </w:tc>
        <w:tc>
          <w:tcPr>
            <w:tcW w:w="1389" w:type="dxa"/>
          </w:tcPr>
          <w:p w14:paraId="4B6B9642"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Corrado Ciaccia</w:t>
            </w:r>
          </w:p>
        </w:tc>
        <w:tc>
          <w:tcPr>
            <w:tcW w:w="1843" w:type="dxa"/>
          </w:tcPr>
          <w:p w14:paraId="79703D03"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12</w:t>
            </w:r>
            <w:r w:rsidRPr="002B6D45">
              <w:rPr>
                <w:rFonts w:ascii="Cambria" w:hAnsi="Cambria" w:cstheme="minorHAnsi"/>
                <w:color w:val="000000"/>
                <w:sz w:val="20"/>
                <w:szCs w:val="20"/>
              </w:rPr>
              <w:t>/</w:t>
            </w:r>
            <w:r>
              <w:rPr>
                <w:rFonts w:ascii="Cambria" w:hAnsi="Cambria" w:cstheme="minorHAnsi"/>
                <w:color w:val="000000"/>
                <w:sz w:val="20"/>
                <w:szCs w:val="20"/>
              </w:rPr>
              <w:t>27</w:t>
            </w:r>
            <w:r w:rsidRPr="00AC556F">
              <w:rPr>
                <w:rFonts w:ascii="Cambria" w:hAnsi="Cambria" w:cstheme="minorHAnsi"/>
                <w:color w:val="000000"/>
                <w:sz w:val="20"/>
                <w:szCs w:val="20"/>
              </w:rPr>
              <w:t xml:space="preserve"> –</w:t>
            </w:r>
          </w:p>
          <w:p w14:paraId="61E19087"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25726F6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tc>
        <w:tc>
          <w:tcPr>
            <w:tcW w:w="2439" w:type="dxa"/>
          </w:tcPr>
          <w:p w14:paraId="322771AB" w14:textId="77777777" w:rsidR="00D253C2" w:rsidRPr="00AC556F" w:rsidRDefault="00D253C2" w:rsidP="008777FB">
            <w:pPr>
              <w:rPr>
                <w:rFonts w:ascii="Cambria" w:hAnsi="Cambria" w:cstheme="minorHAnsi"/>
                <w:sz w:val="20"/>
                <w:szCs w:val="20"/>
              </w:rPr>
            </w:pPr>
            <w:r>
              <w:rPr>
                <w:rFonts w:ascii="Cambria" w:hAnsi="Cambria" w:cstheme="minorHAnsi"/>
                <w:color w:val="000000"/>
                <w:sz w:val="20"/>
                <w:szCs w:val="20"/>
              </w:rPr>
              <w:t>04</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2E408503" w14:textId="77777777" w:rsidR="00D253C2" w:rsidRPr="00AC556F"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754E3A52" w14:textId="77777777" w:rsidTr="008777FB">
        <w:trPr>
          <w:trHeight w:val="1056"/>
        </w:trPr>
        <w:tc>
          <w:tcPr>
            <w:tcW w:w="846" w:type="dxa"/>
          </w:tcPr>
          <w:p w14:paraId="168560DE"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T2.1</w:t>
            </w:r>
          </w:p>
        </w:tc>
        <w:tc>
          <w:tcPr>
            <w:tcW w:w="2410" w:type="dxa"/>
          </w:tcPr>
          <w:p w14:paraId="15E1E936" w14:textId="77777777" w:rsidR="00D253C2" w:rsidRPr="00AC556F"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 xml:space="preserve">Interviews </w:t>
            </w:r>
          </w:p>
        </w:tc>
        <w:tc>
          <w:tcPr>
            <w:tcW w:w="1417" w:type="dxa"/>
          </w:tcPr>
          <w:p w14:paraId="16BC77D0" w14:textId="77777777" w:rsidR="00D253C2" w:rsidRPr="00AC556F"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Interview transcripts + recordings</w:t>
            </w:r>
          </w:p>
        </w:tc>
        <w:tc>
          <w:tcPr>
            <w:tcW w:w="1389" w:type="dxa"/>
          </w:tcPr>
          <w:p w14:paraId="574D2D12"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Maria Busse /Alma Moroder</w:t>
            </w:r>
          </w:p>
        </w:tc>
        <w:tc>
          <w:tcPr>
            <w:tcW w:w="1843" w:type="dxa"/>
          </w:tcPr>
          <w:p w14:paraId="46C6E275"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04</w:t>
            </w:r>
            <w:r w:rsidRPr="002B6D45">
              <w:rPr>
                <w:rFonts w:ascii="Cambria" w:hAnsi="Cambria" w:cstheme="minorHAnsi"/>
                <w:color w:val="000000"/>
                <w:sz w:val="20"/>
                <w:szCs w:val="20"/>
              </w:rPr>
              <w:t>/</w:t>
            </w:r>
            <w:r>
              <w:rPr>
                <w:rFonts w:ascii="Cambria" w:hAnsi="Cambria" w:cstheme="minorHAnsi"/>
                <w:color w:val="000000"/>
                <w:sz w:val="20"/>
                <w:szCs w:val="20"/>
              </w:rPr>
              <w:t>26</w:t>
            </w:r>
            <w:r w:rsidRPr="00AC556F">
              <w:rPr>
                <w:rFonts w:ascii="Cambria" w:hAnsi="Cambria" w:cstheme="minorHAnsi"/>
                <w:color w:val="000000"/>
                <w:sz w:val="20"/>
                <w:szCs w:val="20"/>
              </w:rPr>
              <w:t xml:space="preserve"> –</w:t>
            </w:r>
          </w:p>
          <w:p w14:paraId="56EA70F4"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7AFC214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tc>
        <w:tc>
          <w:tcPr>
            <w:tcW w:w="2439" w:type="dxa"/>
          </w:tcPr>
          <w:p w14:paraId="35964696"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26</w:t>
            </w:r>
          </w:p>
        </w:tc>
        <w:tc>
          <w:tcPr>
            <w:tcW w:w="2268" w:type="dxa"/>
          </w:tcPr>
          <w:p w14:paraId="611ECA92" w14:textId="77777777" w:rsidR="00D253C2" w:rsidRPr="00AC556F" w:rsidRDefault="00D253C2" w:rsidP="008777FB">
            <w:pPr>
              <w:rPr>
                <w:rFonts w:ascii="Cambria" w:hAnsi="Cambria" w:cstheme="minorHAnsi"/>
                <w:color w:val="000000"/>
                <w:sz w:val="20"/>
                <w:szCs w:val="20"/>
              </w:rPr>
            </w:pPr>
            <w:r w:rsidRPr="002B6D45">
              <w:rPr>
                <w:rFonts w:ascii="Cambria" w:hAnsi="Cambria" w:cstheme="minorHAnsi"/>
                <w:sz w:val="20"/>
                <w:szCs w:val="20"/>
              </w:rPr>
              <w:t>Digital.CSIC</w:t>
            </w:r>
          </w:p>
        </w:tc>
      </w:tr>
      <w:tr w:rsidR="00D253C2" w:rsidRPr="00AC556F" w14:paraId="61DF3F55" w14:textId="77777777" w:rsidTr="008777FB">
        <w:trPr>
          <w:trHeight w:val="1056"/>
        </w:trPr>
        <w:tc>
          <w:tcPr>
            <w:tcW w:w="846" w:type="dxa"/>
          </w:tcPr>
          <w:p w14:paraId="55206296"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T2.2</w:t>
            </w:r>
          </w:p>
        </w:tc>
        <w:tc>
          <w:tcPr>
            <w:tcW w:w="2410" w:type="dxa"/>
          </w:tcPr>
          <w:p w14:paraId="5672E5A3"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Literature review</w:t>
            </w:r>
          </w:p>
        </w:tc>
        <w:tc>
          <w:tcPr>
            <w:tcW w:w="1417" w:type="dxa"/>
          </w:tcPr>
          <w:p w14:paraId="10E0938E"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Bibliography</w:t>
            </w:r>
          </w:p>
        </w:tc>
        <w:tc>
          <w:tcPr>
            <w:tcW w:w="1389" w:type="dxa"/>
          </w:tcPr>
          <w:p w14:paraId="1289734C"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Daniel López</w:t>
            </w:r>
          </w:p>
        </w:tc>
        <w:tc>
          <w:tcPr>
            <w:tcW w:w="1843" w:type="dxa"/>
          </w:tcPr>
          <w:p w14:paraId="3E18F3BD"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04</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5E4B7E4A"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1138B48D"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Excel</w:t>
            </w:r>
          </w:p>
        </w:tc>
        <w:tc>
          <w:tcPr>
            <w:tcW w:w="2439" w:type="dxa"/>
          </w:tcPr>
          <w:p w14:paraId="47734CA1"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2D4F9A4D" w14:textId="77777777" w:rsidR="00D253C2" w:rsidRPr="002B6D45"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33059F4F" w14:textId="77777777" w:rsidTr="008777FB">
        <w:trPr>
          <w:trHeight w:val="1056"/>
        </w:trPr>
        <w:tc>
          <w:tcPr>
            <w:tcW w:w="846" w:type="dxa"/>
          </w:tcPr>
          <w:p w14:paraId="4C8D8508" w14:textId="77777777" w:rsidR="00D253C2" w:rsidRPr="00AC556F" w:rsidRDefault="00000000" w:rsidP="008777FB">
            <w:pPr>
              <w:rPr>
                <w:rFonts w:ascii="Cambria" w:hAnsi="Cambria" w:cstheme="minorHAnsi"/>
                <w:color w:val="000000"/>
                <w:sz w:val="20"/>
                <w:szCs w:val="20"/>
              </w:rPr>
            </w:pPr>
            <w:sdt>
              <w:sdtPr>
                <w:rPr>
                  <w:rFonts w:ascii="Cambria" w:hAnsi="Cambria" w:cstheme="minorHAnsi"/>
                  <w:sz w:val="20"/>
                  <w:szCs w:val="20"/>
                </w:rPr>
                <w:tag w:val="goog_rdk_0"/>
                <w:id w:val="1152735"/>
              </w:sdtPr>
              <w:sdtContent/>
            </w:sdt>
            <w:sdt>
              <w:sdtPr>
                <w:rPr>
                  <w:rFonts w:ascii="Cambria" w:hAnsi="Cambria" w:cstheme="minorHAnsi"/>
                  <w:sz w:val="20"/>
                  <w:szCs w:val="20"/>
                </w:rPr>
                <w:tag w:val="goog_rdk_1"/>
                <w:id w:val="1152736"/>
              </w:sdtPr>
              <w:sdtContent/>
            </w:sdt>
            <w:r w:rsidR="00D253C2" w:rsidRPr="00AC556F">
              <w:rPr>
                <w:rFonts w:ascii="Cambria" w:hAnsi="Cambria" w:cstheme="minorHAnsi"/>
                <w:color w:val="000000"/>
                <w:sz w:val="20"/>
                <w:szCs w:val="20"/>
              </w:rPr>
              <w:t>T3.1</w:t>
            </w:r>
          </w:p>
        </w:tc>
        <w:tc>
          <w:tcPr>
            <w:tcW w:w="2410" w:type="dxa"/>
          </w:tcPr>
          <w:p w14:paraId="6C3565FC"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Interviews and participatory workshops</w:t>
            </w:r>
          </w:p>
        </w:tc>
        <w:tc>
          <w:tcPr>
            <w:tcW w:w="1417" w:type="dxa"/>
          </w:tcPr>
          <w:p w14:paraId="57966BD5" w14:textId="77777777" w:rsidR="00D253C2" w:rsidRPr="002B6D45" w:rsidRDefault="00D253C2" w:rsidP="008777FB">
            <w:pPr>
              <w:rPr>
                <w:rFonts w:ascii="Cambria" w:hAnsi="Cambria" w:cstheme="minorHAnsi"/>
                <w:sz w:val="20"/>
                <w:szCs w:val="20"/>
              </w:rPr>
            </w:pPr>
            <w:r w:rsidRPr="002B6D45">
              <w:rPr>
                <w:rFonts w:ascii="Cambria" w:hAnsi="Cambria" w:cstheme="minorHAnsi"/>
                <w:color w:val="000000"/>
                <w:sz w:val="20"/>
                <w:szCs w:val="20"/>
              </w:rPr>
              <w:t>Interview transcripts + recordings</w:t>
            </w:r>
          </w:p>
        </w:tc>
        <w:tc>
          <w:tcPr>
            <w:tcW w:w="1389" w:type="dxa"/>
          </w:tcPr>
          <w:p w14:paraId="40B3AAD0"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Maria Busse /Alma Moroder</w:t>
            </w:r>
          </w:p>
        </w:tc>
        <w:tc>
          <w:tcPr>
            <w:tcW w:w="1843" w:type="dxa"/>
          </w:tcPr>
          <w:p w14:paraId="47ACBEA3"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27</w:t>
            </w:r>
            <w:r w:rsidRPr="00AC556F">
              <w:rPr>
                <w:rFonts w:ascii="Cambria" w:hAnsi="Cambria" w:cstheme="minorHAnsi"/>
                <w:color w:val="000000"/>
                <w:sz w:val="20"/>
                <w:szCs w:val="20"/>
              </w:rPr>
              <w:t xml:space="preserve"> –</w:t>
            </w:r>
          </w:p>
          <w:p w14:paraId="491A3B39" w14:textId="77777777" w:rsidR="00D253C2" w:rsidRPr="002B6D45" w:rsidRDefault="00D253C2" w:rsidP="008777FB">
            <w:pPr>
              <w:rPr>
                <w:rFonts w:ascii="Cambria" w:hAnsi="Cambria" w:cstheme="minorHAnsi"/>
                <w:color w:val="FF0000"/>
                <w:sz w:val="20"/>
                <w:szCs w:val="20"/>
              </w:rPr>
            </w:pPr>
            <w:r w:rsidRPr="00AC556F">
              <w:rPr>
                <w:rFonts w:ascii="Cambria" w:hAnsi="Cambria" w:cstheme="minorHAnsi"/>
                <w:color w:val="000000"/>
                <w:sz w:val="20"/>
                <w:szCs w:val="20"/>
              </w:rPr>
              <w:t>SACO</w:t>
            </w:r>
          </w:p>
        </w:tc>
        <w:tc>
          <w:tcPr>
            <w:tcW w:w="1842" w:type="dxa"/>
          </w:tcPr>
          <w:p w14:paraId="0E5EC28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tc>
        <w:tc>
          <w:tcPr>
            <w:tcW w:w="2439" w:type="dxa"/>
          </w:tcPr>
          <w:p w14:paraId="6459F0E3" w14:textId="77777777" w:rsidR="00D253C2" w:rsidRPr="002B6D45" w:rsidRDefault="00D253C2" w:rsidP="008777FB">
            <w:pPr>
              <w:rPr>
                <w:rFonts w:ascii="Cambria" w:hAnsi="Cambria" w:cstheme="minorHAnsi"/>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27</w:t>
            </w:r>
          </w:p>
        </w:tc>
        <w:tc>
          <w:tcPr>
            <w:tcW w:w="2268" w:type="dxa"/>
          </w:tcPr>
          <w:p w14:paraId="697B1C9D"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sz w:val="20"/>
                <w:szCs w:val="20"/>
              </w:rPr>
              <w:t>Digital.CSIC</w:t>
            </w:r>
          </w:p>
        </w:tc>
      </w:tr>
      <w:tr w:rsidR="00D253C2" w:rsidRPr="00AC556F" w14:paraId="55FB6EAB" w14:textId="77777777" w:rsidTr="008777FB">
        <w:trPr>
          <w:trHeight w:val="1056"/>
        </w:trPr>
        <w:tc>
          <w:tcPr>
            <w:tcW w:w="846" w:type="dxa"/>
          </w:tcPr>
          <w:p w14:paraId="79BD5F3B"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lastRenderedPageBreak/>
              <w:t>T3.2</w:t>
            </w:r>
          </w:p>
        </w:tc>
        <w:tc>
          <w:tcPr>
            <w:tcW w:w="2410" w:type="dxa"/>
          </w:tcPr>
          <w:p w14:paraId="70FB49D9"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 xml:space="preserve">Literature review </w:t>
            </w:r>
          </w:p>
        </w:tc>
        <w:tc>
          <w:tcPr>
            <w:tcW w:w="1417" w:type="dxa"/>
          </w:tcPr>
          <w:p w14:paraId="734D0DEE"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Bibliography and Interview transcripts + recordings</w:t>
            </w:r>
          </w:p>
        </w:tc>
        <w:tc>
          <w:tcPr>
            <w:tcW w:w="1389" w:type="dxa"/>
          </w:tcPr>
          <w:p w14:paraId="6E1C464A"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Tiffanie Stone</w:t>
            </w:r>
          </w:p>
        </w:tc>
        <w:tc>
          <w:tcPr>
            <w:tcW w:w="1843" w:type="dxa"/>
          </w:tcPr>
          <w:p w14:paraId="4DC17533"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27</w:t>
            </w:r>
            <w:r w:rsidRPr="00AC556F">
              <w:rPr>
                <w:rFonts w:ascii="Cambria" w:hAnsi="Cambria" w:cstheme="minorHAnsi"/>
                <w:color w:val="000000"/>
                <w:sz w:val="20"/>
                <w:szCs w:val="20"/>
              </w:rPr>
              <w:t xml:space="preserve"> –</w:t>
            </w:r>
          </w:p>
          <w:p w14:paraId="11BA0A29"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2924783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and</w:t>
            </w:r>
          </w:p>
          <w:p w14:paraId="772403EE"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p w14:paraId="3BB7C5A3" w14:textId="77777777" w:rsidR="00D253C2" w:rsidRPr="00D253C2" w:rsidRDefault="00D253C2" w:rsidP="008777FB">
            <w:pPr>
              <w:rPr>
                <w:rFonts w:ascii="Cambria" w:hAnsi="Cambria" w:cstheme="minorHAnsi"/>
                <w:color w:val="000000"/>
                <w:sz w:val="20"/>
                <w:szCs w:val="20"/>
                <w:lang w:val="en-GB"/>
              </w:rPr>
            </w:pPr>
          </w:p>
        </w:tc>
        <w:tc>
          <w:tcPr>
            <w:tcW w:w="2439" w:type="dxa"/>
          </w:tcPr>
          <w:p w14:paraId="1425C194"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27</w:t>
            </w:r>
          </w:p>
        </w:tc>
        <w:tc>
          <w:tcPr>
            <w:tcW w:w="2268" w:type="dxa"/>
          </w:tcPr>
          <w:p w14:paraId="0780098F"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sz w:val="20"/>
                <w:szCs w:val="20"/>
              </w:rPr>
              <w:t>Digital.CSIC</w:t>
            </w:r>
          </w:p>
        </w:tc>
      </w:tr>
      <w:tr w:rsidR="00D253C2" w:rsidRPr="00AC556F" w14:paraId="79839A0E" w14:textId="77777777" w:rsidTr="008777FB">
        <w:trPr>
          <w:trHeight w:val="1056"/>
        </w:trPr>
        <w:tc>
          <w:tcPr>
            <w:tcW w:w="846" w:type="dxa"/>
          </w:tcPr>
          <w:p w14:paraId="29D1670C" w14:textId="77777777" w:rsidR="00D253C2" w:rsidRPr="00AC556F" w:rsidRDefault="00000000" w:rsidP="008777FB">
            <w:pPr>
              <w:rPr>
                <w:rFonts w:ascii="Cambria" w:hAnsi="Cambria" w:cstheme="minorHAnsi"/>
                <w:color w:val="000000"/>
                <w:sz w:val="20"/>
                <w:szCs w:val="20"/>
              </w:rPr>
            </w:pPr>
            <w:sdt>
              <w:sdtPr>
                <w:rPr>
                  <w:rFonts w:ascii="Cambria" w:hAnsi="Cambria" w:cstheme="minorHAnsi"/>
                  <w:sz w:val="20"/>
                  <w:szCs w:val="20"/>
                </w:rPr>
                <w:tag w:val="goog_rdk_2"/>
                <w:id w:val="1152737"/>
              </w:sdtPr>
              <w:sdtContent/>
            </w:sdt>
            <w:sdt>
              <w:sdtPr>
                <w:rPr>
                  <w:rFonts w:ascii="Cambria" w:hAnsi="Cambria" w:cstheme="minorHAnsi"/>
                  <w:sz w:val="20"/>
                  <w:szCs w:val="20"/>
                </w:rPr>
                <w:tag w:val="goog_rdk_3"/>
                <w:id w:val="1152738"/>
              </w:sdtPr>
              <w:sdtContent/>
            </w:sdt>
            <w:sdt>
              <w:sdtPr>
                <w:rPr>
                  <w:rFonts w:ascii="Cambria" w:hAnsi="Cambria" w:cstheme="minorHAnsi"/>
                  <w:sz w:val="20"/>
                  <w:szCs w:val="20"/>
                </w:rPr>
                <w:tag w:val="goog_rdk_4"/>
                <w:id w:val="1152739"/>
              </w:sdtPr>
              <w:sdtContent/>
            </w:sdt>
            <w:sdt>
              <w:sdtPr>
                <w:rPr>
                  <w:rFonts w:ascii="Cambria" w:hAnsi="Cambria" w:cstheme="minorHAnsi"/>
                  <w:sz w:val="20"/>
                  <w:szCs w:val="20"/>
                </w:rPr>
                <w:tag w:val="goog_rdk_5"/>
                <w:id w:val="1152740"/>
              </w:sdtPr>
              <w:sdtContent/>
            </w:sdt>
            <w:sdt>
              <w:sdtPr>
                <w:rPr>
                  <w:rFonts w:ascii="Cambria" w:hAnsi="Cambria" w:cstheme="minorHAnsi"/>
                  <w:sz w:val="20"/>
                  <w:szCs w:val="20"/>
                </w:rPr>
                <w:tag w:val="goog_rdk_6"/>
                <w:id w:val="1152741"/>
              </w:sdtPr>
              <w:sdtContent/>
            </w:sdt>
            <w:r w:rsidR="00D253C2" w:rsidRPr="00AC556F">
              <w:rPr>
                <w:rFonts w:ascii="Cambria" w:hAnsi="Cambria" w:cstheme="minorHAnsi"/>
                <w:color w:val="000000"/>
                <w:sz w:val="20"/>
                <w:szCs w:val="20"/>
              </w:rPr>
              <w:t>T3.3</w:t>
            </w:r>
          </w:p>
        </w:tc>
        <w:tc>
          <w:tcPr>
            <w:tcW w:w="2410" w:type="dxa"/>
          </w:tcPr>
          <w:p w14:paraId="616AF16D"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Literature review and interviews</w:t>
            </w:r>
          </w:p>
        </w:tc>
        <w:tc>
          <w:tcPr>
            <w:tcW w:w="1417" w:type="dxa"/>
          </w:tcPr>
          <w:p w14:paraId="5EBCDA08"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Bibliography and Interview transcripts + recordings</w:t>
            </w:r>
          </w:p>
        </w:tc>
        <w:tc>
          <w:tcPr>
            <w:tcW w:w="1389" w:type="dxa"/>
          </w:tcPr>
          <w:p w14:paraId="0E055347" w14:textId="77777777" w:rsidR="00D253C2" w:rsidRPr="002B6D45" w:rsidRDefault="00D253C2" w:rsidP="008777FB">
            <w:pPr>
              <w:rPr>
                <w:rFonts w:ascii="Cambria" w:hAnsi="Cambria" w:cstheme="minorHAnsi"/>
                <w:color w:val="000000"/>
                <w:sz w:val="20"/>
                <w:szCs w:val="20"/>
              </w:rPr>
            </w:pPr>
            <w:r w:rsidRPr="00AC556F">
              <w:rPr>
                <w:rStyle w:val="rynqvb"/>
                <w:rFonts w:ascii="Cambria" w:hAnsi="Cambria" w:cstheme="minorHAnsi"/>
                <w:bCs/>
                <w:sz w:val="20"/>
                <w:szCs w:val="20"/>
              </w:rPr>
              <w:t>José Luis Vicente Vicente</w:t>
            </w:r>
          </w:p>
        </w:tc>
        <w:tc>
          <w:tcPr>
            <w:tcW w:w="1843" w:type="dxa"/>
          </w:tcPr>
          <w:p w14:paraId="7D58939F"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27</w:t>
            </w:r>
            <w:r w:rsidRPr="00AC556F">
              <w:rPr>
                <w:rFonts w:ascii="Cambria" w:hAnsi="Cambria" w:cstheme="minorHAnsi"/>
                <w:color w:val="000000"/>
                <w:sz w:val="20"/>
                <w:szCs w:val="20"/>
              </w:rPr>
              <w:t xml:space="preserve"> –</w:t>
            </w:r>
          </w:p>
          <w:p w14:paraId="4A2429E1"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686784F6"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and</w:t>
            </w:r>
          </w:p>
          <w:p w14:paraId="6664C49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p w14:paraId="42D75616" w14:textId="77777777" w:rsidR="00D253C2" w:rsidRPr="00D253C2" w:rsidRDefault="00D253C2" w:rsidP="008777FB">
            <w:pPr>
              <w:rPr>
                <w:rFonts w:ascii="Cambria" w:hAnsi="Cambria" w:cstheme="minorHAnsi"/>
                <w:color w:val="000000"/>
                <w:sz w:val="20"/>
                <w:szCs w:val="20"/>
                <w:lang w:val="en-GB"/>
              </w:rPr>
            </w:pPr>
          </w:p>
        </w:tc>
        <w:tc>
          <w:tcPr>
            <w:tcW w:w="2439" w:type="dxa"/>
          </w:tcPr>
          <w:p w14:paraId="5A0E536C"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27</w:t>
            </w:r>
          </w:p>
        </w:tc>
        <w:tc>
          <w:tcPr>
            <w:tcW w:w="2268" w:type="dxa"/>
          </w:tcPr>
          <w:p w14:paraId="72A3305F"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sz w:val="20"/>
                <w:szCs w:val="20"/>
              </w:rPr>
              <w:t>Digital.CSIC</w:t>
            </w:r>
          </w:p>
        </w:tc>
      </w:tr>
      <w:tr w:rsidR="00D253C2" w:rsidRPr="00AC556F" w14:paraId="29EE96E6" w14:textId="77777777" w:rsidTr="008777FB">
        <w:trPr>
          <w:trHeight w:val="1056"/>
        </w:trPr>
        <w:tc>
          <w:tcPr>
            <w:tcW w:w="846" w:type="dxa"/>
          </w:tcPr>
          <w:p w14:paraId="48B9FA81"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T4.1</w:t>
            </w:r>
          </w:p>
        </w:tc>
        <w:tc>
          <w:tcPr>
            <w:tcW w:w="2410" w:type="dxa"/>
          </w:tcPr>
          <w:p w14:paraId="21CC049A"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Literature review and participatory workshops</w:t>
            </w:r>
          </w:p>
        </w:tc>
        <w:tc>
          <w:tcPr>
            <w:tcW w:w="1417" w:type="dxa"/>
          </w:tcPr>
          <w:p w14:paraId="2AD94457"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Bibliography and CANVAS assessment</w:t>
            </w:r>
          </w:p>
        </w:tc>
        <w:tc>
          <w:tcPr>
            <w:tcW w:w="1389" w:type="dxa"/>
          </w:tcPr>
          <w:p w14:paraId="6C1F8084"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Daniel López</w:t>
            </w:r>
          </w:p>
        </w:tc>
        <w:tc>
          <w:tcPr>
            <w:tcW w:w="1843" w:type="dxa"/>
          </w:tcPr>
          <w:p w14:paraId="0F9229AA"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27</w:t>
            </w:r>
            <w:r w:rsidRPr="00AC556F">
              <w:rPr>
                <w:rFonts w:ascii="Cambria" w:hAnsi="Cambria" w:cstheme="minorHAnsi"/>
                <w:color w:val="000000"/>
                <w:sz w:val="20"/>
                <w:szCs w:val="20"/>
              </w:rPr>
              <w:t xml:space="preserve"> –</w:t>
            </w:r>
          </w:p>
          <w:p w14:paraId="75550CD6"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5ADA62C7"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Excel</w:t>
            </w:r>
          </w:p>
        </w:tc>
        <w:tc>
          <w:tcPr>
            <w:tcW w:w="2439" w:type="dxa"/>
          </w:tcPr>
          <w:p w14:paraId="070C6202"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27</w:t>
            </w:r>
          </w:p>
        </w:tc>
        <w:tc>
          <w:tcPr>
            <w:tcW w:w="2268" w:type="dxa"/>
          </w:tcPr>
          <w:p w14:paraId="0118A7EB"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sz w:val="20"/>
                <w:szCs w:val="20"/>
              </w:rPr>
              <w:t>Digital.CSIC</w:t>
            </w:r>
          </w:p>
        </w:tc>
      </w:tr>
      <w:tr w:rsidR="00D253C2" w:rsidRPr="00AC556F" w14:paraId="51D2B845" w14:textId="77777777" w:rsidTr="008777FB">
        <w:trPr>
          <w:trHeight w:val="1056"/>
        </w:trPr>
        <w:tc>
          <w:tcPr>
            <w:tcW w:w="846" w:type="dxa"/>
          </w:tcPr>
          <w:p w14:paraId="411FB5B2"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T4.2</w:t>
            </w:r>
          </w:p>
        </w:tc>
        <w:tc>
          <w:tcPr>
            <w:tcW w:w="2410" w:type="dxa"/>
          </w:tcPr>
          <w:p w14:paraId="788A3F38"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Literature review and interviews</w:t>
            </w:r>
          </w:p>
        </w:tc>
        <w:tc>
          <w:tcPr>
            <w:tcW w:w="1417" w:type="dxa"/>
          </w:tcPr>
          <w:p w14:paraId="6AA84FDC"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Bibliography and Interview transcripts + recordings</w:t>
            </w:r>
          </w:p>
        </w:tc>
        <w:tc>
          <w:tcPr>
            <w:tcW w:w="1389" w:type="dxa"/>
          </w:tcPr>
          <w:p w14:paraId="560CA95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Jamila Haider and Courtney Adamson</w:t>
            </w:r>
          </w:p>
        </w:tc>
        <w:tc>
          <w:tcPr>
            <w:tcW w:w="1843" w:type="dxa"/>
          </w:tcPr>
          <w:p w14:paraId="3EC8BF67"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12</w:t>
            </w:r>
            <w:r w:rsidRPr="002B6D45">
              <w:rPr>
                <w:rFonts w:ascii="Cambria" w:hAnsi="Cambria" w:cstheme="minorHAnsi"/>
                <w:color w:val="000000"/>
                <w:sz w:val="20"/>
                <w:szCs w:val="20"/>
              </w:rPr>
              <w:t>/</w:t>
            </w:r>
            <w:r>
              <w:rPr>
                <w:rFonts w:ascii="Cambria" w:hAnsi="Cambria" w:cstheme="minorHAnsi"/>
                <w:color w:val="000000"/>
                <w:sz w:val="20"/>
                <w:szCs w:val="20"/>
              </w:rPr>
              <w:t>26</w:t>
            </w:r>
            <w:r w:rsidRPr="00AC556F">
              <w:rPr>
                <w:rFonts w:ascii="Cambria" w:hAnsi="Cambria" w:cstheme="minorHAnsi"/>
                <w:color w:val="000000"/>
                <w:sz w:val="20"/>
                <w:szCs w:val="20"/>
              </w:rPr>
              <w:t xml:space="preserve"> –</w:t>
            </w:r>
          </w:p>
          <w:p w14:paraId="36639BA0"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26560E5C"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and</w:t>
            </w:r>
          </w:p>
          <w:p w14:paraId="4E71B2F7"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p w14:paraId="7AEB9BDF" w14:textId="77777777" w:rsidR="00D253C2" w:rsidRPr="00D253C2" w:rsidRDefault="00D253C2" w:rsidP="008777FB">
            <w:pPr>
              <w:rPr>
                <w:rFonts w:ascii="Cambria" w:hAnsi="Cambria" w:cstheme="minorHAnsi"/>
                <w:color w:val="000000"/>
                <w:sz w:val="20"/>
                <w:szCs w:val="20"/>
                <w:lang w:val="en-GB"/>
              </w:rPr>
            </w:pPr>
          </w:p>
        </w:tc>
        <w:tc>
          <w:tcPr>
            <w:tcW w:w="2439" w:type="dxa"/>
          </w:tcPr>
          <w:p w14:paraId="3BC7BAAA"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03</w:t>
            </w:r>
            <w:r w:rsidRPr="002B6D45">
              <w:rPr>
                <w:rFonts w:ascii="Cambria" w:hAnsi="Cambria" w:cstheme="minorHAnsi"/>
                <w:color w:val="000000"/>
                <w:sz w:val="20"/>
                <w:szCs w:val="20"/>
              </w:rPr>
              <w:t>/</w:t>
            </w:r>
            <w:r>
              <w:rPr>
                <w:rFonts w:ascii="Cambria" w:hAnsi="Cambria" w:cstheme="minorHAnsi"/>
                <w:color w:val="000000"/>
                <w:sz w:val="20"/>
                <w:szCs w:val="20"/>
              </w:rPr>
              <w:t>27</w:t>
            </w:r>
          </w:p>
        </w:tc>
        <w:tc>
          <w:tcPr>
            <w:tcW w:w="2268" w:type="dxa"/>
          </w:tcPr>
          <w:p w14:paraId="7850E0F3" w14:textId="77777777" w:rsidR="00D253C2" w:rsidRPr="002B6D45"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0EE30FF6" w14:textId="77777777" w:rsidTr="008777FB">
        <w:trPr>
          <w:trHeight w:val="1056"/>
        </w:trPr>
        <w:tc>
          <w:tcPr>
            <w:tcW w:w="846" w:type="dxa"/>
          </w:tcPr>
          <w:p w14:paraId="1BF421C9"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T4.3</w:t>
            </w:r>
          </w:p>
        </w:tc>
        <w:tc>
          <w:tcPr>
            <w:tcW w:w="2410" w:type="dxa"/>
          </w:tcPr>
          <w:p w14:paraId="7FC0D30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Literature review, interviews and participatory workshops</w:t>
            </w:r>
          </w:p>
        </w:tc>
        <w:tc>
          <w:tcPr>
            <w:tcW w:w="1417" w:type="dxa"/>
          </w:tcPr>
          <w:p w14:paraId="236C26B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Bibliography and Interview transcripts + recordings</w:t>
            </w:r>
          </w:p>
        </w:tc>
        <w:tc>
          <w:tcPr>
            <w:tcW w:w="1389" w:type="dxa"/>
          </w:tcPr>
          <w:p w14:paraId="0716AB87"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Soledad Cuevas</w:t>
            </w:r>
          </w:p>
        </w:tc>
        <w:tc>
          <w:tcPr>
            <w:tcW w:w="1843" w:type="dxa"/>
          </w:tcPr>
          <w:p w14:paraId="0BBF1A7C"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27</w:t>
            </w:r>
            <w:r w:rsidRPr="00AC556F">
              <w:rPr>
                <w:rFonts w:ascii="Cambria" w:hAnsi="Cambria" w:cstheme="minorHAnsi"/>
                <w:color w:val="000000"/>
                <w:sz w:val="20"/>
                <w:szCs w:val="20"/>
              </w:rPr>
              <w:t xml:space="preserve"> –</w:t>
            </w:r>
          </w:p>
          <w:p w14:paraId="3D67C29E"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50A1EA62"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and</w:t>
            </w:r>
          </w:p>
          <w:p w14:paraId="6EA99A46"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p w14:paraId="7B90661D" w14:textId="77777777" w:rsidR="00D253C2" w:rsidRPr="00D253C2" w:rsidRDefault="00D253C2" w:rsidP="008777FB">
            <w:pPr>
              <w:rPr>
                <w:rFonts w:ascii="Cambria" w:hAnsi="Cambria" w:cstheme="minorHAnsi"/>
                <w:color w:val="000000"/>
                <w:sz w:val="20"/>
                <w:szCs w:val="20"/>
                <w:lang w:val="en-GB"/>
              </w:rPr>
            </w:pPr>
          </w:p>
        </w:tc>
        <w:tc>
          <w:tcPr>
            <w:tcW w:w="2439" w:type="dxa"/>
          </w:tcPr>
          <w:p w14:paraId="6DAA5BF2"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09</w:t>
            </w:r>
            <w:r w:rsidRPr="002B6D45">
              <w:rPr>
                <w:rFonts w:ascii="Cambria" w:hAnsi="Cambria" w:cstheme="minorHAnsi"/>
                <w:color w:val="000000"/>
                <w:sz w:val="20"/>
                <w:szCs w:val="20"/>
              </w:rPr>
              <w:t>/</w:t>
            </w:r>
            <w:r>
              <w:rPr>
                <w:rFonts w:ascii="Cambria" w:hAnsi="Cambria" w:cstheme="minorHAnsi"/>
                <w:color w:val="000000"/>
                <w:sz w:val="20"/>
                <w:szCs w:val="20"/>
              </w:rPr>
              <w:t>27</w:t>
            </w:r>
          </w:p>
        </w:tc>
        <w:tc>
          <w:tcPr>
            <w:tcW w:w="2268" w:type="dxa"/>
          </w:tcPr>
          <w:p w14:paraId="3B964508" w14:textId="77777777" w:rsidR="00D253C2" w:rsidRPr="002B6D45"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5E180FE6" w14:textId="77777777" w:rsidTr="008777FB">
        <w:trPr>
          <w:trHeight w:val="1056"/>
        </w:trPr>
        <w:tc>
          <w:tcPr>
            <w:tcW w:w="846" w:type="dxa"/>
          </w:tcPr>
          <w:p w14:paraId="37E811DB"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T5.1</w:t>
            </w:r>
          </w:p>
        </w:tc>
        <w:tc>
          <w:tcPr>
            <w:tcW w:w="2410" w:type="dxa"/>
          </w:tcPr>
          <w:p w14:paraId="5D01CEF5"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Literature review and meetings</w:t>
            </w:r>
          </w:p>
        </w:tc>
        <w:tc>
          <w:tcPr>
            <w:tcW w:w="1417" w:type="dxa"/>
          </w:tcPr>
          <w:p w14:paraId="296D6306"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Bibliography and recordings</w:t>
            </w:r>
          </w:p>
        </w:tc>
        <w:tc>
          <w:tcPr>
            <w:tcW w:w="1389" w:type="dxa"/>
          </w:tcPr>
          <w:p w14:paraId="647CA4BC"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Soledad Cuevas</w:t>
            </w:r>
          </w:p>
        </w:tc>
        <w:tc>
          <w:tcPr>
            <w:tcW w:w="1843" w:type="dxa"/>
          </w:tcPr>
          <w:p w14:paraId="1CC8AC0C"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04/28</w:t>
            </w:r>
            <w:r w:rsidRPr="00AC556F">
              <w:rPr>
                <w:rFonts w:ascii="Cambria" w:hAnsi="Cambria" w:cstheme="minorHAnsi"/>
                <w:color w:val="000000"/>
                <w:sz w:val="20"/>
                <w:szCs w:val="20"/>
              </w:rPr>
              <w:t xml:space="preserve"> –</w:t>
            </w:r>
          </w:p>
          <w:p w14:paraId="597D037A"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2BFB453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Excel and pseudomised transcripts (word) + </w:t>
            </w:r>
            <w:r w:rsidRPr="00D253C2">
              <w:rPr>
                <w:rFonts w:ascii="Cambria" w:eastAsia="Gill Sans" w:hAnsi="Cambria" w:cstheme="minorHAnsi"/>
                <w:sz w:val="20"/>
                <w:szCs w:val="20"/>
                <w:lang w:val="en-GB"/>
              </w:rPr>
              <w:t>consent signed</w:t>
            </w:r>
          </w:p>
          <w:p w14:paraId="619B76BE" w14:textId="77777777" w:rsidR="00D253C2" w:rsidRPr="00D253C2" w:rsidRDefault="00D253C2" w:rsidP="008777FB">
            <w:pPr>
              <w:rPr>
                <w:rFonts w:ascii="Cambria" w:hAnsi="Cambria" w:cstheme="minorHAnsi"/>
                <w:color w:val="000000"/>
                <w:sz w:val="20"/>
                <w:szCs w:val="20"/>
                <w:lang w:val="en-GB"/>
              </w:rPr>
            </w:pPr>
          </w:p>
          <w:p w14:paraId="24274B77" w14:textId="77777777" w:rsidR="00D253C2" w:rsidRPr="00D253C2" w:rsidRDefault="00D253C2" w:rsidP="008777FB">
            <w:pPr>
              <w:rPr>
                <w:rFonts w:ascii="Cambria" w:hAnsi="Cambria" w:cstheme="minorHAnsi"/>
                <w:color w:val="000000"/>
                <w:sz w:val="20"/>
                <w:szCs w:val="20"/>
                <w:lang w:val="en-GB"/>
              </w:rPr>
            </w:pPr>
          </w:p>
        </w:tc>
        <w:tc>
          <w:tcPr>
            <w:tcW w:w="2439" w:type="dxa"/>
          </w:tcPr>
          <w:p w14:paraId="1286D20D"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12</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5934EA94" w14:textId="77777777" w:rsidR="00D253C2" w:rsidRPr="002B6D45"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46114707" w14:textId="77777777" w:rsidTr="008777FB">
        <w:trPr>
          <w:trHeight w:val="1056"/>
        </w:trPr>
        <w:tc>
          <w:tcPr>
            <w:tcW w:w="846" w:type="dxa"/>
          </w:tcPr>
          <w:p w14:paraId="5C26C61E"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lastRenderedPageBreak/>
              <w:t>T5.2</w:t>
            </w:r>
          </w:p>
        </w:tc>
        <w:tc>
          <w:tcPr>
            <w:tcW w:w="2410" w:type="dxa"/>
          </w:tcPr>
          <w:p w14:paraId="568B456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Literature review, interviews, seminars and workshops</w:t>
            </w:r>
          </w:p>
        </w:tc>
        <w:tc>
          <w:tcPr>
            <w:tcW w:w="1417" w:type="dxa"/>
          </w:tcPr>
          <w:p w14:paraId="37F1D4A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Bibliography and Interview transcripts + recordings</w:t>
            </w:r>
          </w:p>
        </w:tc>
        <w:tc>
          <w:tcPr>
            <w:tcW w:w="1389" w:type="dxa"/>
          </w:tcPr>
          <w:p w14:paraId="53782E3C"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Luca Colombo</w:t>
            </w:r>
          </w:p>
        </w:tc>
        <w:tc>
          <w:tcPr>
            <w:tcW w:w="1843" w:type="dxa"/>
          </w:tcPr>
          <w:p w14:paraId="4492A1A4"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04</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484FF55B"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3E8489A9"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and</w:t>
            </w:r>
          </w:p>
          <w:p w14:paraId="7DA1FDEB"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 xml:space="preserve">pseudomised transcripts (word) + </w:t>
            </w:r>
            <w:r w:rsidRPr="00D253C2">
              <w:rPr>
                <w:rFonts w:ascii="Cambria" w:eastAsia="Gill Sans" w:hAnsi="Cambria" w:cstheme="minorHAnsi"/>
                <w:sz w:val="20"/>
                <w:szCs w:val="20"/>
                <w:lang w:val="en-GB"/>
              </w:rPr>
              <w:t>consent signed</w:t>
            </w:r>
          </w:p>
          <w:p w14:paraId="4A97254B" w14:textId="77777777" w:rsidR="00D253C2" w:rsidRPr="00D253C2" w:rsidRDefault="00D253C2" w:rsidP="008777FB">
            <w:pPr>
              <w:rPr>
                <w:rFonts w:ascii="Cambria" w:hAnsi="Cambria" w:cstheme="minorHAnsi"/>
                <w:color w:val="000000"/>
                <w:sz w:val="20"/>
                <w:szCs w:val="20"/>
                <w:lang w:val="en-GB"/>
              </w:rPr>
            </w:pPr>
          </w:p>
        </w:tc>
        <w:tc>
          <w:tcPr>
            <w:tcW w:w="2439" w:type="dxa"/>
          </w:tcPr>
          <w:p w14:paraId="237E9114"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12</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49907625" w14:textId="77777777" w:rsidR="00D253C2" w:rsidRPr="002B6D45" w:rsidRDefault="00D253C2" w:rsidP="008777FB">
            <w:pPr>
              <w:rPr>
                <w:rFonts w:ascii="Cambria" w:hAnsi="Cambria" w:cstheme="minorHAnsi"/>
                <w:sz w:val="20"/>
                <w:szCs w:val="20"/>
              </w:rPr>
            </w:pPr>
            <w:r w:rsidRPr="002B6D45">
              <w:rPr>
                <w:rFonts w:ascii="Cambria" w:hAnsi="Cambria" w:cstheme="minorHAnsi"/>
                <w:sz w:val="20"/>
                <w:szCs w:val="20"/>
              </w:rPr>
              <w:t>Digital.CSIC</w:t>
            </w:r>
          </w:p>
        </w:tc>
      </w:tr>
      <w:tr w:rsidR="00D253C2" w:rsidRPr="00AC556F" w14:paraId="0F5C9DAE" w14:textId="77777777" w:rsidTr="008777FB">
        <w:trPr>
          <w:trHeight w:val="1056"/>
        </w:trPr>
        <w:tc>
          <w:tcPr>
            <w:tcW w:w="846" w:type="dxa"/>
          </w:tcPr>
          <w:p w14:paraId="1FDEAC5D" w14:textId="77777777" w:rsidR="00D253C2" w:rsidRPr="00AC556F" w:rsidRDefault="00D253C2" w:rsidP="008777FB">
            <w:pPr>
              <w:rPr>
                <w:rFonts w:ascii="Cambria" w:hAnsi="Cambria" w:cstheme="minorHAnsi"/>
                <w:color w:val="000000"/>
                <w:sz w:val="20"/>
                <w:szCs w:val="20"/>
              </w:rPr>
            </w:pPr>
            <w:bookmarkStart w:id="0" w:name="_Hlk219570194"/>
            <w:r w:rsidRPr="00AC556F">
              <w:rPr>
                <w:rFonts w:ascii="Cambria" w:hAnsi="Cambria" w:cstheme="minorHAnsi"/>
                <w:color w:val="000000"/>
                <w:sz w:val="20"/>
                <w:szCs w:val="20"/>
              </w:rPr>
              <w:t>T5.3</w:t>
            </w:r>
          </w:p>
        </w:tc>
        <w:tc>
          <w:tcPr>
            <w:tcW w:w="2410" w:type="dxa"/>
          </w:tcPr>
          <w:p w14:paraId="3C8736F0"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Literature review and data analysis</w:t>
            </w:r>
          </w:p>
        </w:tc>
        <w:tc>
          <w:tcPr>
            <w:tcW w:w="1417" w:type="dxa"/>
          </w:tcPr>
          <w:p w14:paraId="2A537625"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 xml:space="preserve">Bibliography and outcomes </w:t>
            </w:r>
          </w:p>
        </w:tc>
        <w:tc>
          <w:tcPr>
            <w:tcW w:w="1389" w:type="dxa"/>
          </w:tcPr>
          <w:p w14:paraId="5EE844ED"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Tiffanie Stone</w:t>
            </w:r>
          </w:p>
        </w:tc>
        <w:tc>
          <w:tcPr>
            <w:tcW w:w="1843" w:type="dxa"/>
          </w:tcPr>
          <w:p w14:paraId="0FA92FFC"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04</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68A2A1FF" w14:textId="77777777" w:rsidR="00D253C2" w:rsidRPr="002B6D45"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SACO</w:t>
            </w:r>
          </w:p>
        </w:tc>
        <w:tc>
          <w:tcPr>
            <w:tcW w:w="1842" w:type="dxa"/>
          </w:tcPr>
          <w:p w14:paraId="422DB078"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Word, PDF,JPG, etc.</w:t>
            </w:r>
          </w:p>
        </w:tc>
        <w:tc>
          <w:tcPr>
            <w:tcW w:w="2439" w:type="dxa"/>
          </w:tcPr>
          <w:p w14:paraId="6DD7B698" w14:textId="77777777" w:rsidR="00D253C2" w:rsidRPr="002B6D45" w:rsidRDefault="00D253C2" w:rsidP="008777FB">
            <w:pPr>
              <w:rPr>
                <w:rFonts w:ascii="Cambria" w:hAnsi="Cambria" w:cstheme="minorHAnsi"/>
                <w:color w:val="000000"/>
                <w:sz w:val="20"/>
                <w:szCs w:val="20"/>
              </w:rPr>
            </w:pPr>
            <w:r>
              <w:rPr>
                <w:rFonts w:ascii="Cambria" w:hAnsi="Cambria" w:cstheme="minorHAnsi"/>
                <w:color w:val="000000"/>
                <w:sz w:val="20"/>
                <w:szCs w:val="20"/>
              </w:rPr>
              <w:t>12</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0784DE9B" w14:textId="77777777" w:rsidR="00D253C2" w:rsidRPr="002B6D45" w:rsidRDefault="00D253C2" w:rsidP="008777FB">
            <w:pPr>
              <w:rPr>
                <w:rFonts w:ascii="Cambria" w:hAnsi="Cambria" w:cstheme="minorHAnsi"/>
                <w:sz w:val="20"/>
                <w:szCs w:val="20"/>
              </w:rPr>
            </w:pPr>
            <w:r w:rsidRPr="002B6D45">
              <w:rPr>
                <w:rFonts w:ascii="Cambria" w:hAnsi="Cambria" w:cstheme="minorHAnsi"/>
                <w:sz w:val="20"/>
                <w:szCs w:val="20"/>
              </w:rPr>
              <w:t>Digital.CSIC</w:t>
            </w:r>
          </w:p>
        </w:tc>
      </w:tr>
      <w:bookmarkEnd w:id="0"/>
      <w:tr w:rsidR="00D253C2" w:rsidRPr="00AC556F" w14:paraId="79C54502" w14:textId="77777777" w:rsidTr="008777FB">
        <w:trPr>
          <w:trHeight w:val="1056"/>
        </w:trPr>
        <w:tc>
          <w:tcPr>
            <w:tcW w:w="846" w:type="dxa"/>
          </w:tcPr>
          <w:p w14:paraId="6F19C69E"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T6.1</w:t>
            </w:r>
          </w:p>
        </w:tc>
        <w:tc>
          <w:tcPr>
            <w:tcW w:w="2410" w:type="dxa"/>
          </w:tcPr>
          <w:p w14:paraId="4AE59442"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 xml:space="preserve"> Project administration</w:t>
            </w:r>
          </w:p>
        </w:tc>
        <w:tc>
          <w:tcPr>
            <w:tcW w:w="1417" w:type="dxa"/>
          </w:tcPr>
          <w:p w14:paraId="6475815D"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Project activities, outputs, outcomes, and impact</w:t>
            </w:r>
          </w:p>
        </w:tc>
        <w:tc>
          <w:tcPr>
            <w:tcW w:w="1389" w:type="dxa"/>
          </w:tcPr>
          <w:p w14:paraId="0AF0C161" w14:textId="77777777" w:rsidR="00D253C2" w:rsidRPr="00AC556F"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lang w:val="it-IT"/>
              </w:rPr>
              <w:t>Daniel López and Michela Pirredda</w:t>
            </w:r>
          </w:p>
        </w:tc>
        <w:tc>
          <w:tcPr>
            <w:tcW w:w="1843" w:type="dxa"/>
          </w:tcPr>
          <w:p w14:paraId="51374BA0"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515D2B77" w14:textId="77777777" w:rsidR="00D253C2" w:rsidRPr="002B6D45"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rPr>
              <w:t>SACO</w:t>
            </w:r>
          </w:p>
        </w:tc>
        <w:tc>
          <w:tcPr>
            <w:tcW w:w="1842" w:type="dxa"/>
          </w:tcPr>
          <w:p w14:paraId="7E59551C" w14:textId="77777777" w:rsidR="00D253C2" w:rsidRPr="002B6D45" w:rsidRDefault="00D253C2" w:rsidP="008777FB">
            <w:pPr>
              <w:rPr>
                <w:rFonts w:ascii="Cambria" w:hAnsi="Cambria" w:cstheme="minorHAnsi"/>
                <w:color w:val="000000"/>
                <w:sz w:val="20"/>
                <w:szCs w:val="20"/>
                <w:lang w:val="it-IT"/>
              </w:rPr>
            </w:pPr>
            <w:r w:rsidRPr="002B6D45">
              <w:rPr>
                <w:rFonts w:ascii="Cambria" w:hAnsi="Cambria" w:cstheme="minorHAnsi"/>
                <w:color w:val="000000"/>
                <w:sz w:val="20"/>
                <w:szCs w:val="20"/>
                <w:lang w:val="it-IT"/>
              </w:rPr>
              <w:t>Excel, Word, PDF</w:t>
            </w:r>
          </w:p>
        </w:tc>
        <w:tc>
          <w:tcPr>
            <w:tcW w:w="2439" w:type="dxa"/>
          </w:tcPr>
          <w:p w14:paraId="44230E0E" w14:textId="77777777" w:rsidR="00D253C2" w:rsidRPr="002B6D45" w:rsidRDefault="00D253C2" w:rsidP="008777FB">
            <w:pPr>
              <w:rPr>
                <w:rFonts w:ascii="Cambria" w:hAnsi="Cambria" w:cstheme="minorHAnsi"/>
                <w:color w:val="000000"/>
                <w:sz w:val="20"/>
                <w:szCs w:val="20"/>
                <w:lang w:val="it-IT"/>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0FDF04BB" w14:textId="77777777" w:rsidR="00D253C2" w:rsidRPr="002B6D45" w:rsidRDefault="00D253C2" w:rsidP="008777FB">
            <w:pPr>
              <w:rPr>
                <w:rFonts w:ascii="Cambria" w:hAnsi="Cambria" w:cstheme="minorHAnsi"/>
                <w:sz w:val="20"/>
                <w:szCs w:val="20"/>
                <w:lang w:val="it-IT"/>
              </w:rPr>
            </w:pPr>
            <w:r w:rsidRPr="002B6D45">
              <w:rPr>
                <w:rFonts w:ascii="Cambria" w:hAnsi="Cambria" w:cstheme="minorHAnsi"/>
                <w:sz w:val="20"/>
                <w:szCs w:val="20"/>
              </w:rPr>
              <w:t>Digital.CSIC</w:t>
            </w:r>
          </w:p>
        </w:tc>
      </w:tr>
      <w:tr w:rsidR="00D253C2" w:rsidRPr="00AC556F" w14:paraId="55F378EE" w14:textId="77777777" w:rsidTr="008777FB">
        <w:trPr>
          <w:trHeight w:val="1056"/>
        </w:trPr>
        <w:tc>
          <w:tcPr>
            <w:tcW w:w="846" w:type="dxa"/>
          </w:tcPr>
          <w:p w14:paraId="1FF55E15"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T6.2</w:t>
            </w:r>
          </w:p>
        </w:tc>
        <w:tc>
          <w:tcPr>
            <w:tcW w:w="2410" w:type="dxa"/>
          </w:tcPr>
          <w:p w14:paraId="232704F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Web page management, congress and seminars participation, Data Management Plan</w:t>
            </w:r>
          </w:p>
        </w:tc>
        <w:tc>
          <w:tcPr>
            <w:tcW w:w="1417" w:type="dxa"/>
          </w:tcPr>
          <w:p w14:paraId="2AF5B665"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Input into summary document, project activities, outputs, outcomes, and impact</w:t>
            </w:r>
          </w:p>
        </w:tc>
        <w:tc>
          <w:tcPr>
            <w:tcW w:w="1389" w:type="dxa"/>
          </w:tcPr>
          <w:p w14:paraId="2F630B8C" w14:textId="77777777" w:rsidR="00D253C2" w:rsidRPr="00AC556F"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lang w:val="it-IT"/>
              </w:rPr>
              <w:t>Daniel López and Michela Pirredda</w:t>
            </w:r>
          </w:p>
        </w:tc>
        <w:tc>
          <w:tcPr>
            <w:tcW w:w="1843" w:type="dxa"/>
          </w:tcPr>
          <w:p w14:paraId="05BEBEF2"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01B00F87" w14:textId="77777777" w:rsidR="00D253C2" w:rsidRPr="002B6D45"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rPr>
              <w:t>SACO</w:t>
            </w:r>
          </w:p>
        </w:tc>
        <w:tc>
          <w:tcPr>
            <w:tcW w:w="1842" w:type="dxa"/>
          </w:tcPr>
          <w:p w14:paraId="5A5057B4"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Excel, Word, PDF, web page, posters</w:t>
            </w:r>
          </w:p>
        </w:tc>
        <w:tc>
          <w:tcPr>
            <w:tcW w:w="2439" w:type="dxa"/>
          </w:tcPr>
          <w:p w14:paraId="57416DEE" w14:textId="77777777" w:rsidR="00D253C2" w:rsidRPr="002B6D45" w:rsidRDefault="00D253C2" w:rsidP="008777FB">
            <w:pPr>
              <w:rPr>
                <w:rFonts w:ascii="Cambria" w:hAnsi="Cambria" w:cstheme="minorHAnsi"/>
                <w:color w:val="000000"/>
                <w:sz w:val="20"/>
                <w:szCs w:val="20"/>
                <w:lang w:val="it-IT"/>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tc>
        <w:tc>
          <w:tcPr>
            <w:tcW w:w="2268" w:type="dxa"/>
          </w:tcPr>
          <w:p w14:paraId="042336A1" w14:textId="77777777" w:rsidR="00D253C2" w:rsidRPr="002B6D45" w:rsidRDefault="00D253C2" w:rsidP="008777FB">
            <w:pPr>
              <w:rPr>
                <w:rFonts w:ascii="Cambria" w:hAnsi="Cambria" w:cstheme="minorHAnsi"/>
                <w:sz w:val="20"/>
                <w:szCs w:val="20"/>
                <w:lang w:val="it-IT"/>
              </w:rPr>
            </w:pPr>
            <w:r w:rsidRPr="002B6D45">
              <w:rPr>
                <w:rFonts w:ascii="Cambria" w:hAnsi="Cambria" w:cstheme="minorHAnsi"/>
                <w:sz w:val="20"/>
                <w:szCs w:val="20"/>
              </w:rPr>
              <w:t>Digital.CSIC</w:t>
            </w:r>
          </w:p>
        </w:tc>
      </w:tr>
      <w:tr w:rsidR="00D253C2" w:rsidRPr="00AC556F" w14:paraId="3D2DEDB8" w14:textId="77777777" w:rsidTr="008777FB">
        <w:trPr>
          <w:trHeight w:val="1056"/>
        </w:trPr>
        <w:tc>
          <w:tcPr>
            <w:tcW w:w="846" w:type="dxa"/>
          </w:tcPr>
          <w:p w14:paraId="7873365F"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T6.3</w:t>
            </w:r>
          </w:p>
        </w:tc>
        <w:tc>
          <w:tcPr>
            <w:tcW w:w="2410" w:type="dxa"/>
          </w:tcPr>
          <w:p w14:paraId="76F9DAA3" w14:textId="77777777" w:rsidR="00D253C2" w:rsidRPr="00D253C2" w:rsidRDefault="00D253C2" w:rsidP="008777FB">
            <w:pPr>
              <w:rPr>
                <w:rFonts w:ascii="Cambria" w:hAnsi="Cambria" w:cstheme="minorHAnsi"/>
                <w:color w:val="000000"/>
                <w:sz w:val="20"/>
                <w:szCs w:val="20"/>
                <w:lang w:val="en-GB"/>
              </w:rPr>
            </w:pPr>
            <w:r w:rsidRPr="00D253C2">
              <w:rPr>
                <w:rFonts w:ascii="Cambria" w:hAnsi="Cambria" w:cstheme="minorHAnsi"/>
                <w:color w:val="000000"/>
                <w:sz w:val="20"/>
                <w:szCs w:val="20"/>
                <w:lang w:val="en-GB"/>
              </w:rPr>
              <w:t>Risk management and maximizing impacts</w:t>
            </w:r>
          </w:p>
        </w:tc>
        <w:tc>
          <w:tcPr>
            <w:tcW w:w="1417" w:type="dxa"/>
          </w:tcPr>
          <w:p w14:paraId="6A45906E"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Input into summary document</w:t>
            </w:r>
          </w:p>
        </w:tc>
        <w:tc>
          <w:tcPr>
            <w:tcW w:w="1389" w:type="dxa"/>
          </w:tcPr>
          <w:p w14:paraId="09C2B77D" w14:textId="77777777" w:rsidR="00D253C2" w:rsidRPr="00AC556F"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lang w:val="it-IT"/>
              </w:rPr>
              <w:t>Daniel López and Michela Pirredda</w:t>
            </w:r>
          </w:p>
        </w:tc>
        <w:tc>
          <w:tcPr>
            <w:tcW w:w="1843" w:type="dxa"/>
          </w:tcPr>
          <w:p w14:paraId="0E05DCA1"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11EDB208" w14:textId="77777777" w:rsidR="00D253C2" w:rsidRPr="002B6D45"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rPr>
              <w:t>SACO</w:t>
            </w:r>
          </w:p>
        </w:tc>
        <w:tc>
          <w:tcPr>
            <w:tcW w:w="1842" w:type="dxa"/>
          </w:tcPr>
          <w:p w14:paraId="66D39074" w14:textId="77777777" w:rsidR="00D253C2" w:rsidRPr="002B6D45" w:rsidRDefault="00D253C2" w:rsidP="008777FB">
            <w:pPr>
              <w:rPr>
                <w:rFonts w:ascii="Cambria" w:hAnsi="Cambria" w:cstheme="minorHAnsi"/>
                <w:color w:val="000000"/>
                <w:sz w:val="20"/>
                <w:szCs w:val="20"/>
                <w:lang w:val="it-IT"/>
              </w:rPr>
            </w:pPr>
            <w:r w:rsidRPr="002B6D45">
              <w:rPr>
                <w:rFonts w:ascii="Cambria" w:hAnsi="Cambria" w:cstheme="minorHAnsi"/>
                <w:color w:val="000000"/>
                <w:sz w:val="20"/>
                <w:szCs w:val="20"/>
                <w:lang w:val="it-IT"/>
              </w:rPr>
              <w:t>Excel, Word, PDF</w:t>
            </w:r>
          </w:p>
        </w:tc>
        <w:tc>
          <w:tcPr>
            <w:tcW w:w="2439" w:type="dxa"/>
          </w:tcPr>
          <w:p w14:paraId="5D59B125" w14:textId="77777777" w:rsidR="00D253C2" w:rsidRPr="002B6D45" w:rsidRDefault="00D253C2" w:rsidP="008777FB">
            <w:pPr>
              <w:rPr>
                <w:rFonts w:ascii="Cambria" w:hAnsi="Cambria" w:cstheme="minorHAnsi"/>
                <w:color w:val="000000"/>
                <w:sz w:val="20"/>
                <w:szCs w:val="20"/>
                <w:lang w:val="it-IT"/>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54EDADB5" w14:textId="77777777" w:rsidR="00D253C2" w:rsidRPr="002B6D45" w:rsidRDefault="00D253C2" w:rsidP="008777FB">
            <w:pPr>
              <w:rPr>
                <w:rFonts w:ascii="Cambria" w:hAnsi="Cambria" w:cstheme="minorHAnsi"/>
                <w:sz w:val="20"/>
                <w:szCs w:val="20"/>
                <w:lang w:val="it-IT"/>
              </w:rPr>
            </w:pPr>
            <w:r w:rsidRPr="002B6D45">
              <w:rPr>
                <w:rFonts w:ascii="Cambria" w:hAnsi="Cambria" w:cstheme="minorHAnsi"/>
                <w:sz w:val="20"/>
                <w:szCs w:val="20"/>
              </w:rPr>
              <w:t>Digital.CSIC</w:t>
            </w:r>
          </w:p>
        </w:tc>
      </w:tr>
      <w:tr w:rsidR="00D253C2" w:rsidRPr="00AC556F" w14:paraId="70BDA32F" w14:textId="77777777" w:rsidTr="008777FB">
        <w:trPr>
          <w:trHeight w:val="1056"/>
        </w:trPr>
        <w:tc>
          <w:tcPr>
            <w:tcW w:w="846" w:type="dxa"/>
          </w:tcPr>
          <w:p w14:paraId="26057414" w14:textId="77777777" w:rsidR="00D253C2" w:rsidRPr="00AC556F" w:rsidRDefault="00D253C2" w:rsidP="008777FB">
            <w:pPr>
              <w:rPr>
                <w:rFonts w:ascii="Cambria" w:hAnsi="Cambria" w:cstheme="minorHAnsi"/>
                <w:color w:val="000000"/>
                <w:sz w:val="20"/>
                <w:szCs w:val="20"/>
              </w:rPr>
            </w:pPr>
            <w:r w:rsidRPr="00AC556F">
              <w:rPr>
                <w:rFonts w:ascii="Cambria" w:hAnsi="Cambria" w:cstheme="minorHAnsi"/>
                <w:color w:val="000000"/>
                <w:sz w:val="20"/>
                <w:szCs w:val="20"/>
              </w:rPr>
              <w:t>T6.4</w:t>
            </w:r>
          </w:p>
        </w:tc>
        <w:tc>
          <w:tcPr>
            <w:tcW w:w="2410" w:type="dxa"/>
          </w:tcPr>
          <w:p w14:paraId="3A42DAA3"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Data management plan</w:t>
            </w:r>
          </w:p>
        </w:tc>
        <w:tc>
          <w:tcPr>
            <w:tcW w:w="1417" w:type="dxa"/>
          </w:tcPr>
          <w:p w14:paraId="31CA81F9" w14:textId="77777777" w:rsidR="00D253C2" w:rsidRPr="002B6D45" w:rsidRDefault="00D253C2" w:rsidP="008777FB">
            <w:pPr>
              <w:rPr>
                <w:rFonts w:ascii="Cambria" w:hAnsi="Cambria" w:cstheme="minorHAnsi"/>
                <w:color w:val="000000"/>
                <w:sz w:val="20"/>
                <w:szCs w:val="20"/>
              </w:rPr>
            </w:pPr>
            <w:r w:rsidRPr="002B6D45">
              <w:rPr>
                <w:rFonts w:ascii="Cambria" w:hAnsi="Cambria" w:cstheme="minorHAnsi"/>
                <w:color w:val="000000"/>
                <w:sz w:val="20"/>
                <w:szCs w:val="20"/>
              </w:rPr>
              <w:t>Input into summary document</w:t>
            </w:r>
          </w:p>
        </w:tc>
        <w:tc>
          <w:tcPr>
            <w:tcW w:w="1389" w:type="dxa"/>
          </w:tcPr>
          <w:p w14:paraId="40E8F05E" w14:textId="77777777" w:rsidR="00D253C2" w:rsidRPr="00AC556F"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lang w:val="it-IT"/>
              </w:rPr>
              <w:t>Daniel López and Michela Pirredda</w:t>
            </w:r>
          </w:p>
        </w:tc>
        <w:tc>
          <w:tcPr>
            <w:tcW w:w="1843" w:type="dxa"/>
          </w:tcPr>
          <w:p w14:paraId="435A27DB" w14:textId="77777777" w:rsidR="00D253C2" w:rsidRPr="00AC556F" w:rsidRDefault="00D253C2" w:rsidP="008777FB">
            <w:pPr>
              <w:rPr>
                <w:rFonts w:ascii="Cambria" w:hAnsi="Cambria" w:cstheme="minorHAnsi"/>
                <w:color w:val="000000"/>
                <w:sz w:val="20"/>
                <w:szCs w:val="20"/>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r w:rsidRPr="00AC556F">
              <w:rPr>
                <w:rFonts w:ascii="Cambria" w:hAnsi="Cambria" w:cstheme="minorHAnsi"/>
                <w:color w:val="000000"/>
                <w:sz w:val="20"/>
                <w:szCs w:val="20"/>
              </w:rPr>
              <w:t xml:space="preserve"> –</w:t>
            </w:r>
          </w:p>
          <w:p w14:paraId="74B7D100" w14:textId="77777777" w:rsidR="00D253C2" w:rsidRPr="002B6D45" w:rsidRDefault="00D253C2" w:rsidP="008777FB">
            <w:pPr>
              <w:rPr>
                <w:rFonts w:ascii="Cambria" w:hAnsi="Cambria" w:cstheme="minorHAnsi"/>
                <w:color w:val="000000"/>
                <w:sz w:val="20"/>
                <w:szCs w:val="20"/>
                <w:lang w:val="it-IT"/>
              </w:rPr>
            </w:pPr>
            <w:r w:rsidRPr="00AC556F">
              <w:rPr>
                <w:rFonts w:ascii="Cambria" w:hAnsi="Cambria" w:cstheme="minorHAnsi"/>
                <w:color w:val="000000"/>
                <w:sz w:val="20"/>
                <w:szCs w:val="20"/>
              </w:rPr>
              <w:t>SACO</w:t>
            </w:r>
          </w:p>
        </w:tc>
        <w:tc>
          <w:tcPr>
            <w:tcW w:w="1842" w:type="dxa"/>
          </w:tcPr>
          <w:p w14:paraId="4AD9E20A" w14:textId="77777777" w:rsidR="00D253C2" w:rsidRPr="002B6D45" w:rsidRDefault="00D253C2" w:rsidP="008777FB">
            <w:pPr>
              <w:rPr>
                <w:rFonts w:ascii="Cambria" w:hAnsi="Cambria" w:cstheme="minorHAnsi"/>
                <w:color w:val="000000"/>
                <w:sz w:val="20"/>
                <w:szCs w:val="20"/>
                <w:lang w:val="it-IT"/>
              </w:rPr>
            </w:pPr>
            <w:r w:rsidRPr="002B6D45">
              <w:rPr>
                <w:rFonts w:ascii="Cambria" w:hAnsi="Cambria" w:cstheme="minorHAnsi"/>
                <w:color w:val="000000"/>
                <w:sz w:val="20"/>
                <w:szCs w:val="20"/>
                <w:lang w:val="it-IT"/>
              </w:rPr>
              <w:t>Excel, Word, PDF</w:t>
            </w:r>
          </w:p>
        </w:tc>
        <w:tc>
          <w:tcPr>
            <w:tcW w:w="2439" w:type="dxa"/>
          </w:tcPr>
          <w:p w14:paraId="23C168FC" w14:textId="77777777" w:rsidR="00D253C2" w:rsidRPr="002B6D45" w:rsidRDefault="00D253C2" w:rsidP="008777FB">
            <w:pPr>
              <w:rPr>
                <w:rFonts w:ascii="Cambria" w:hAnsi="Cambria" w:cstheme="minorHAnsi"/>
                <w:color w:val="000000"/>
                <w:sz w:val="20"/>
                <w:szCs w:val="20"/>
                <w:lang w:val="it-IT"/>
              </w:rPr>
            </w:pPr>
            <w:r>
              <w:rPr>
                <w:rFonts w:ascii="Cambria" w:hAnsi="Cambria" w:cstheme="minorHAnsi"/>
                <w:color w:val="000000"/>
                <w:sz w:val="20"/>
                <w:szCs w:val="20"/>
              </w:rPr>
              <w:t>05</w:t>
            </w:r>
            <w:r w:rsidRPr="002B6D45">
              <w:rPr>
                <w:rFonts w:ascii="Cambria" w:hAnsi="Cambria" w:cstheme="minorHAnsi"/>
                <w:color w:val="000000"/>
                <w:sz w:val="20"/>
                <w:szCs w:val="20"/>
              </w:rPr>
              <w:t>/</w:t>
            </w:r>
            <w:r>
              <w:rPr>
                <w:rFonts w:ascii="Cambria" w:hAnsi="Cambria" w:cstheme="minorHAnsi"/>
                <w:color w:val="000000"/>
                <w:sz w:val="20"/>
                <w:szCs w:val="20"/>
              </w:rPr>
              <w:t>28</w:t>
            </w:r>
          </w:p>
        </w:tc>
        <w:tc>
          <w:tcPr>
            <w:tcW w:w="2268" w:type="dxa"/>
          </w:tcPr>
          <w:p w14:paraId="4DE54CBC" w14:textId="77777777" w:rsidR="00D253C2" w:rsidRPr="002B6D45" w:rsidRDefault="00D253C2" w:rsidP="008777FB">
            <w:pPr>
              <w:rPr>
                <w:rFonts w:ascii="Cambria" w:hAnsi="Cambria" w:cstheme="minorHAnsi"/>
                <w:sz w:val="20"/>
                <w:szCs w:val="20"/>
                <w:lang w:val="it-IT"/>
              </w:rPr>
            </w:pPr>
            <w:r w:rsidRPr="002B6D45">
              <w:rPr>
                <w:rFonts w:ascii="Cambria" w:hAnsi="Cambria" w:cstheme="minorHAnsi"/>
                <w:sz w:val="20"/>
                <w:szCs w:val="20"/>
              </w:rPr>
              <w:t>Digital.CSIC</w:t>
            </w:r>
          </w:p>
        </w:tc>
      </w:tr>
    </w:tbl>
    <w:p w14:paraId="362A2894" w14:textId="77777777" w:rsidR="00D253C2" w:rsidRPr="002B6D45" w:rsidRDefault="00D253C2" w:rsidP="00D253C2">
      <w:pPr>
        <w:rPr>
          <w:rFonts w:ascii="Cambria" w:hAnsi="Cambria" w:cstheme="minorHAnsi"/>
          <w:lang w:val="it-IT"/>
        </w:rPr>
        <w:sectPr w:rsidR="00D253C2" w:rsidRPr="002B6D45" w:rsidSect="00D253C2">
          <w:pgSz w:w="16838" w:h="11906" w:orient="landscape"/>
          <w:pgMar w:top="1701" w:right="1418" w:bottom="1701" w:left="1418" w:header="709" w:footer="709" w:gutter="0"/>
          <w:cols w:space="720"/>
        </w:sectPr>
      </w:pPr>
    </w:p>
    <w:p w14:paraId="2A9A87E5" w14:textId="77777777" w:rsidR="00D253C2" w:rsidRDefault="00D253C2" w:rsidP="00D253C2">
      <w:pPr>
        <w:spacing w:line="240" w:lineRule="auto"/>
        <w:ind w:firstLine="708"/>
        <w:jc w:val="both"/>
        <w:rPr>
          <w:rFonts w:ascii="Cambria" w:eastAsia="Arial" w:hAnsi="Cambria" w:cstheme="minorHAnsi"/>
          <w:b/>
          <w:bCs/>
          <w:sz w:val="24"/>
          <w:szCs w:val="24"/>
          <w:lang w:val="en-GB"/>
        </w:rPr>
      </w:pPr>
    </w:p>
    <w:p w14:paraId="0A637BD4" w14:textId="57F69AB9" w:rsidR="00D253C2" w:rsidRPr="00D253C2" w:rsidRDefault="00D253C2" w:rsidP="00D253C2">
      <w:pPr>
        <w:spacing w:line="240" w:lineRule="auto"/>
        <w:ind w:firstLine="708"/>
        <w:jc w:val="both"/>
        <w:rPr>
          <w:rFonts w:ascii="Cambria" w:eastAsia="Arial" w:hAnsi="Cambria" w:cstheme="minorHAnsi"/>
          <w:b/>
          <w:sz w:val="24"/>
          <w:szCs w:val="24"/>
          <w:lang w:val="en-GB"/>
        </w:rPr>
      </w:pPr>
      <w:r w:rsidRPr="00D253C2">
        <w:rPr>
          <w:rFonts w:ascii="Cambria" w:eastAsia="Arial" w:hAnsi="Cambria" w:cstheme="minorHAnsi"/>
          <w:b/>
          <w:bCs/>
          <w:sz w:val="24"/>
          <w:szCs w:val="24"/>
          <w:lang w:val="en-GB"/>
        </w:rPr>
        <w:t xml:space="preserve">Table 5: </w:t>
      </w:r>
      <w:r w:rsidRPr="00D253C2">
        <w:rPr>
          <w:rFonts w:ascii="Cambria" w:eastAsia="Arial" w:hAnsi="Cambria" w:cstheme="minorHAnsi"/>
          <w:sz w:val="24"/>
          <w:szCs w:val="24"/>
          <w:lang w:val="en-GB"/>
        </w:rPr>
        <w:t>TAELabs attachment concerning basics / Organizational aspects for data handling.</w:t>
      </w:r>
      <w:r w:rsidRPr="00D253C2">
        <w:rPr>
          <w:rFonts w:ascii="Cambria" w:eastAsia="Arial" w:hAnsi="Cambria" w:cstheme="minorHAnsi"/>
          <w:b/>
          <w:sz w:val="24"/>
          <w:szCs w:val="24"/>
          <w:lang w:val="en-GB"/>
        </w:rPr>
        <w:t xml:space="preserve"> </w:t>
      </w:r>
    </w:p>
    <w:p w14:paraId="25922120" w14:textId="77777777" w:rsidR="00D253C2" w:rsidRPr="00D253C2" w:rsidRDefault="00D253C2" w:rsidP="00D253C2">
      <w:pPr>
        <w:spacing w:line="240" w:lineRule="auto"/>
        <w:rPr>
          <w:rFonts w:ascii="Cambria" w:eastAsia="Arial" w:hAnsi="Cambria" w:cstheme="minorHAnsi"/>
          <w:b/>
          <w:color w:val="F79646" w:themeColor="accent6"/>
          <w:sz w:val="10"/>
          <w:szCs w:val="10"/>
          <w:lang w:val="en-GB"/>
        </w:rPr>
      </w:pPr>
    </w:p>
    <w:tbl>
      <w:tblPr>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5"/>
        <w:gridCol w:w="4495"/>
      </w:tblGrid>
      <w:tr w:rsidR="00D253C2" w:rsidRPr="00F52F39" w14:paraId="25C1766C" w14:textId="77777777" w:rsidTr="008777FB">
        <w:trPr>
          <w:trHeight w:val="2090"/>
        </w:trPr>
        <w:tc>
          <w:tcPr>
            <w:tcW w:w="4495" w:type="dxa"/>
          </w:tcPr>
          <w:p w14:paraId="720D896F"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 xml:space="preserve">Data collection </w:t>
            </w:r>
          </w:p>
        </w:tc>
        <w:tc>
          <w:tcPr>
            <w:tcW w:w="4495" w:type="dxa"/>
          </w:tcPr>
          <w:p w14:paraId="0C5E6C1A"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 Data formats and software are used that allow data exchange and long-term data use within the consortia, and later also with external users. </w:t>
            </w:r>
          </w:p>
          <w:p w14:paraId="1D65CFD4" w14:textId="77777777" w:rsidR="00D253C2" w:rsidRPr="00A73A79" w:rsidRDefault="00D253C2" w:rsidP="008777FB">
            <w:pPr>
              <w:rPr>
                <w:rFonts w:ascii="Cambria" w:hAnsi="Cambria" w:cstheme="minorHAnsi"/>
                <w:sz w:val="20"/>
                <w:szCs w:val="20"/>
                <w:lang w:val="en-GB"/>
              </w:rPr>
            </w:pPr>
            <w:r w:rsidRPr="00A73A79">
              <w:rPr>
                <w:rFonts w:ascii="Cambria" w:hAnsi="Cambria" w:cstheme="minorHAnsi"/>
                <w:sz w:val="20"/>
                <w:szCs w:val="20"/>
                <w:lang w:val="en-GB"/>
              </w:rPr>
              <w:t xml:space="preserve">- Statistical analyses for WP3.3 are carried out using R. </w:t>
            </w:r>
          </w:p>
          <w:p w14:paraId="65E2BC33" w14:textId="77777777" w:rsidR="00D253C2" w:rsidRPr="00A73A79" w:rsidRDefault="00D253C2" w:rsidP="008777FB">
            <w:pPr>
              <w:rPr>
                <w:rFonts w:ascii="Cambria" w:hAnsi="Cambria" w:cstheme="minorHAnsi"/>
                <w:color w:val="006EC0"/>
                <w:sz w:val="20"/>
                <w:szCs w:val="20"/>
                <w:lang w:val="en-GB"/>
              </w:rPr>
            </w:pPr>
            <w:r w:rsidRPr="00A73A79">
              <w:rPr>
                <w:rFonts w:ascii="Cambria" w:hAnsi="Cambria" w:cstheme="minorHAnsi"/>
                <w:sz w:val="20"/>
                <w:szCs w:val="20"/>
                <w:lang w:val="en-GB"/>
              </w:rPr>
              <w:t xml:space="preserve">- Data collections from surveys are stored as Excel files. </w:t>
            </w:r>
          </w:p>
          <w:p w14:paraId="465AD59B" w14:textId="77777777" w:rsidR="00D253C2" w:rsidRPr="00A73A79" w:rsidRDefault="00D253C2" w:rsidP="008777FB">
            <w:pPr>
              <w:rPr>
                <w:rFonts w:ascii="Cambria" w:hAnsi="Cambria" w:cstheme="minorHAnsi"/>
                <w:color w:val="006EC0"/>
                <w:sz w:val="20"/>
                <w:szCs w:val="20"/>
                <w:lang w:val="en-GB"/>
              </w:rPr>
            </w:pPr>
            <w:r w:rsidRPr="00A73A79">
              <w:rPr>
                <w:rFonts w:ascii="Cambria" w:hAnsi="Cambria" w:cstheme="minorHAnsi"/>
                <w:sz w:val="20"/>
                <w:szCs w:val="20"/>
                <w:lang w:val="en-GB"/>
              </w:rPr>
              <w:t xml:space="preserve">- Answers of participatory workshops and interviews are saved as video recordings and are subsequently transcribed. The evaluation of the answers will be done using Atlas.ti or a similar program. </w:t>
            </w:r>
          </w:p>
        </w:tc>
      </w:tr>
      <w:tr w:rsidR="00D253C2" w:rsidRPr="003F4964" w14:paraId="5C051B95" w14:textId="77777777" w:rsidTr="008777FB">
        <w:trPr>
          <w:trHeight w:val="1285"/>
        </w:trPr>
        <w:tc>
          <w:tcPr>
            <w:tcW w:w="4495" w:type="dxa"/>
          </w:tcPr>
          <w:p w14:paraId="09E8E248"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 xml:space="preserve">Data storage and backup </w:t>
            </w:r>
          </w:p>
        </w:tc>
        <w:tc>
          <w:tcPr>
            <w:tcW w:w="4495" w:type="dxa"/>
          </w:tcPr>
          <w:p w14:paraId="463D9DDA" w14:textId="77777777" w:rsidR="00D253C2" w:rsidRPr="00A73A79" w:rsidRDefault="00D253C2" w:rsidP="008777FB">
            <w:pPr>
              <w:rPr>
                <w:rFonts w:ascii="Cambria" w:hAnsi="Cambria" w:cstheme="minorHAnsi"/>
                <w:sz w:val="20"/>
                <w:szCs w:val="20"/>
                <w:lang w:val="en-GB"/>
              </w:rPr>
            </w:pPr>
            <w:r w:rsidRPr="00A73A79">
              <w:rPr>
                <w:rFonts w:ascii="Cambria" w:hAnsi="Cambria" w:cstheme="minorHAnsi"/>
                <w:color w:val="000000"/>
                <w:sz w:val="20"/>
                <w:szCs w:val="20"/>
                <w:lang w:val="en-GB"/>
              </w:rPr>
              <w:t>- During the project period, the data is stored on the infrastructures of the participating research institutions and backups will be creat</w:t>
            </w:r>
            <w:r w:rsidRPr="00A73A79">
              <w:rPr>
                <w:rFonts w:ascii="Cambria" w:hAnsi="Cambria" w:cstheme="minorHAnsi"/>
                <w:sz w:val="20"/>
                <w:szCs w:val="20"/>
                <w:lang w:val="en-GB"/>
              </w:rPr>
              <w:t xml:space="preserve">ed every three months by each responsible person (see previous table) and stored in the medium used to collect and analyse the data (either institutional computer or server). </w:t>
            </w:r>
          </w:p>
          <w:p w14:paraId="44DD88CA" w14:textId="77777777" w:rsidR="00D253C2" w:rsidRPr="00A73A79" w:rsidRDefault="00D253C2" w:rsidP="008777FB">
            <w:pPr>
              <w:rPr>
                <w:rFonts w:ascii="Cambria" w:hAnsi="Cambria" w:cstheme="minorHAnsi"/>
                <w:sz w:val="20"/>
                <w:szCs w:val="20"/>
                <w:lang w:val="en-GB"/>
              </w:rPr>
            </w:pPr>
            <w:r w:rsidRPr="00A73A79">
              <w:rPr>
                <w:rFonts w:ascii="Cambria" w:hAnsi="Cambria" w:cstheme="minorHAnsi"/>
                <w:sz w:val="20"/>
                <w:szCs w:val="20"/>
                <w:lang w:val="en-GB"/>
              </w:rPr>
              <w:t>- Every six months, the data will be transferred to the institutional CSIC server - SACO</w:t>
            </w:r>
          </w:p>
          <w:p w14:paraId="01D58A00"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 Only </w:t>
            </w:r>
            <w:r w:rsidRPr="00A73A79">
              <w:rPr>
                <w:rFonts w:ascii="Cambria" w:hAnsi="Cambria" w:cstheme="minorHAnsi"/>
                <w:sz w:val="20"/>
                <w:szCs w:val="20"/>
                <w:lang w:val="en-GB"/>
              </w:rPr>
              <w:t>authorised</w:t>
            </w:r>
            <w:r w:rsidRPr="00A73A79">
              <w:rPr>
                <w:rFonts w:ascii="Cambria" w:hAnsi="Cambria" w:cstheme="minorHAnsi"/>
                <w:color w:val="000000"/>
                <w:sz w:val="20"/>
                <w:szCs w:val="20"/>
                <w:lang w:val="en-GB"/>
              </w:rPr>
              <w:t xml:space="preserve"> employees/team members have access. </w:t>
            </w:r>
          </w:p>
          <w:p w14:paraId="781BC297" w14:textId="77777777" w:rsidR="00D253C2" w:rsidRPr="00FB3203" w:rsidRDefault="00D253C2" w:rsidP="008777FB">
            <w:pPr>
              <w:rPr>
                <w:rFonts w:ascii="Cambria" w:hAnsi="Cambria" w:cstheme="minorHAnsi"/>
                <w:color w:val="000000"/>
                <w:sz w:val="20"/>
                <w:szCs w:val="20"/>
              </w:rPr>
            </w:pPr>
            <w:r w:rsidRPr="00A73A79">
              <w:rPr>
                <w:rFonts w:ascii="Cambria" w:hAnsi="Cambria" w:cstheme="minorHAnsi"/>
                <w:color w:val="000000"/>
                <w:sz w:val="20"/>
                <w:szCs w:val="20"/>
                <w:lang w:val="en-GB"/>
              </w:rPr>
              <w:t xml:space="preserve">- File names must include a specification of when data was collected and assigned the label: FT and data type. </w:t>
            </w:r>
            <w:r w:rsidRPr="00FB3203">
              <w:rPr>
                <w:rFonts w:ascii="Cambria" w:hAnsi="Cambria" w:cstheme="minorHAnsi"/>
                <w:color w:val="000000"/>
                <w:sz w:val="20"/>
                <w:szCs w:val="20"/>
              </w:rPr>
              <w:t xml:space="preserve">Example: 2023.03.21.FT.V2.InterviewTranscript. </w:t>
            </w:r>
          </w:p>
        </w:tc>
      </w:tr>
      <w:tr w:rsidR="00D253C2" w:rsidRPr="00F52F39" w14:paraId="7575F7E2" w14:textId="77777777" w:rsidTr="008777FB">
        <w:trPr>
          <w:trHeight w:val="2299"/>
        </w:trPr>
        <w:tc>
          <w:tcPr>
            <w:tcW w:w="4495" w:type="dxa"/>
          </w:tcPr>
          <w:p w14:paraId="4B00164B"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 xml:space="preserve">Data documentation </w:t>
            </w:r>
          </w:p>
        </w:tc>
        <w:tc>
          <w:tcPr>
            <w:tcW w:w="4495" w:type="dxa"/>
          </w:tcPr>
          <w:p w14:paraId="5D641C0D"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sz w:val="20"/>
                <w:szCs w:val="20"/>
                <w:lang w:val="en-GB"/>
              </w:rPr>
              <w:t xml:space="preserve">Once data has been collected and analysed, as well as agreed by project members and data owners to be made publicly available, a metadata README file will be developed and stored in the shared SACO folder. </w:t>
            </w:r>
          </w:p>
          <w:p w14:paraId="649512A3"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Alternatively, this information can be given in the DMP and updated regularly.</w:t>
            </w:r>
          </w:p>
          <w:p w14:paraId="45F8D0FB"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color w:val="000000"/>
                <w:sz w:val="20"/>
                <w:szCs w:val="20"/>
                <w:lang w:val="en-GB"/>
              </w:rPr>
              <w:t xml:space="preserve">The DMP </w:t>
            </w:r>
            <w:r w:rsidRPr="00A73A79">
              <w:rPr>
                <w:rFonts w:ascii="Cambria" w:hAnsi="Cambria" w:cstheme="minorHAnsi"/>
                <w:sz w:val="20"/>
                <w:szCs w:val="20"/>
                <w:lang w:val="en-GB"/>
              </w:rPr>
              <w:t>is</w:t>
            </w:r>
            <w:r w:rsidRPr="00A73A79">
              <w:rPr>
                <w:rFonts w:ascii="Cambria" w:hAnsi="Cambria" w:cstheme="minorHAnsi"/>
                <w:color w:val="000000"/>
                <w:sz w:val="20"/>
                <w:szCs w:val="20"/>
                <w:lang w:val="en-GB"/>
              </w:rPr>
              <w:t xml:space="preserve"> available for all members via the internal </w:t>
            </w:r>
            <w:r w:rsidRPr="00A73A79">
              <w:rPr>
                <w:rFonts w:ascii="Cambria" w:hAnsi="Cambria" w:cstheme="minorHAnsi"/>
                <w:sz w:val="20"/>
                <w:szCs w:val="20"/>
                <w:lang w:val="en-GB"/>
              </w:rPr>
              <w:t>shared SACO folder.</w:t>
            </w:r>
          </w:p>
        </w:tc>
      </w:tr>
      <w:tr w:rsidR="00D253C2" w:rsidRPr="00F52F39" w14:paraId="742C1275" w14:textId="77777777" w:rsidTr="008777FB">
        <w:trPr>
          <w:trHeight w:val="271"/>
        </w:trPr>
        <w:tc>
          <w:tcPr>
            <w:tcW w:w="4495" w:type="dxa"/>
          </w:tcPr>
          <w:p w14:paraId="49B39CFA" w14:textId="77777777" w:rsidR="00D253C2" w:rsidRPr="00FB3203" w:rsidRDefault="00D253C2" w:rsidP="008777FB">
            <w:pPr>
              <w:rPr>
                <w:rFonts w:ascii="Cambria" w:hAnsi="Cambria" w:cstheme="minorHAnsi"/>
                <w:color w:val="000000"/>
                <w:sz w:val="20"/>
                <w:szCs w:val="20"/>
              </w:rPr>
            </w:pPr>
            <w:r w:rsidRPr="00FB3203">
              <w:rPr>
                <w:rFonts w:ascii="Cambria" w:hAnsi="Cambria" w:cstheme="minorHAnsi"/>
                <w:b/>
                <w:color w:val="000000"/>
                <w:sz w:val="20"/>
                <w:szCs w:val="20"/>
              </w:rPr>
              <w:t xml:space="preserve">Data exchange </w:t>
            </w:r>
          </w:p>
        </w:tc>
        <w:tc>
          <w:tcPr>
            <w:tcW w:w="4495" w:type="dxa"/>
          </w:tcPr>
          <w:p w14:paraId="0A99F0AD" w14:textId="77777777" w:rsidR="00D253C2" w:rsidRPr="00A73A79" w:rsidRDefault="00D253C2" w:rsidP="008777FB">
            <w:pPr>
              <w:rPr>
                <w:rFonts w:ascii="Cambria" w:hAnsi="Cambria" w:cstheme="minorHAnsi"/>
                <w:sz w:val="20"/>
                <w:szCs w:val="20"/>
                <w:lang w:val="en-GB"/>
              </w:rPr>
            </w:pPr>
            <w:r w:rsidRPr="00A73A79">
              <w:rPr>
                <w:rFonts w:ascii="Cambria" w:hAnsi="Cambria" w:cstheme="minorHAnsi"/>
                <w:color w:val="000000"/>
                <w:sz w:val="20"/>
                <w:szCs w:val="20"/>
                <w:lang w:val="en-GB"/>
              </w:rPr>
              <w:t>Data exchange is ensured within the consortium and across the consortia already before final data publication</w:t>
            </w:r>
            <w:r w:rsidRPr="00A73A79">
              <w:rPr>
                <w:rFonts w:ascii="Cambria" w:hAnsi="Cambria" w:cstheme="minorHAnsi"/>
                <w:sz w:val="20"/>
                <w:szCs w:val="20"/>
                <w:lang w:val="en-GB"/>
              </w:rPr>
              <w:t xml:space="preserve"> through the internal shared SACO folder.</w:t>
            </w:r>
          </w:p>
          <w:p w14:paraId="4EB2C5C2" w14:textId="77777777" w:rsidR="00D253C2" w:rsidRPr="00A73A79" w:rsidRDefault="00D253C2" w:rsidP="008777FB">
            <w:pPr>
              <w:rPr>
                <w:rFonts w:ascii="Cambria" w:hAnsi="Cambria" w:cstheme="minorHAnsi"/>
                <w:sz w:val="20"/>
                <w:szCs w:val="20"/>
                <w:lang w:val="en-GB"/>
              </w:rPr>
            </w:pPr>
          </w:p>
          <w:p w14:paraId="3B59840F" w14:textId="77777777" w:rsidR="00D253C2" w:rsidRPr="00A73A79" w:rsidRDefault="00D253C2" w:rsidP="008777FB">
            <w:pPr>
              <w:rPr>
                <w:rFonts w:ascii="Cambria" w:hAnsi="Cambria" w:cstheme="minorHAnsi"/>
                <w:color w:val="000000"/>
                <w:sz w:val="20"/>
                <w:szCs w:val="20"/>
                <w:lang w:val="en-GB"/>
              </w:rPr>
            </w:pPr>
            <w:r w:rsidRPr="00A73A79">
              <w:rPr>
                <w:rFonts w:ascii="Cambria" w:hAnsi="Cambria" w:cstheme="minorHAnsi"/>
                <w:sz w:val="20"/>
                <w:szCs w:val="20"/>
                <w:lang w:val="en-GB"/>
              </w:rPr>
              <w:t>Data will be transferred for its archival in the long term via the institutional server SACO.</w:t>
            </w:r>
          </w:p>
        </w:tc>
      </w:tr>
      <w:tr w:rsidR="00D253C2" w:rsidRPr="00F52F39" w14:paraId="1D0EF343" w14:textId="77777777" w:rsidTr="008777FB">
        <w:trPr>
          <w:trHeight w:val="271"/>
        </w:trPr>
        <w:tc>
          <w:tcPr>
            <w:tcW w:w="4495" w:type="dxa"/>
          </w:tcPr>
          <w:p w14:paraId="59CCF8A1" w14:textId="77777777" w:rsidR="00D253C2" w:rsidRPr="00FB3203" w:rsidRDefault="00D253C2" w:rsidP="00A65E71">
            <w:pPr>
              <w:rPr>
                <w:rFonts w:ascii="Cambria" w:hAnsi="Cambria" w:cstheme="minorHAnsi"/>
                <w:b/>
                <w:color w:val="000000"/>
                <w:sz w:val="20"/>
                <w:szCs w:val="20"/>
              </w:rPr>
            </w:pPr>
            <w:r w:rsidRPr="00FB3203">
              <w:rPr>
                <w:rFonts w:ascii="Cambria" w:hAnsi="Cambria" w:cstheme="minorHAnsi"/>
                <w:b/>
                <w:color w:val="000000"/>
                <w:sz w:val="20"/>
                <w:szCs w:val="20"/>
              </w:rPr>
              <w:t>Usage rights</w:t>
            </w:r>
          </w:p>
        </w:tc>
        <w:tc>
          <w:tcPr>
            <w:tcW w:w="4495" w:type="dxa"/>
          </w:tcPr>
          <w:p w14:paraId="276B2882" w14:textId="77777777" w:rsidR="00D253C2" w:rsidRPr="00A73A79" w:rsidRDefault="00D253C2" w:rsidP="008777FB">
            <w:pPr>
              <w:pBdr>
                <w:top w:val="nil"/>
                <w:left w:val="nil"/>
                <w:bottom w:val="nil"/>
                <w:right w:val="nil"/>
                <w:between w:val="nil"/>
              </w:pBdr>
              <w:jc w:val="both"/>
              <w:rPr>
                <w:rFonts w:ascii="Cambria" w:hAnsi="Cambria" w:cstheme="minorHAnsi"/>
                <w:sz w:val="20"/>
                <w:szCs w:val="20"/>
                <w:lang w:val="en-GB"/>
              </w:rPr>
            </w:pPr>
            <w:r w:rsidRPr="00A73A79">
              <w:rPr>
                <w:rFonts w:ascii="Cambria" w:hAnsi="Cambria" w:cstheme="minorHAnsi"/>
                <w:color w:val="000000"/>
                <w:sz w:val="20"/>
                <w:szCs w:val="20"/>
                <w:lang w:val="en-GB"/>
              </w:rPr>
              <w:t xml:space="preserve">The members/collaborators who collect data within the framework of the TAELabs project have full rights over their member dataset, </w:t>
            </w:r>
            <w:r w:rsidRPr="00A73A79">
              <w:rPr>
                <w:rFonts w:ascii="Cambria" w:hAnsi="Cambria" w:cstheme="minorHAnsi"/>
                <w:color w:val="000000"/>
                <w:sz w:val="20"/>
                <w:szCs w:val="20"/>
                <w:lang w:val="en-GB"/>
              </w:rPr>
              <w:lastRenderedPageBreak/>
              <w:t>including the data they contribute to the TAELabs dataset and any other data they collect.</w:t>
            </w:r>
          </w:p>
          <w:p w14:paraId="54FDCBE8" w14:textId="77777777" w:rsidR="00D253C2" w:rsidRPr="00A73A79" w:rsidRDefault="00D253C2" w:rsidP="008777FB">
            <w:pPr>
              <w:pBdr>
                <w:top w:val="nil"/>
                <w:left w:val="nil"/>
                <w:bottom w:val="nil"/>
                <w:right w:val="nil"/>
                <w:between w:val="nil"/>
              </w:pBdr>
              <w:spacing w:line="259" w:lineRule="auto"/>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If a member wants to publish from the developed datasets and it does not affect the following already established publications,</w:t>
            </w:r>
            <w:r w:rsidRPr="00A73A79">
              <w:rPr>
                <w:rFonts w:ascii="Cambria" w:hAnsi="Cambria" w:cstheme="minorHAnsi"/>
                <w:sz w:val="20"/>
                <w:szCs w:val="20"/>
                <w:lang w:val="en-GB"/>
              </w:rPr>
              <w:t xml:space="preserve"> </w:t>
            </w:r>
            <w:r w:rsidRPr="00A73A79">
              <w:rPr>
                <w:rFonts w:ascii="Cambria" w:hAnsi="Cambria" w:cstheme="minorHAnsi"/>
                <w:color w:val="000000"/>
                <w:sz w:val="20"/>
                <w:szCs w:val="20"/>
                <w:lang w:val="en-GB"/>
              </w:rPr>
              <w:t>they can do so by asking consortium members involved in collecting and generating the data and the Coordination team.</w:t>
            </w:r>
          </w:p>
          <w:p w14:paraId="27846477" w14:textId="77777777" w:rsidR="00D253C2" w:rsidRPr="00A73A79" w:rsidRDefault="00D253C2" w:rsidP="008777FB">
            <w:pPr>
              <w:pBdr>
                <w:top w:val="nil"/>
                <w:left w:val="nil"/>
                <w:bottom w:val="nil"/>
                <w:right w:val="nil"/>
                <w:between w:val="nil"/>
              </w:pBdr>
              <w:spacing w:line="259" w:lineRule="auto"/>
              <w:jc w:val="both"/>
              <w:rPr>
                <w:rFonts w:ascii="Cambria" w:hAnsi="Cambria" w:cstheme="minorHAnsi"/>
                <w:color w:val="000000"/>
                <w:sz w:val="20"/>
                <w:szCs w:val="20"/>
                <w:lang w:val="en-GB"/>
              </w:rPr>
            </w:pPr>
            <w:r w:rsidRPr="00A73A79">
              <w:rPr>
                <w:rFonts w:ascii="Cambria" w:hAnsi="Cambria" w:cstheme="minorHAnsi"/>
                <w:color w:val="000000"/>
                <w:sz w:val="20"/>
                <w:szCs w:val="20"/>
                <w:lang w:val="en-GB"/>
              </w:rPr>
              <w:t>The data will be stored securely on the Spanish National Research Council (CSIC) servers or on the computer of the IP address holder (using a personal and confidential access code) and processed with the utmost respect for the privacy of the participants. Compliance with current data protection regulations will be ensured, particularly with regard to the General Data Protection Regulation (GDPR) (Regulation (EU) 2016/679) of the European Parliament and of the Council of 27 April 2016, regarding the protection of natural persons with regard to the processing of personal data, and the free movement of such data.</w:t>
            </w:r>
          </w:p>
        </w:tc>
      </w:tr>
    </w:tbl>
    <w:p w14:paraId="6197167F" w14:textId="77777777" w:rsidR="00D253C2" w:rsidRPr="00D253C2" w:rsidRDefault="00D253C2" w:rsidP="00D253C2">
      <w:pPr>
        <w:rPr>
          <w:rFonts w:ascii="Cambria" w:hAnsi="Cambria" w:cstheme="minorHAnsi"/>
          <w:lang w:val="en-GB"/>
        </w:rPr>
      </w:pPr>
    </w:p>
    <w:p w14:paraId="7C46F913" w14:textId="77777777" w:rsidR="00D253C2" w:rsidRPr="00D253C2" w:rsidRDefault="00D253C2" w:rsidP="00D253C2">
      <w:pPr>
        <w:rPr>
          <w:rFonts w:ascii="Cambria" w:hAnsi="Cambria" w:cstheme="minorHAnsi"/>
          <w:lang w:val="en-GB"/>
        </w:rPr>
      </w:pPr>
    </w:p>
    <w:p w14:paraId="49CE402B" w14:textId="77777777" w:rsidR="00D253C2" w:rsidRPr="00D253C2" w:rsidRDefault="00D253C2" w:rsidP="00D253C2">
      <w:pPr>
        <w:rPr>
          <w:rFonts w:ascii="Cambria" w:hAnsi="Cambria" w:cstheme="minorHAnsi"/>
          <w:lang w:val="en-GB"/>
        </w:rPr>
      </w:pPr>
    </w:p>
    <w:p w14:paraId="08808B9D" w14:textId="77777777" w:rsidR="00D253C2" w:rsidRPr="00D253C2" w:rsidRDefault="00D253C2" w:rsidP="00D253C2">
      <w:pPr>
        <w:rPr>
          <w:rFonts w:ascii="Cambria" w:hAnsi="Cambria" w:cstheme="minorHAnsi"/>
          <w:lang w:val="en-GB"/>
        </w:rPr>
      </w:pPr>
    </w:p>
    <w:p w14:paraId="4678BF48" w14:textId="77777777" w:rsidR="00D253C2" w:rsidRPr="00D253C2" w:rsidRDefault="00D253C2" w:rsidP="00D253C2">
      <w:pPr>
        <w:rPr>
          <w:rFonts w:ascii="Cambria" w:hAnsi="Cambria" w:cstheme="minorHAnsi"/>
          <w:lang w:val="en-GB"/>
        </w:rPr>
      </w:pPr>
    </w:p>
    <w:p w14:paraId="30B13E04" w14:textId="77777777" w:rsidR="00EA38CA" w:rsidRPr="00D253C2" w:rsidRDefault="00EA38CA">
      <w:pPr>
        <w:rPr>
          <w:lang w:val="en-GB"/>
        </w:rPr>
      </w:pPr>
    </w:p>
    <w:p w14:paraId="1AA4E690" w14:textId="77777777" w:rsidR="00D959A6" w:rsidRPr="00D253C2" w:rsidRDefault="00D959A6">
      <w:pPr>
        <w:rPr>
          <w:lang w:val="en-GB"/>
        </w:rPr>
      </w:pPr>
    </w:p>
    <w:p w14:paraId="432DE440" w14:textId="77777777" w:rsidR="00FF06DB" w:rsidRPr="00D253C2" w:rsidRDefault="00FF06DB">
      <w:pPr>
        <w:rPr>
          <w:lang w:val="en-GB"/>
        </w:rPr>
      </w:pPr>
    </w:p>
    <w:sectPr w:rsidR="00FF06DB" w:rsidRPr="00D253C2" w:rsidSect="00EA38CA">
      <w:head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633C7" w14:textId="77777777" w:rsidR="0026127C" w:rsidRDefault="0026127C" w:rsidP="00D959A6">
      <w:pPr>
        <w:spacing w:line="240" w:lineRule="auto"/>
      </w:pPr>
      <w:r>
        <w:separator/>
      </w:r>
    </w:p>
  </w:endnote>
  <w:endnote w:type="continuationSeparator" w:id="0">
    <w:p w14:paraId="30CD5F99" w14:textId="77777777" w:rsidR="0026127C" w:rsidRDefault="0026127C" w:rsidP="00D959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Gill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E05A" w14:textId="77777777" w:rsidR="00D253C2" w:rsidRPr="00B40CFD" w:rsidRDefault="00D253C2">
    <w:pPr>
      <w:pBdr>
        <w:top w:val="nil"/>
        <w:left w:val="nil"/>
        <w:bottom w:val="nil"/>
        <w:right w:val="nil"/>
        <w:between w:val="nil"/>
      </w:pBdr>
      <w:tabs>
        <w:tab w:val="center" w:pos="4252"/>
        <w:tab w:val="right" w:pos="8504"/>
      </w:tabs>
      <w:spacing w:line="240" w:lineRule="auto"/>
      <w:rPr>
        <w:smallCaps/>
        <w:color w:val="4472C4"/>
      </w:rPr>
    </w:pPr>
    <w:r w:rsidRPr="00B40CFD">
      <w:rPr>
        <w:smallCaps/>
        <w:color w:val="4472C4"/>
      </w:rPr>
      <w:fldChar w:fldCharType="begin"/>
    </w:r>
    <w:r w:rsidRPr="00B40CFD">
      <w:rPr>
        <w:smallCaps/>
        <w:color w:val="4472C4"/>
      </w:rPr>
      <w:instrText>PAGE</w:instrText>
    </w:r>
    <w:r w:rsidRPr="00B40CFD">
      <w:rPr>
        <w:smallCaps/>
        <w:color w:val="4472C4"/>
      </w:rPr>
      <w:fldChar w:fldCharType="separate"/>
    </w:r>
    <w:r>
      <w:rPr>
        <w:smallCaps/>
        <w:noProof/>
        <w:color w:val="4472C4"/>
      </w:rPr>
      <w:t>1</w:t>
    </w:r>
    <w:r w:rsidRPr="00B40CFD">
      <w:rPr>
        <w:smallCaps/>
        <w:color w:val="4472C4"/>
      </w:rPr>
      <w:fldChar w:fldCharType="end"/>
    </w:r>
  </w:p>
  <w:p w14:paraId="2BEBAE12" w14:textId="77777777" w:rsidR="00D253C2" w:rsidRPr="00B40CFD" w:rsidRDefault="00D253C2">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C3359" w14:textId="77777777" w:rsidR="0026127C" w:rsidRDefault="0026127C" w:rsidP="00D959A6">
      <w:pPr>
        <w:spacing w:line="240" w:lineRule="auto"/>
      </w:pPr>
      <w:r>
        <w:separator/>
      </w:r>
    </w:p>
  </w:footnote>
  <w:footnote w:type="continuationSeparator" w:id="0">
    <w:p w14:paraId="029E0C08" w14:textId="77777777" w:rsidR="0026127C" w:rsidRDefault="0026127C" w:rsidP="00D959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3F22" w14:textId="73657A60" w:rsidR="00D253C2" w:rsidRDefault="00D253C2">
    <w:pPr>
      <w:pStyle w:val="Intestazione"/>
    </w:pPr>
    <w:r>
      <w:t xml:space="preserve">  </w:t>
    </w:r>
    <w:r>
      <w:rPr>
        <w:noProof/>
        <w:color w:val="000000"/>
      </w:rPr>
      <w:drawing>
        <wp:inline distT="0" distB="0" distL="0" distR="0" wp14:anchorId="5CEACBD2" wp14:editId="7963F272">
          <wp:extent cx="1188000" cy="6660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88000" cy="666000"/>
                  </a:xfrm>
                  <a:prstGeom prst="rect">
                    <a:avLst/>
                  </a:prstGeom>
                  <a:ln/>
                </pic:spPr>
              </pic:pic>
            </a:graphicData>
          </a:graphic>
        </wp:inline>
      </w:drawing>
    </w:r>
    <w:r w:rsidR="00A73A79" w:rsidRPr="00FE146C">
      <w:rPr>
        <w:noProof/>
      </w:rPr>
      <w:drawing>
        <wp:inline distT="0" distB="0" distL="0" distR="0" wp14:anchorId="1714A9FE" wp14:editId="6FE52D30">
          <wp:extent cx="828000" cy="666000"/>
          <wp:effectExtent l="0" t="0" r="0" b="0"/>
          <wp:docPr id="922804824" name="Imagen 2"/>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2"/>
                  <a:srcRect/>
                  <a:stretch>
                    <a:fillRect/>
                  </a:stretch>
                </pic:blipFill>
                <pic:spPr bwMode="auto">
                  <a:xfrm>
                    <a:off x="0" y="0"/>
                    <a:ext cx="828000" cy="666000"/>
                  </a:xfrm>
                  <a:prstGeom prst="rect">
                    <a:avLst/>
                  </a:prstGeom>
                  <a:noFill/>
                  <a:ln w="9525">
                    <a:noFill/>
                    <a:miter lim="800000"/>
                    <a:headEnd/>
                    <a:tailEnd/>
                  </a:ln>
                  <a:effectLst/>
                </pic:spPr>
              </pic:pic>
            </a:graphicData>
          </a:graphic>
        </wp:inline>
      </w:drawing>
    </w:r>
    <w:r>
      <w:rPr>
        <w:noProof/>
        <w:color w:val="000000"/>
      </w:rPr>
      <w:drawing>
        <wp:inline distT="0" distB="0" distL="0" distR="0" wp14:anchorId="529AED9D" wp14:editId="0FC3EB38">
          <wp:extent cx="1188000" cy="666000"/>
          <wp:effectExtent l="0" t="0" r="0" b="0"/>
          <wp:docPr id="17" name="image4.png" descr="C:\Users\mikitasan\ownCloud\TAElabs\Logos\TAELabs_Logo_last_version-fondo blanco.png"/>
          <wp:cNvGraphicFramePr/>
          <a:graphic xmlns:a="http://schemas.openxmlformats.org/drawingml/2006/main">
            <a:graphicData uri="http://schemas.openxmlformats.org/drawingml/2006/picture">
              <pic:pic xmlns:pic="http://schemas.openxmlformats.org/drawingml/2006/picture">
                <pic:nvPicPr>
                  <pic:cNvPr id="0" name="image4.png" descr="C:\Users\mikitasan\ownCloud\TAElabs\Logos\TAELabs_Logo_last_version-fondo blanco.png"/>
                  <pic:cNvPicPr preferRelativeResize="0"/>
                </pic:nvPicPr>
                <pic:blipFill>
                  <a:blip r:embed="rId3"/>
                  <a:srcRect t="16770" b="23602"/>
                  <a:stretch>
                    <a:fillRect/>
                  </a:stretch>
                </pic:blipFill>
                <pic:spPr>
                  <a:xfrm>
                    <a:off x="0" y="0"/>
                    <a:ext cx="1188000" cy="6660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8AFE" w14:textId="77777777" w:rsidR="00D959A6" w:rsidRDefault="004360A6">
    <w:pPr>
      <w:pStyle w:val="Intestazione"/>
    </w:pPr>
    <w:r w:rsidRPr="004360A6">
      <w:rPr>
        <w:noProof/>
        <w:lang w:eastAsia="es-ES"/>
      </w:rPr>
      <w:drawing>
        <wp:inline distT="0" distB="0" distL="0" distR="0" wp14:anchorId="25C94328" wp14:editId="52372BCC">
          <wp:extent cx="1180800" cy="666000"/>
          <wp:effectExtent l="0" t="0" r="0" b="0"/>
          <wp:docPr id="5" name="Imagen 2"/>
          <wp:cNvGraphicFramePr/>
          <a:graphic xmlns:a="http://schemas.openxmlformats.org/drawingml/2006/main">
            <a:graphicData uri="http://schemas.openxmlformats.org/drawingml/2006/picture">
              <pic:pic xmlns:pic="http://schemas.openxmlformats.org/drawingml/2006/picture">
                <pic:nvPicPr>
                  <pic:cNvPr id="12" name="11 Imagen"/>
                  <pic:cNvPicPr/>
                </pic:nvPicPr>
                <pic:blipFill>
                  <a:blip r:embed="rId1" cstate="print"/>
                  <a:stretch>
                    <a:fillRect/>
                  </a:stretch>
                </pic:blipFill>
                <pic:spPr bwMode="auto">
                  <a:xfrm>
                    <a:off x="0" y="0"/>
                    <a:ext cx="1180800" cy="666000"/>
                  </a:xfrm>
                  <a:prstGeom prst="rect">
                    <a:avLst/>
                  </a:prstGeom>
                </pic:spPr>
              </pic:pic>
            </a:graphicData>
          </a:graphic>
        </wp:inline>
      </w:drawing>
    </w:r>
    <w:r w:rsidR="00FE146C" w:rsidRPr="00FE146C">
      <w:rPr>
        <w:noProof/>
      </w:rPr>
      <w:drawing>
        <wp:inline distT="0" distB="0" distL="0" distR="0" wp14:anchorId="770814A7" wp14:editId="299824BA">
          <wp:extent cx="817200" cy="666000"/>
          <wp:effectExtent l="0" t="0" r="0" b="0"/>
          <wp:docPr id="4" name="Imagen 2"/>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2"/>
                  <a:srcRect/>
                  <a:stretch>
                    <a:fillRect/>
                  </a:stretch>
                </pic:blipFill>
                <pic:spPr bwMode="auto">
                  <a:xfrm>
                    <a:off x="0" y="0"/>
                    <a:ext cx="817200" cy="666000"/>
                  </a:xfrm>
                  <a:prstGeom prst="rect">
                    <a:avLst/>
                  </a:prstGeom>
                  <a:noFill/>
                  <a:ln w="9525">
                    <a:noFill/>
                    <a:miter lim="800000"/>
                    <a:headEnd/>
                    <a:tailEnd/>
                  </a:ln>
                  <a:effectLst/>
                </pic:spPr>
              </pic:pic>
            </a:graphicData>
          </a:graphic>
        </wp:inline>
      </w:drawing>
    </w:r>
    <w:r w:rsidRPr="004360A6">
      <w:rPr>
        <w:noProof/>
        <w:lang w:eastAsia="es-ES"/>
      </w:rPr>
      <w:drawing>
        <wp:inline distT="0" distB="0" distL="0" distR="0" wp14:anchorId="7382AFD4" wp14:editId="4CC5B176">
          <wp:extent cx="1220400" cy="666000"/>
          <wp:effectExtent l="0" t="0" r="0" b="0"/>
          <wp:docPr id="3" name="Imagen 1" descr="C:\Users\mikitasan\ownCloud\TAElabs\Logos\TAELabs_Logo_last_version-fondo blanco.png"/>
          <wp:cNvGraphicFramePr/>
          <a:graphic xmlns:a="http://schemas.openxmlformats.org/drawingml/2006/main">
            <a:graphicData uri="http://schemas.openxmlformats.org/drawingml/2006/picture">
              <pic:pic xmlns:pic="http://schemas.openxmlformats.org/drawingml/2006/picture">
                <pic:nvPicPr>
                  <pic:cNvPr id="11" name="10 Imagen" descr="C:\Users\mikitasan\ownCloud\TAElabs\Logos\TAELabs_Logo_last_version-fondo blanco.png"/>
                  <pic:cNvPicPr/>
                </pic:nvPicPr>
                <pic:blipFill>
                  <a:blip r:embed="rId3" cstate="print"/>
                  <a:srcRect t="16770" b="23603"/>
                  <a:stretch>
                    <a:fillRect/>
                  </a:stretch>
                </pic:blipFill>
                <pic:spPr bwMode="auto">
                  <a:xfrm>
                    <a:off x="0" y="0"/>
                    <a:ext cx="1220400" cy="666000"/>
                  </a:xfrm>
                  <a:prstGeom prst="rect">
                    <a:avLst/>
                  </a:prstGeom>
                  <a:noFill/>
                  <a:ln w="9525">
                    <a:noFill/>
                    <a:miter lim="800000"/>
                    <a:headEnd/>
                    <a:tailEnd/>
                  </a:ln>
                </pic:spPr>
              </pic:pic>
            </a:graphicData>
          </a:graphic>
        </wp:inline>
      </w:drawing>
    </w:r>
    <w:r w:rsidRPr="004360A6">
      <w:t xml:space="preserve"> </w:t>
    </w:r>
    <w:r w:rsidR="00B31A66">
      <w:rPr>
        <w:noProof/>
        <w:lang w:eastAsia="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195"/>
    <w:multiLevelType w:val="hybridMultilevel"/>
    <w:tmpl w:val="3782E046"/>
    <w:lvl w:ilvl="0" w:tplc="0DDE7E56">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4BC3E52"/>
    <w:multiLevelType w:val="hybridMultilevel"/>
    <w:tmpl w:val="A26219D4"/>
    <w:lvl w:ilvl="0" w:tplc="FF26EC2A">
      <w:start w:val="3"/>
      <w:numFmt w:val="decimal"/>
      <w:lvlText w:val="%1"/>
      <w:lvlJc w:val="left"/>
      <w:pPr>
        <w:ind w:left="720" w:hanging="360"/>
      </w:pPr>
      <w:rPr>
        <w:rFonts w:eastAsia="Arial" w:hint="default"/>
        <w:b/>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F265A6B"/>
    <w:multiLevelType w:val="hybridMultilevel"/>
    <w:tmpl w:val="E4C84E62"/>
    <w:lvl w:ilvl="0" w:tplc="0410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D2397C"/>
    <w:multiLevelType w:val="hybridMultilevel"/>
    <w:tmpl w:val="273EFD3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9701FB8"/>
    <w:multiLevelType w:val="hybridMultilevel"/>
    <w:tmpl w:val="6D9C9CD6"/>
    <w:lvl w:ilvl="0" w:tplc="D2B88890">
      <w:start w:val="1"/>
      <w:numFmt w:val="decimal"/>
      <w:lvlText w:val="%1."/>
      <w:lvlJc w:val="left"/>
      <w:pPr>
        <w:ind w:left="720" w:hanging="360"/>
      </w:pPr>
      <w:rPr>
        <w:rFonts w:hint="default"/>
        <w:b w:val="0"/>
        <w:color w:val="000000"/>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5CF2705"/>
    <w:multiLevelType w:val="hybridMultilevel"/>
    <w:tmpl w:val="35C411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7D96CAD"/>
    <w:multiLevelType w:val="multilevel"/>
    <w:tmpl w:val="252EA6D4"/>
    <w:lvl w:ilvl="0">
      <w:start w:val="14"/>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A6B1140"/>
    <w:multiLevelType w:val="hybridMultilevel"/>
    <w:tmpl w:val="90F8DFD4"/>
    <w:lvl w:ilvl="0" w:tplc="A5CAA272">
      <w:start w:val="1"/>
      <w:numFmt w:val="decimal"/>
      <w:lvlText w:val="%1"/>
      <w:lvlJc w:val="left"/>
      <w:pPr>
        <w:ind w:left="720" w:hanging="360"/>
      </w:pPr>
      <w:rPr>
        <w:rFonts w:hint="default"/>
        <w:b/>
        <w:color w:val="F79646" w:themeColor="accent6"/>
        <w:sz w:val="4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6E035C7"/>
    <w:multiLevelType w:val="hybridMultilevel"/>
    <w:tmpl w:val="76B2F96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27152921">
    <w:abstractNumId w:val="6"/>
  </w:num>
  <w:num w:numId="2" w16cid:durableId="441650035">
    <w:abstractNumId w:val="3"/>
  </w:num>
  <w:num w:numId="3" w16cid:durableId="1397317674">
    <w:abstractNumId w:val="8"/>
  </w:num>
  <w:num w:numId="4" w16cid:durableId="299846669">
    <w:abstractNumId w:val="4"/>
  </w:num>
  <w:num w:numId="5" w16cid:durableId="834607673">
    <w:abstractNumId w:val="7"/>
  </w:num>
  <w:num w:numId="6" w16cid:durableId="361173657">
    <w:abstractNumId w:val="0"/>
  </w:num>
  <w:num w:numId="7" w16cid:durableId="719017336">
    <w:abstractNumId w:val="1"/>
  </w:num>
  <w:num w:numId="8" w16cid:durableId="243270821">
    <w:abstractNumId w:val="5"/>
  </w:num>
  <w:num w:numId="9" w16cid:durableId="113208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59A6"/>
    <w:rsid w:val="00005C3B"/>
    <w:rsid w:val="000A5D13"/>
    <w:rsid w:val="000C0DA7"/>
    <w:rsid w:val="000C69C2"/>
    <w:rsid w:val="001306FE"/>
    <w:rsid w:val="00181DD1"/>
    <w:rsid w:val="001A6325"/>
    <w:rsid w:val="0026127C"/>
    <w:rsid w:val="002C132E"/>
    <w:rsid w:val="002E7DD5"/>
    <w:rsid w:val="002F2ABE"/>
    <w:rsid w:val="00382B30"/>
    <w:rsid w:val="003E536C"/>
    <w:rsid w:val="004360A6"/>
    <w:rsid w:val="00594A73"/>
    <w:rsid w:val="005971E8"/>
    <w:rsid w:val="00666573"/>
    <w:rsid w:val="006F148E"/>
    <w:rsid w:val="00823006"/>
    <w:rsid w:val="008345B9"/>
    <w:rsid w:val="008A09DE"/>
    <w:rsid w:val="0093452C"/>
    <w:rsid w:val="00950B71"/>
    <w:rsid w:val="00A06E57"/>
    <w:rsid w:val="00A10F56"/>
    <w:rsid w:val="00A65E71"/>
    <w:rsid w:val="00A73A79"/>
    <w:rsid w:val="00B054DC"/>
    <w:rsid w:val="00B12D45"/>
    <w:rsid w:val="00B31A66"/>
    <w:rsid w:val="00B565F9"/>
    <w:rsid w:val="00B949F4"/>
    <w:rsid w:val="00C61D08"/>
    <w:rsid w:val="00C710B1"/>
    <w:rsid w:val="00CA6074"/>
    <w:rsid w:val="00D253C2"/>
    <w:rsid w:val="00D93AC3"/>
    <w:rsid w:val="00D959A6"/>
    <w:rsid w:val="00E20184"/>
    <w:rsid w:val="00EA38CA"/>
    <w:rsid w:val="00F3429F"/>
    <w:rsid w:val="00F52F39"/>
    <w:rsid w:val="00FE146C"/>
    <w:rsid w:val="00FE63CD"/>
    <w:rsid w:val="00FF06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12B12"/>
  <w15:docId w15:val="{8011199D-E0F4-43B0-8C99-244DB79F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A38CA"/>
  </w:style>
  <w:style w:type="paragraph" w:styleId="Titolo1">
    <w:name w:val="heading 1"/>
    <w:basedOn w:val="Normale1"/>
    <w:next w:val="Normale1"/>
    <w:link w:val="Titolo1Carattere"/>
    <w:rsid w:val="00D253C2"/>
    <w:pPr>
      <w:keepNext/>
      <w:keepLines/>
      <w:spacing w:before="480" w:after="120"/>
      <w:outlineLvl w:val="0"/>
    </w:pPr>
    <w:rPr>
      <w:b/>
      <w:sz w:val="48"/>
      <w:szCs w:val="48"/>
    </w:rPr>
  </w:style>
  <w:style w:type="paragraph" w:styleId="Titolo2">
    <w:name w:val="heading 2"/>
    <w:basedOn w:val="Normale1"/>
    <w:next w:val="Normale1"/>
    <w:link w:val="Titolo2Carattere"/>
    <w:rsid w:val="00D253C2"/>
    <w:pPr>
      <w:keepNext/>
      <w:keepLines/>
      <w:spacing w:before="360" w:after="80"/>
      <w:outlineLvl w:val="1"/>
    </w:pPr>
    <w:rPr>
      <w:b/>
      <w:sz w:val="36"/>
      <w:szCs w:val="36"/>
    </w:rPr>
  </w:style>
  <w:style w:type="paragraph" w:styleId="Titolo3">
    <w:name w:val="heading 3"/>
    <w:basedOn w:val="Normale1"/>
    <w:next w:val="Normale1"/>
    <w:link w:val="Titolo3Carattere"/>
    <w:rsid w:val="00D253C2"/>
    <w:pPr>
      <w:keepNext/>
      <w:keepLines/>
      <w:spacing w:before="280" w:after="80"/>
      <w:outlineLvl w:val="2"/>
    </w:pPr>
    <w:rPr>
      <w:b/>
      <w:sz w:val="28"/>
      <w:szCs w:val="28"/>
    </w:rPr>
  </w:style>
  <w:style w:type="paragraph" w:styleId="Titolo4">
    <w:name w:val="heading 4"/>
    <w:basedOn w:val="Normale1"/>
    <w:next w:val="Normale1"/>
    <w:link w:val="Titolo4Carattere"/>
    <w:rsid w:val="00D253C2"/>
    <w:pPr>
      <w:keepNext/>
      <w:keepLines/>
      <w:spacing w:before="240" w:after="40"/>
      <w:outlineLvl w:val="3"/>
    </w:pPr>
    <w:rPr>
      <w:b/>
      <w:sz w:val="24"/>
      <w:szCs w:val="24"/>
    </w:rPr>
  </w:style>
  <w:style w:type="paragraph" w:styleId="Titolo5">
    <w:name w:val="heading 5"/>
    <w:basedOn w:val="Normale1"/>
    <w:next w:val="Normale1"/>
    <w:link w:val="Titolo5Carattere"/>
    <w:rsid w:val="00D253C2"/>
    <w:pPr>
      <w:keepNext/>
      <w:keepLines/>
      <w:spacing w:before="220" w:after="40"/>
      <w:outlineLvl w:val="4"/>
    </w:pPr>
    <w:rPr>
      <w:b/>
    </w:rPr>
  </w:style>
  <w:style w:type="paragraph" w:styleId="Titolo6">
    <w:name w:val="heading 6"/>
    <w:basedOn w:val="Normale1"/>
    <w:next w:val="Normale1"/>
    <w:link w:val="Titolo6Carattere"/>
    <w:rsid w:val="00D253C2"/>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959A6"/>
    <w:pPr>
      <w:tabs>
        <w:tab w:val="center" w:pos="4252"/>
        <w:tab w:val="right" w:pos="8504"/>
      </w:tabs>
      <w:spacing w:line="240" w:lineRule="auto"/>
    </w:pPr>
  </w:style>
  <w:style w:type="character" w:customStyle="1" w:styleId="IntestazioneCarattere">
    <w:name w:val="Intestazione Carattere"/>
    <w:basedOn w:val="Carpredefinitoparagrafo"/>
    <w:link w:val="Intestazione"/>
    <w:uiPriority w:val="99"/>
    <w:rsid w:val="00D959A6"/>
  </w:style>
  <w:style w:type="paragraph" w:styleId="Pidipagina">
    <w:name w:val="footer"/>
    <w:basedOn w:val="Normale"/>
    <w:link w:val="PidipaginaCarattere"/>
    <w:uiPriority w:val="99"/>
    <w:unhideWhenUsed/>
    <w:rsid w:val="00D959A6"/>
    <w:pPr>
      <w:tabs>
        <w:tab w:val="center" w:pos="4252"/>
        <w:tab w:val="right" w:pos="8504"/>
      </w:tabs>
      <w:spacing w:line="240" w:lineRule="auto"/>
    </w:pPr>
  </w:style>
  <w:style w:type="character" w:customStyle="1" w:styleId="PidipaginaCarattere">
    <w:name w:val="Piè di pagina Carattere"/>
    <w:basedOn w:val="Carpredefinitoparagrafo"/>
    <w:link w:val="Pidipagina"/>
    <w:uiPriority w:val="99"/>
    <w:rsid w:val="00D959A6"/>
  </w:style>
  <w:style w:type="paragraph" w:styleId="Testofumetto">
    <w:name w:val="Balloon Text"/>
    <w:basedOn w:val="Normale"/>
    <w:link w:val="TestofumettoCarattere"/>
    <w:uiPriority w:val="99"/>
    <w:semiHidden/>
    <w:unhideWhenUsed/>
    <w:rsid w:val="00D959A6"/>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959A6"/>
    <w:rPr>
      <w:rFonts w:ascii="Tahoma" w:hAnsi="Tahoma" w:cs="Tahoma"/>
      <w:sz w:val="16"/>
      <w:szCs w:val="16"/>
    </w:rPr>
  </w:style>
  <w:style w:type="paragraph" w:customStyle="1" w:styleId="Default">
    <w:name w:val="Default"/>
    <w:rsid w:val="00FF06DB"/>
    <w:pPr>
      <w:autoSpaceDE w:val="0"/>
      <w:autoSpaceDN w:val="0"/>
      <w:adjustRightInd w:val="0"/>
      <w:spacing w:line="240" w:lineRule="auto"/>
      <w:jc w:val="left"/>
    </w:pPr>
    <w:rPr>
      <w:rFonts w:ascii="Calibri" w:hAnsi="Calibri" w:cs="Calibri"/>
      <w:color w:val="000000"/>
      <w:sz w:val="24"/>
      <w:szCs w:val="24"/>
    </w:rPr>
  </w:style>
  <w:style w:type="character" w:customStyle="1" w:styleId="Titolo1Carattere">
    <w:name w:val="Titolo 1 Carattere"/>
    <w:basedOn w:val="Carpredefinitoparagrafo"/>
    <w:link w:val="Titolo1"/>
    <w:rsid w:val="00D253C2"/>
    <w:rPr>
      <w:rFonts w:ascii="Calibri" w:eastAsia="Calibri" w:hAnsi="Calibri" w:cs="Calibri"/>
      <w:b/>
      <w:sz w:val="48"/>
      <w:szCs w:val="48"/>
      <w:lang w:val="en-GB" w:eastAsia="es-ES"/>
    </w:rPr>
  </w:style>
  <w:style w:type="character" w:customStyle="1" w:styleId="Titolo2Carattere">
    <w:name w:val="Titolo 2 Carattere"/>
    <w:basedOn w:val="Carpredefinitoparagrafo"/>
    <w:link w:val="Titolo2"/>
    <w:rsid w:val="00D253C2"/>
    <w:rPr>
      <w:rFonts w:ascii="Calibri" w:eastAsia="Calibri" w:hAnsi="Calibri" w:cs="Calibri"/>
      <w:b/>
      <w:sz w:val="36"/>
      <w:szCs w:val="36"/>
      <w:lang w:val="en-GB" w:eastAsia="es-ES"/>
    </w:rPr>
  </w:style>
  <w:style w:type="character" w:customStyle="1" w:styleId="Titolo3Carattere">
    <w:name w:val="Titolo 3 Carattere"/>
    <w:basedOn w:val="Carpredefinitoparagrafo"/>
    <w:link w:val="Titolo3"/>
    <w:rsid w:val="00D253C2"/>
    <w:rPr>
      <w:rFonts w:ascii="Calibri" w:eastAsia="Calibri" w:hAnsi="Calibri" w:cs="Calibri"/>
      <w:b/>
      <w:sz w:val="28"/>
      <w:szCs w:val="28"/>
      <w:lang w:val="en-GB" w:eastAsia="es-ES"/>
    </w:rPr>
  </w:style>
  <w:style w:type="character" w:customStyle="1" w:styleId="Titolo4Carattere">
    <w:name w:val="Titolo 4 Carattere"/>
    <w:basedOn w:val="Carpredefinitoparagrafo"/>
    <w:link w:val="Titolo4"/>
    <w:rsid w:val="00D253C2"/>
    <w:rPr>
      <w:rFonts w:ascii="Calibri" w:eastAsia="Calibri" w:hAnsi="Calibri" w:cs="Calibri"/>
      <w:b/>
      <w:sz w:val="24"/>
      <w:szCs w:val="24"/>
      <w:lang w:val="en-GB" w:eastAsia="es-ES"/>
    </w:rPr>
  </w:style>
  <w:style w:type="character" w:customStyle="1" w:styleId="Titolo5Carattere">
    <w:name w:val="Titolo 5 Carattere"/>
    <w:basedOn w:val="Carpredefinitoparagrafo"/>
    <w:link w:val="Titolo5"/>
    <w:rsid w:val="00D253C2"/>
    <w:rPr>
      <w:rFonts w:ascii="Calibri" w:eastAsia="Calibri" w:hAnsi="Calibri" w:cs="Calibri"/>
      <w:b/>
      <w:lang w:val="en-GB" w:eastAsia="es-ES"/>
    </w:rPr>
  </w:style>
  <w:style w:type="character" w:customStyle="1" w:styleId="Titolo6Carattere">
    <w:name w:val="Titolo 6 Carattere"/>
    <w:basedOn w:val="Carpredefinitoparagrafo"/>
    <w:link w:val="Titolo6"/>
    <w:rsid w:val="00D253C2"/>
    <w:rPr>
      <w:rFonts w:ascii="Calibri" w:eastAsia="Calibri" w:hAnsi="Calibri" w:cs="Calibri"/>
      <w:b/>
      <w:sz w:val="20"/>
      <w:szCs w:val="20"/>
      <w:lang w:val="en-GB" w:eastAsia="es-ES"/>
    </w:rPr>
  </w:style>
  <w:style w:type="paragraph" w:customStyle="1" w:styleId="Normale1">
    <w:name w:val="Normale1"/>
    <w:rsid w:val="00D253C2"/>
    <w:pPr>
      <w:spacing w:after="160" w:line="259" w:lineRule="auto"/>
      <w:jc w:val="left"/>
    </w:pPr>
    <w:rPr>
      <w:rFonts w:ascii="Calibri" w:eastAsia="Calibri" w:hAnsi="Calibri" w:cs="Calibri"/>
      <w:lang w:val="en-GB" w:eastAsia="es-ES"/>
    </w:rPr>
  </w:style>
  <w:style w:type="table" w:customStyle="1" w:styleId="TableNormal">
    <w:name w:val="Table Normal"/>
    <w:rsid w:val="00D253C2"/>
    <w:pPr>
      <w:spacing w:after="160" w:line="259" w:lineRule="auto"/>
      <w:jc w:val="left"/>
    </w:pPr>
    <w:rPr>
      <w:rFonts w:ascii="Calibri" w:eastAsia="Calibri" w:hAnsi="Calibri" w:cs="Calibri"/>
      <w:lang w:val="en-GB" w:eastAsia="es-ES"/>
    </w:rPr>
    <w:tblPr>
      <w:tblCellMar>
        <w:top w:w="0" w:type="dxa"/>
        <w:left w:w="0" w:type="dxa"/>
        <w:bottom w:w="0" w:type="dxa"/>
        <w:right w:w="0" w:type="dxa"/>
      </w:tblCellMar>
    </w:tblPr>
  </w:style>
  <w:style w:type="paragraph" w:styleId="Titolo">
    <w:name w:val="Title"/>
    <w:basedOn w:val="Normale1"/>
    <w:next w:val="Normale1"/>
    <w:link w:val="TitoloCarattere"/>
    <w:rsid w:val="00D253C2"/>
    <w:pPr>
      <w:keepNext/>
      <w:keepLines/>
      <w:spacing w:before="480" w:after="120"/>
    </w:pPr>
    <w:rPr>
      <w:b/>
      <w:sz w:val="72"/>
      <w:szCs w:val="72"/>
    </w:rPr>
  </w:style>
  <w:style w:type="character" w:customStyle="1" w:styleId="TitoloCarattere">
    <w:name w:val="Titolo Carattere"/>
    <w:basedOn w:val="Carpredefinitoparagrafo"/>
    <w:link w:val="Titolo"/>
    <w:rsid w:val="00D253C2"/>
    <w:rPr>
      <w:rFonts w:ascii="Calibri" w:eastAsia="Calibri" w:hAnsi="Calibri" w:cs="Calibri"/>
      <w:b/>
      <w:sz w:val="72"/>
      <w:szCs w:val="72"/>
      <w:lang w:val="en-GB" w:eastAsia="es-ES"/>
    </w:rPr>
  </w:style>
  <w:style w:type="table" w:styleId="Grigliatabella">
    <w:name w:val="Table Grid"/>
    <w:basedOn w:val="Tabellanormale"/>
    <w:uiPriority w:val="39"/>
    <w:rsid w:val="00D253C2"/>
    <w:pPr>
      <w:spacing w:line="240" w:lineRule="auto"/>
      <w:jc w:val="left"/>
    </w:pPr>
    <w:rPr>
      <w:rFonts w:ascii="Calibri" w:eastAsia="Calibri" w:hAnsi="Calibri" w:cs="Calibri"/>
      <w:lang w:val="en-GB"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D253C2"/>
    <w:rPr>
      <w:color w:val="0000FF" w:themeColor="hyperlink"/>
      <w:u w:val="single"/>
    </w:rPr>
  </w:style>
  <w:style w:type="character" w:customStyle="1" w:styleId="Menzionenonrisolta1">
    <w:name w:val="Menzione non risolta1"/>
    <w:basedOn w:val="Carpredefinitoparagrafo"/>
    <w:uiPriority w:val="99"/>
    <w:semiHidden/>
    <w:unhideWhenUsed/>
    <w:rsid w:val="00D253C2"/>
    <w:rPr>
      <w:color w:val="605E5C"/>
      <w:shd w:val="clear" w:color="auto" w:fill="E1DFDD"/>
    </w:rPr>
  </w:style>
  <w:style w:type="paragraph" w:customStyle="1" w:styleId="western">
    <w:name w:val="western"/>
    <w:basedOn w:val="Normale"/>
    <w:rsid w:val="00D253C2"/>
    <w:pPr>
      <w:spacing w:before="100" w:beforeAutospacing="1" w:after="142"/>
      <w:jc w:val="left"/>
    </w:pPr>
    <w:rPr>
      <w:rFonts w:ascii="Calibri" w:eastAsia="Times New Roman" w:hAnsi="Calibri" w:cs="Calibri"/>
      <w:color w:val="000000"/>
      <w:lang w:val="en-GB" w:eastAsia="en-GB"/>
    </w:rPr>
  </w:style>
  <w:style w:type="paragraph" w:styleId="NormaleWeb">
    <w:name w:val="Normal (Web)"/>
    <w:basedOn w:val="Normale"/>
    <w:uiPriority w:val="99"/>
    <w:semiHidden/>
    <w:unhideWhenUsed/>
    <w:rsid w:val="00D253C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Sottotitolo">
    <w:name w:val="Subtitle"/>
    <w:basedOn w:val="Normale"/>
    <w:next w:val="Normale"/>
    <w:link w:val="SottotitoloCarattere"/>
    <w:rsid w:val="00D253C2"/>
    <w:pPr>
      <w:keepNext/>
      <w:keepLines/>
      <w:spacing w:before="360" w:after="80" w:line="259" w:lineRule="auto"/>
      <w:jc w:val="left"/>
    </w:pPr>
    <w:rPr>
      <w:rFonts w:ascii="Georgia" w:eastAsia="Georgia" w:hAnsi="Georgia" w:cs="Georgia"/>
      <w:i/>
      <w:color w:val="666666"/>
      <w:sz w:val="48"/>
      <w:szCs w:val="48"/>
      <w:lang w:val="en-GB" w:eastAsia="es-ES"/>
    </w:rPr>
  </w:style>
  <w:style w:type="character" w:customStyle="1" w:styleId="SottotitoloCarattere">
    <w:name w:val="Sottotitolo Carattere"/>
    <w:basedOn w:val="Carpredefinitoparagrafo"/>
    <w:link w:val="Sottotitolo"/>
    <w:rsid w:val="00D253C2"/>
    <w:rPr>
      <w:rFonts w:ascii="Georgia" w:eastAsia="Georgia" w:hAnsi="Georgia" w:cs="Georgia"/>
      <w:i/>
      <w:color w:val="666666"/>
      <w:sz w:val="48"/>
      <w:szCs w:val="48"/>
      <w:lang w:val="en-GB" w:eastAsia="es-ES"/>
    </w:rPr>
  </w:style>
  <w:style w:type="paragraph" w:styleId="Testocommento">
    <w:name w:val="annotation text"/>
    <w:basedOn w:val="Normale"/>
    <w:link w:val="TestocommentoCarattere"/>
    <w:uiPriority w:val="99"/>
    <w:semiHidden/>
    <w:unhideWhenUsed/>
    <w:rsid w:val="00D253C2"/>
    <w:pPr>
      <w:spacing w:after="160" w:line="240" w:lineRule="auto"/>
      <w:jc w:val="left"/>
    </w:pPr>
    <w:rPr>
      <w:rFonts w:ascii="Calibri" w:eastAsia="Calibri" w:hAnsi="Calibri" w:cs="Calibri"/>
      <w:sz w:val="20"/>
      <w:szCs w:val="20"/>
      <w:lang w:val="en-GB" w:eastAsia="es-ES"/>
    </w:rPr>
  </w:style>
  <w:style w:type="character" w:customStyle="1" w:styleId="TestocommentoCarattere">
    <w:name w:val="Testo commento Carattere"/>
    <w:basedOn w:val="Carpredefinitoparagrafo"/>
    <w:link w:val="Testocommento"/>
    <w:uiPriority w:val="99"/>
    <w:semiHidden/>
    <w:rsid w:val="00D253C2"/>
    <w:rPr>
      <w:rFonts w:ascii="Calibri" w:eastAsia="Calibri" w:hAnsi="Calibri" w:cs="Calibri"/>
      <w:sz w:val="20"/>
      <w:szCs w:val="20"/>
      <w:lang w:val="en-GB" w:eastAsia="es-ES"/>
    </w:rPr>
  </w:style>
  <w:style w:type="character" w:styleId="Rimandocommento">
    <w:name w:val="annotation reference"/>
    <w:basedOn w:val="Carpredefinitoparagrafo"/>
    <w:uiPriority w:val="99"/>
    <w:semiHidden/>
    <w:unhideWhenUsed/>
    <w:rsid w:val="00D253C2"/>
    <w:rPr>
      <w:sz w:val="16"/>
      <w:szCs w:val="16"/>
    </w:rPr>
  </w:style>
  <w:style w:type="character" w:customStyle="1" w:styleId="rynqvb">
    <w:name w:val="rynqvb"/>
    <w:basedOn w:val="Carpredefinitoparagrafo"/>
    <w:rsid w:val="00D253C2"/>
  </w:style>
  <w:style w:type="character" w:customStyle="1" w:styleId="gi">
    <w:name w:val="gi"/>
    <w:basedOn w:val="Carpredefinitoparagrafo"/>
    <w:rsid w:val="00D253C2"/>
  </w:style>
  <w:style w:type="character" w:customStyle="1" w:styleId="Menzionenonrisolta2">
    <w:name w:val="Menzione non risolta2"/>
    <w:basedOn w:val="Carpredefinitoparagrafo"/>
    <w:uiPriority w:val="99"/>
    <w:semiHidden/>
    <w:unhideWhenUsed/>
    <w:rsid w:val="00D253C2"/>
    <w:rPr>
      <w:color w:val="605E5C"/>
      <w:shd w:val="clear" w:color="auto" w:fill="E1DFDD"/>
    </w:rPr>
  </w:style>
  <w:style w:type="paragraph" w:styleId="Soggettocommento">
    <w:name w:val="annotation subject"/>
    <w:basedOn w:val="Testocommento"/>
    <w:next w:val="Testocommento"/>
    <w:link w:val="SoggettocommentoCarattere"/>
    <w:uiPriority w:val="99"/>
    <w:semiHidden/>
    <w:unhideWhenUsed/>
    <w:rsid w:val="00D253C2"/>
    <w:rPr>
      <w:b/>
      <w:bCs/>
    </w:rPr>
  </w:style>
  <w:style w:type="character" w:customStyle="1" w:styleId="SoggettocommentoCarattere">
    <w:name w:val="Soggetto commento Carattere"/>
    <w:basedOn w:val="TestocommentoCarattere"/>
    <w:link w:val="Soggettocommento"/>
    <w:uiPriority w:val="99"/>
    <w:semiHidden/>
    <w:rsid w:val="00D253C2"/>
    <w:rPr>
      <w:rFonts w:ascii="Calibri" w:eastAsia="Calibri" w:hAnsi="Calibri" w:cs="Calibri"/>
      <w:b/>
      <w:bCs/>
      <w:sz w:val="20"/>
      <w:szCs w:val="20"/>
      <w:lang w:val="en-GB" w:eastAsia="es-ES"/>
    </w:rPr>
  </w:style>
  <w:style w:type="character" w:customStyle="1" w:styleId="Menzionenonrisolta3">
    <w:name w:val="Menzione non risolta3"/>
    <w:basedOn w:val="Carpredefinitoparagrafo"/>
    <w:uiPriority w:val="99"/>
    <w:semiHidden/>
    <w:unhideWhenUsed/>
    <w:rsid w:val="00D253C2"/>
    <w:rPr>
      <w:color w:val="605E5C"/>
      <w:shd w:val="clear" w:color="auto" w:fill="E1DFDD"/>
    </w:rPr>
  </w:style>
  <w:style w:type="paragraph" w:styleId="Paragrafoelenco">
    <w:name w:val="List Paragraph"/>
    <w:basedOn w:val="Normale"/>
    <w:uiPriority w:val="34"/>
    <w:qFormat/>
    <w:rsid w:val="00D253C2"/>
    <w:pPr>
      <w:spacing w:after="160" w:line="259" w:lineRule="auto"/>
      <w:ind w:left="720"/>
      <w:contextualSpacing/>
      <w:jc w:val="left"/>
    </w:pPr>
    <w:rPr>
      <w:rFonts w:ascii="Calibri" w:eastAsia="Calibri" w:hAnsi="Calibri" w:cs="Calibri"/>
      <w:lang w:val="en-GB" w:eastAsia="es-ES"/>
    </w:rPr>
  </w:style>
  <w:style w:type="paragraph" w:styleId="PreformattatoHTML">
    <w:name w:val="HTML Preformatted"/>
    <w:basedOn w:val="Normale"/>
    <w:link w:val="PreformattatoHTMLCarattere"/>
    <w:uiPriority w:val="99"/>
    <w:semiHidden/>
    <w:unhideWhenUsed/>
    <w:rsid w:val="00D253C2"/>
    <w:pPr>
      <w:spacing w:line="240" w:lineRule="auto"/>
      <w:jc w:val="left"/>
    </w:pPr>
    <w:rPr>
      <w:rFonts w:ascii="Consolas" w:eastAsia="Calibri" w:hAnsi="Consolas" w:cs="Calibri"/>
      <w:sz w:val="20"/>
      <w:szCs w:val="20"/>
      <w:lang w:val="en-GB" w:eastAsia="es-ES"/>
    </w:rPr>
  </w:style>
  <w:style w:type="character" w:customStyle="1" w:styleId="PreformattatoHTMLCarattere">
    <w:name w:val="Preformattato HTML Carattere"/>
    <w:basedOn w:val="Carpredefinitoparagrafo"/>
    <w:link w:val="PreformattatoHTML"/>
    <w:uiPriority w:val="99"/>
    <w:semiHidden/>
    <w:rsid w:val="00D253C2"/>
    <w:rPr>
      <w:rFonts w:ascii="Consolas" w:eastAsia="Calibri" w:hAnsi="Consolas" w:cs="Calibri"/>
      <w:sz w:val="20"/>
      <w:szCs w:val="20"/>
      <w:lang w:val="en-GB" w:eastAsia="es-ES"/>
    </w:rPr>
  </w:style>
  <w:style w:type="paragraph" w:styleId="Revisione">
    <w:name w:val="Revision"/>
    <w:hidden/>
    <w:uiPriority w:val="99"/>
    <w:semiHidden/>
    <w:rsid w:val="00D253C2"/>
    <w:pPr>
      <w:spacing w:line="240" w:lineRule="auto"/>
      <w:jc w:val="left"/>
    </w:pPr>
    <w:rPr>
      <w:rFonts w:ascii="Calibri" w:eastAsia="Calibri" w:hAnsi="Calibri" w:cs="Calibri"/>
      <w:lang w:val="en-GB" w:eastAsia="es-ES"/>
    </w:rPr>
  </w:style>
  <w:style w:type="character" w:customStyle="1" w:styleId="Menzionenonrisolta4">
    <w:name w:val="Menzione non risolta4"/>
    <w:basedOn w:val="Carpredefinitoparagrafo"/>
    <w:uiPriority w:val="99"/>
    <w:semiHidden/>
    <w:unhideWhenUsed/>
    <w:rsid w:val="00D25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niel.lopez@cchs.csic.es" TargetMode="External"/><Relationship Id="rId13" Type="http://schemas.openxmlformats.org/officeDocument/2006/relationships/hyperlink" Target="mailto:corrado.ciaccia@crea.gov.it" TargetMode="External"/><Relationship Id="rId18" Type="http://schemas.openxmlformats.org/officeDocument/2006/relationships/hyperlink" Target="mailto:cjada@kth.s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michela.pirredda@cchs.csic.es" TargetMode="External"/><Relationship Id="rId7" Type="http://schemas.openxmlformats.org/officeDocument/2006/relationships/image" Target="media/image1.png"/><Relationship Id="rId12" Type="http://schemas.openxmlformats.org/officeDocument/2006/relationships/hyperlink" Target="mailto:michela.pirredda@cchs.csic.es" TargetMode="External"/><Relationship Id="rId17" Type="http://schemas.openxmlformats.org/officeDocument/2006/relationships/hyperlink" Target="mailto:jamila.haide@su.s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tstone@agro.au.dk" TargetMode="External"/><Relationship Id="rId20" Type="http://schemas.openxmlformats.org/officeDocument/2006/relationships/hyperlink" Target="mailto:daniel.lopez@cchs.csic.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niel.lopez@cchs.csic.e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mailto:Alma-Maria.Moroder@zalf.de" TargetMode="External"/><Relationship Id="rId23" Type="http://schemas.openxmlformats.org/officeDocument/2006/relationships/footer" Target="footer1.xml"/><Relationship Id="rId10" Type="http://schemas.openxmlformats.org/officeDocument/2006/relationships/hyperlink" Target="mailto:michela.pirredda@cchs.csic.es" TargetMode="External"/><Relationship Id="rId19" Type="http://schemas.openxmlformats.org/officeDocument/2006/relationships/hyperlink" Target="mailto:l.colombo@firab.it" TargetMode="External"/><Relationship Id="rId4" Type="http://schemas.openxmlformats.org/officeDocument/2006/relationships/webSettings" Target="webSettings.xml"/><Relationship Id="rId9" Type="http://schemas.openxmlformats.org/officeDocument/2006/relationships/hyperlink" Target="mailto:daniel.lopez@cchs.csic.es" TargetMode="External"/><Relationship Id="rId14" Type="http://schemas.openxmlformats.org/officeDocument/2006/relationships/hyperlink" Target="mailto:Maria.Busse@zalf.d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3.jpe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4855</Words>
  <Characters>27674</Characters>
  <Application>Microsoft Office Word</Application>
  <DocSecurity>0</DocSecurity>
  <Lines>230</Lines>
  <Paragraphs>64</Paragraphs>
  <ScaleCrop>false</ScaleCrop>
  <Company> </Company>
  <LinksUpToDate>false</LinksUpToDate>
  <CharactersWithSpaces>32465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Utente1</cp:lastModifiedBy>
  <cp:revision>6</cp:revision>
  <cp:lastPrinted>2026-04-17T14:51:00Z</cp:lastPrinted>
  <dcterms:created xsi:type="dcterms:W3CDTF">2026-04-17T14:40:00Z</dcterms:created>
  <dcterms:modified xsi:type="dcterms:W3CDTF">2026-04-17T15:36:00Z</dcterms:modified>
</cp:coreProperties>
</file>