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52A8C129" w:rsidR="00616A56" w:rsidRPr="00BB0D69" w:rsidRDefault="00BB0D69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Android Sensor Logger</w:t>
      </w:r>
    </w:p>
    <w:p w14:paraId="2D9D0EBE" w14:textId="77777777" w:rsidR="00616A56" w:rsidRPr="00BB0D69" w:rsidRDefault="00616A56" w:rsidP="00616A56">
      <w:pPr>
        <w:pStyle w:val="KansiLehti"/>
        <w:ind w:left="1276"/>
        <w:jc w:val="left"/>
      </w:pPr>
    </w:p>
    <w:p w14:paraId="7D4B5DFF" w14:textId="77777777" w:rsidR="00616A56" w:rsidRPr="00BB0D69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2EE3BF96" w14:textId="65AC1A67" w:rsidR="007F2FE9" w:rsidRPr="00BB0D69" w:rsidRDefault="00893BF3" w:rsidP="007F2FE9">
      <w:pPr>
        <w:pStyle w:val="Calibri18"/>
        <w:ind w:left="1276"/>
        <w:rPr>
          <w:sz w:val="28"/>
          <w:szCs w:val="28"/>
        </w:rPr>
      </w:pPr>
      <w:r w:rsidRPr="00BB0D69">
        <w:rPr>
          <w:sz w:val="28"/>
          <w:szCs w:val="28"/>
        </w:rPr>
        <w:t xml:space="preserve">Mikko </w:t>
      </w:r>
      <w:r w:rsidRPr="00BB0D69">
        <w:rPr>
          <w:noProof/>
          <w:sz w:val="28"/>
          <w:szCs w:val="28"/>
        </w:rPr>
        <w:t>Pakkanen</w:t>
      </w:r>
      <w:r w:rsidR="00AB35C8" w:rsidRPr="00BB0D69">
        <w:rPr>
          <w:noProof/>
          <w:sz w:val="28"/>
          <w:szCs w:val="28"/>
        </w:rPr>
        <w:t xml:space="preserve"> (H8699)</w:t>
      </w:r>
    </w:p>
    <w:p w14:paraId="7A761152" w14:textId="77777777" w:rsidR="00616A56" w:rsidRPr="00BB0D69" w:rsidRDefault="00616A56" w:rsidP="00616A56">
      <w:pPr>
        <w:pStyle w:val="KansiLehti"/>
        <w:ind w:left="1276"/>
        <w:jc w:val="left"/>
      </w:pPr>
    </w:p>
    <w:p w14:paraId="1E836263" w14:textId="77777777" w:rsidR="00616A56" w:rsidRPr="00BB0D69" w:rsidRDefault="00616A56" w:rsidP="00616A56">
      <w:pPr>
        <w:pStyle w:val="KansiLehti"/>
        <w:ind w:left="1276"/>
        <w:jc w:val="left"/>
      </w:pPr>
    </w:p>
    <w:p w14:paraId="31624383" w14:textId="77777777" w:rsidR="00616A56" w:rsidRPr="00BB0D69" w:rsidRDefault="00616A56" w:rsidP="00616A56">
      <w:pPr>
        <w:pStyle w:val="KansiLehti"/>
        <w:ind w:left="1276"/>
        <w:jc w:val="left"/>
      </w:pPr>
    </w:p>
    <w:p w14:paraId="21C4C060" w14:textId="77777777" w:rsidR="00616A56" w:rsidRPr="00BB0D69" w:rsidRDefault="00616A56" w:rsidP="00616A56">
      <w:pPr>
        <w:pStyle w:val="KansiLehti"/>
        <w:ind w:left="1276"/>
        <w:jc w:val="left"/>
      </w:pPr>
    </w:p>
    <w:p w14:paraId="1414D6CE" w14:textId="77777777" w:rsidR="00616A56" w:rsidRPr="00BB0D69" w:rsidRDefault="00616A56" w:rsidP="00616A56">
      <w:pPr>
        <w:pStyle w:val="KansiLehti"/>
        <w:ind w:left="1276"/>
        <w:jc w:val="left"/>
      </w:pPr>
    </w:p>
    <w:p w14:paraId="7E814B96" w14:textId="77777777" w:rsidR="00616A56" w:rsidRPr="00BB0D69" w:rsidRDefault="00616A56" w:rsidP="00616A56">
      <w:pPr>
        <w:pStyle w:val="KansiLehti"/>
        <w:ind w:left="1276"/>
        <w:jc w:val="left"/>
      </w:pPr>
    </w:p>
    <w:p w14:paraId="413DC6E2" w14:textId="77777777" w:rsidR="00616A56" w:rsidRPr="00BB0D69" w:rsidRDefault="00616A56" w:rsidP="00616A56">
      <w:pPr>
        <w:pStyle w:val="KansiLehti"/>
        <w:ind w:left="1276"/>
        <w:jc w:val="left"/>
      </w:pPr>
    </w:p>
    <w:p w14:paraId="6CFE4174" w14:textId="254C999C" w:rsidR="007F2FE9" w:rsidRPr="00125B65" w:rsidRDefault="006D4E50" w:rsidP="007F2FE9">
      <w:pPr>
        <w:pStyle w:val="Calibri16"/>
        <w:ind w:left="1276"/>
        <w:rPr>
          <w:noProof/>
          <w:sz w:val="28"/>
          <w:szCs w:val="28"/>
          <w:lang w:val="en-US"/>
        </w:rPr>
      </w:pPr>
      <w:r w:rsidRPr="006D4E50">
        <w:rPr>
          <w:sz w:val="28"/>
          <w:szCs w:val="28"/>
          <w:lang w:val="en-US"/>
        </w:rPr>
        <w:t>TTOW0630</w:t>
      </w:r>
      <w:r w:rsidR="00BB0D69">
        <w:rPr>
          <w:sz w:val="28"/>
          <w:szCs w:val="28"/>
          <w:lang w:val="en-US"/>
        </w:rPr>
        <w:br/>
        <w:t>December</w:t>
      </w:r>
      <w:r w:rsidR="004311A9">
        <w:rPr>
          <w:sz w:val="28"/>
          <w:szCs w:val="28"/>
          <w:lang w:val="en-US"/>
        </w:rPr>
        <w:t xml:space="preserve"> 2017</w:t>
      </w:r>
    </w:p>
    <w:p w14:paraId="54ED61F2" w14:textId="31D359B5" w:rsidR="00D226AC" w:rsidRDefault="00D226AC" w:rsidP="007F2FE9">
      <w:pPr>
        <w:pStyle w:val="Calibri14"/>
        <w:ind w:left="1276"/>
        <w:rPr>
          <w:lang w:val="en-US"/>
        </w:rPr>
      </w:pPr>
      <w:r>
        <w:rPr>
          <w:lang w:val="en-US"/>
        </w:rPr>
        <w:t>School of Technology, Communication and Transport</w:t>
      </w:r>
    </w:p>
    <w:p w14:paraId="1987988E" w14:textId="5EDBB536" w:rsidR="005E3550" w:rsidRDefault="00D226AC" w:rsidP="006D4E50">
      <w:pPr>
        <w:pStyle w:val="Calibri14"/>
        <w:ind w:left="1276"/>
        <w:rPr>
          <w:lang w:val="en-US"/>
        </w:rPr>
      </w:pPr>
      <w:r>
        <w:rPr>
          <w:lang w:val="en-US"/>
        </w:rPr>
        <w:t>Degree Programme in Software Engineering</w:t>
      </w:r>
    </w:p>
    <w:p w14:paraId="2DC3C531" w14:textId="77777777" w:rsidR="006D4E50" w:rsidRDefault="006D4E50" w:rsidP="006D4E50">
      <w:pPr>
        <w:pStyle w:val="Calibri14"/>
        <w:ind w:left="1276"/>
        <w:rPr>
          <w:lang w:val="en-US"/>
        </w:rPr>
      </w:pPr>
    </w:p>
    <w:p w14:paraId="4A70A3D8" w14:textId="77777777" w:rsidR="006D4E50" w:rsidRPr="006D4E50" w:rsidRDefault="006D4E50" w:rsidP="006D4E50">
      <w:pPr>
        <w:pStyle w:val="Calibri14"/>
        <w:rPr>
          <w:lang w:val="en-US"/>
        </w:rPr>
        <w:sectPr w:rsidR="006D4E50" w:rsidRPr="006D4E50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24244D7D" w14:textId="77777777" w:rsidR="00421386" w:rsidRDefault="006D4E50" w:rsidP="003257DD">
      <w:r>
        <w:rPr>
          <w:b/>
          <w:sz w:val="28"/>
        </w:rPr>
        <w:lastRenderedPageBreak/>
        <w:t>Sisällysluettelo</w:t>
      </w:r>
      <w:r w:rsidR="003257DD">
        <w:rPr>
          <w:b/>
          <w:sz w:val="28"/>
        </w:rPr>
        <w:fldChar w:fldCharType="begin"/>
      </w:r>
      <w:r w:rsidR="003257DD">
        <w:rPr>
          <w:b/>
          <w:sz w:val="28"/>
        </w:rPr>
        <w:instrText xml:space="preserve"> TOC \o "1-3" \h \z \t "Appendix;2" </w:instrText>
      </w:r>
      <w:r w:rsidR="003257DD">
        <w:rPr>
          <w:b/>
          <w:sz w:val="28"/>
        </w:rPr>
        <w:fldChar w:fldCharType="separate"/>
      </w:r>
    </w:p>
    <w:p w14:paraId="1FBD736D" w14:textId="77777777" w:rsidR="00421386" w:rsidRDefault="0042138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67" w:history="1">
        <w:r w:rsidRPr="007E7EF3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7E7EF3">
          <w:rPr>
            <w:rStyle w:val="Hyperlink"/>
          </w:rPr>
          <w:t>Esittely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201ED38" w14:textId="77777777" w:rsidR="00421386" w:rsidRDefault="0042138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68" w:history="1">
        <w:r w:rsidRPr="007E7EF3">
          <w:rPr>
            <w:rStyle w:val="Hyperlink"/>
            <w:lang w:val="fi-FI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Päämäärät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F66844" w14:textId="77777777" w:rsidR="00421386" w:rsidRDefault="0042138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69" w:history="1">
        <w:r w:rsidRPr="007E7EF3">
          <w:rPr>
            <w:rStyle w:val="Hyperlink"/>
            <w:lang w:val="fi-FI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Käyttötapauskaavio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0ADA43" w14:textId="77777777" w:rsidR="00421386" w:rsidRDefault="0042138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70" w:history="1">
        <w:r w:rsidRPr="007E7EF3">
          <w:rPr>
            <w:rStyle w:val="Hyperlink"/>
            <w:lang w:val="fi-FI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Käyttöliittymän luonnos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16402D8" w14:textId="77777777" w:rsidR="00421386" w:rsidRDefault="0042138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71" w:history="1">
        <w:r w:rsidRPr="007E7EF3">
          <w:rPr>
            <w:rStyle w:val="Hyperlink"/>
            <w:lang w:val="fi-FI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Tietokannan suunnittelu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E15C0" w14:textId="77777777" w:rsidR="00421386" w:rsidRDefault="00421386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2" w:history="1">
        <w:r w:rsidRPr="007E7EF3">
          <w:rPr>
            <w:rStyle w:val="Hyperlink"/>
            <w:lang w:val="fi-FI"/>
          </w:rPr>
          <w:t>5.1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253534" w14:textId="77777777" w:rsidR="00421386" w:rsidRDefault="00421386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3" w:history="1">
        <w:r w:rsidRPr="007E7EF3">
          <w:rPr>
            <w:rStyle w:val="Hyperlink"/>
            <w:lang w:val="fi-FI"/>
          </w:rPr>
          <w:t>5.2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Drop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76C62F" w14:textId="77777777" w:rsidR="00421386" w:rsidRDefault="00421386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4" w:history="1">
        <w:r w:rsidRPr="007E7EF3">
          <w:rPr>
            <w:rStyle w:val="Hyperlink"/>
            <w:lang w:val="fi-FI"/>
          </w:rPr>
          <w:t>5.3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Tietokannan sarakkeet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9DDF0C" w14:textId="77777777" w:rsidR="00421386" w:rsidRDefault="0042138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75" w:history="1">
        <w:r w:rsidRPr="007E7EF3">
          <w:rPr>
            <w:rStyle w:val="Hyperlink"/>
            <w:lang w:val="fi-FI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Aikataulu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182D7BB" w14:textId="77777777" w:rsidR="00421386" w:rsidRDefault="0042138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76" w:history="1">
        <w:r w:rsidRPr="007E7EF3">
          <w:rPr>
            <w:rStyle w:val="Hyperlink"/>
            <w:lang w:val="fi-FI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Suunnitelmassa määritellyt asiat verrattuna toteutukseen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9AEAE4" w14:textId="77777777" w:rsidR="00421386" w:rsidRDefault="00421386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7" w:history="1">
        <w:r w:rsidRPr="007E7EF3">
          <w:rPr>
            <w:rStyle w:val="Hyperlink"/>
            <w:lang w:val="fi-FI"/>
          </w:rPr>
          <w:t>7.1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Datan lukeminen Android-laitteen sensoreista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931EB04" w14:textId="77777777" w:rsidR="00421386" w:rsidRDefault="00421386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8" w:history="1">
        <w:r w:rsidRPr="007E7EF3">
          <w:rPr>
            <w:rStyle w:val="Hyperlink"/>
            <w:lang w:val="fi-FI"/>
          </w:rPr>
          <w:t>7.2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Datan tallennus SQL-relaatiotietokantaan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B11EF83" w14:textId="77777777" w:rsidR="00421386" w:rsidRDefault="00421386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9" w:history="1">
        <w:r w:rsidRPr="007E7EF3">
          <w:rPr>
            <w:rStyle w:val="Hyperlink"/>
            <w:lang w:val="fi-FI"/>
          </w:rPr>
          <w:t>7.3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Datan tallennus CSV-tiedostoon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1E667C" w14:textId="77777777" w:rsidR="00421386" w:rsidRDefault="00421386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80" w:history="1">
        <w:r w:rsidRPr="007E7EF3">
          <w:rPr>
            <w:rStyle w:val="Hyperlink"/>
            <w:lang w:val="fi-FI"/>
          </w:rPr>
          <w:t>7.4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Datan visualisoiminen kuvaajien avulla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B4E5A1E" w14:textId="77777777" w:rsidR="00421386" w:rsidRDefault="00421386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81" w:history="1">
        <w:r w:rsidRPr="007E7EF3">
          <w:rPr>
            <w:rStyle w:val="Hyperlink"/>
            <w:lang w:val="fi-FI"/>
          </w:rPr>
          <w:t>7.5</w:t>
        </w:r>
        <w:r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Käyttäjälle mahdollisuus valita seurattavat sensorit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E41E25" w14:textId="77777777" w:rsidR="00421386" w:rsidRDefault="0042138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82" w:history="1">
        <w:r w:rsidRPr="007E7EF3">
          <w:rPr>
            <w:rStyle w:val="Hyperlink"/>
            <w:lang w:val="fi-FI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Pr="007E7EF3">
          <w:rPr>
            <w:rStyle w:val="Hyperlink"/>
            <w:lang w:val="fi-FI"/>
          </w:rPr>
          <w:t>Itsearviointi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_Toc500776682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8C620E3" w14:textId="77777777" w:rsidR="0011511B" w:rsidRDefault="003257DD" w:rsidP="000E7AA8">
      <w:r>
        <w:rPr>
          <w:b/>
          <w:sz w:val="28"/>
        </w:rPr>
        <w:fldChar w:fldCharType="end"/>
      </w:r>
      <w:r w:rsidR="005258E1">
        <w:rPr>
          <w:b/>
          <w:sz w:val="28"/>
        </w:rPr>
        <w:t>Kuviot</w:t>
      </w:r>
      <w:r w:rsidR="005258E1">
        <w:rPr>
          <w:b/>
          <w:sz w:val="28"/>
        </w:rPr>
        <w:fldChar w:fldCharType="begin"/>
      </w:r>
      <w:r w:rsidR="005258E1">
        <w:rPr>
          <w:b/>
          <w:sz w:val="28"/>
        </w:rPr>
        <w:instrText xml:space="preserve"> TOC \h \z \c "Kuva" </w:instrText>
      </w:r>
      <w:r w:rsidR="005258E1">
        <w:rPr>
          <w:b/>
          <w:sz w:val="28"/>
        </w:rPr>
        <w:fldChar w:fldCharType="separate"/>
      </w:r>
    </w:p>
    <w:p w14:paraId="53E86859" w14:textId="77777777" w:rsidR="0011511B" w:rsidRDefault="0011511B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4" w:history="1">
        <w:r w:rsidRPr="00D8730F">
          <w:rPr>
            <w:rStyle w:val="Hyperlink"/>
          </w:rPr>
          <w:t>Kuva 1 - Käyttötapauskaavio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_Toc500774424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F80DE7" w14:textId="77777777" w:rsidR="0011511B" w:rsidRDefault="0011511B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5" w:history="1">
        <w:r w:rsidRPr="00D8730F">
          <w:rPr>
            <w:rStyle w:val="Hyperlink"/>
            <w:lang w:val="fi-FI"/>
          </w:rPr>
          <w:t>Kuva 2 – Sovelluksen käyttöliittymä Android Application Development kurssin lopussa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_Toc500774425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83A1C26" w14:textId="77777777" w:rsidR="0011511B" w:rsidRDefault="0011511B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6" w:history="1">
        <w:r w:rsidRPr="00D8730F">
          <w:rPr>
            <w:rStyle w:val="Hyperlink"/>
          </w:rPr>
          <w:t>Kuva 3 - Tietokannan luontilause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_Toc500774426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856D7B7" w14:textId="77777777" w:rsidR="0011511B" w:rsidRDefault="0011511B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7" w:history="1">
        <w:r w:rsidRPr="00D8730F">
          <w:rPr>
            <w:rStyle w:val="Hyperlink"/>
          </w:rPr>
          <w:t>Kuva 4 - Tietokannan tuhoamislause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_Toc500774427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69E4F43" w14:textId="77777777" w:rsidR="0011511B" w:rsidRDefault="0011511B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8" w:history="1">
        <w:r w:rsidRPr="00D8730F">
          <w:rPr>
            <w:rStyle w:val="Hyperlink"/>
          </w:rPr>
          <w:t>Kuva 5 - Tietokannan sarakkeet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_Toc500774428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25397A2" w14:textId="77777777" w:rsidR="0011511B" w:rsidRDefault="0011511B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9" w:history="1">
        <w:r w:rsidRPr="00D8730F">
          <w:rPr>
            <w:rStyle w:val="Hyperlink"/>
            <w:lang w:val="fi-FI"/>
          </w:rPr>
          <w:t>Kuva 6 - Mobile Project-kurssin aikataulu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_Toc500774429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BECD09C" w14:textId="77777777" w:rsidR="0011511B" w:rsidRDefault="0011511B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30" w:history="1">
        <w:r w:rsidRPr="00D8730F">
          <w:rPr>
            <w:rStyle w:val="Hyperlink"/>
            <w:lang w:val="fi-FI"/>
          </w:rPr>
          <w:t>Kuva 7 - Android Sensor Logger-sovelluksen päänäkymä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_Toc500774430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0BB156" w14:textId="77777777" w:rsidR="0011511B" w:rsidRDefault="0011511B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31" w:history="1">
        <w:r w:rsidRPr="00D8730F">
          <w:rPr>
            <w:rStyle w:val="Hyperlink"/>
            <w:lang w:val="fi-FI"/>
          </w:rPr>
          <w:t>Kuva 8 - Kiihtyvyysanturin visualisointi käyttäen MPCharts-kirjastoa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_Toc500774431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4E63E0D" w14:textId="7E8E1196" w:rsidR="00421386" w:rsidRDefault="005258E1" w:rsidP="000E7AA8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591465B1" w14:textId="298A117C" w:rsidR="000E7AA8" w:rsidRDefault="00421386" w:rsidP="00421386">
      <w:pPr>
        <w:spacing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2347CDC" w14:textId="361BF90E" w:rsidR="000E7AA8" w:rsidRDefault="000E7AA8" w:rsidP="000E7AA8">
      <w:pPr>
        <w:pStyle w:val="Heading1"/>
      </w:pPr>
      <w:bookmarkStart w:id="0" w:name="_Toc500776667"/>
      <w:r>
        <w:lastRenderedPageBreak/>
        <w:t>Esittely</w:t>
      </w:r>
      <w:bookmarkEnd w:id="0"/>
    </w:p>
    <w:p w14:paraId="3A4C9CDC" w14:textId="6CC68247" w:rsidR="000E7AA8" w:rsidRPr="000E7AA8" w:rsidRDefault="000E7AA8" w:rsidP="000E7AA8">
      <w:pPr>
        <w:rPr>
          <w:lang w:val="fi-FI"/>
        </w:rPr>
      </w:pPr>
      <w:r w:rsidRPr="000E7AA8">
        <w:rPr>
          <w:lang w:val="fi-FI"/>
        </w:rPr>
        <w:t>Otin Android Application Development TTOW0620-ku</w:t>
      </w:r>
      <w:r>
        <w:rPr>
          <w:lang w:val="fi-FI"/>
        </w:rPr>
        <w:t>rssille aiheeksi Android sensorit</w:t>
      </w:r>
      <w:r w:rsidRPr="000E7AA8">
        <w:rPr>
          <w:lang w:val="fi-FI"/>
        </w:rPr>
        <w:t xml:space="preserve"> </w:t>
      </w:r>
      <w:r w:rsidR="00620BEF">
        <w:rPr>
          <w:lang w:val="fi-FI"/>
        </w:rPr>
        <w:t>(Android Sensors) ja tutkin Android-laitteesta löytyviä sensoreita</w:t>
      </w:r>
      <w:r>
        <w:rPr>
          <w:lang w:val="fi-FI"/>
        </w:rPr>
        <w:t xml:space="preserve">. Kurssin aikana muodostui pohja </w:t>
      </w:r>
      <w:r w:rsidR="00620BEF">
        <w:rPr>
          <w:lang w:val="fi-FI"/>
        </w:rPr>
        <w:t>sovellukselle</w:t>
      </w:r>
      <w:r>
        <w:rPr>
          <w:lang w:val="fi-FI"/>
        </w:rPr>
        <w:t>, joka lukee laitteesta löytyvien sensoreiden havaitsemaa dataa</w:t>
      </w:r>
      <w:r w:rsidR="00B469A9">
        <w:rPr>
          <w:lang w:val="fi-FI"/>
        </w:rPr>
        <w:t>, tallentaa löydetyn datan SQL-</w:t>
      </w:r>
      <w:r w:rsidR="00620BEF">
        <w:rPr>
          <w:lang w:val="fi-FI"/>
        </w:rPr>
        <w:t>relaatio</w:t>
      </w:r>
      <w:r w:rsidR="00B469A9">
        <w:rPr>
          <w:lang w:val="fi-FI"/>
        </w:rPr>
        <w:t xml:space="preserve">tietokantaan ja piirtää datan perusteella erilaisia kuvaajia </w:t>
      </w:r>
      <w:r w:rsidR="00620BEF">
        <w:rPr>
          <w:lang w:val="fi-FI"/>
        </w:rPr>
        <w:t xml:space="preserve">sovelluksen </w:t>
      </w:r>
      <w:r w:rsidR="00B469A9">
        <w:rPr>
          <w:lang w:val="fi-FI"/>
        </w:rPr>
        <w:t>käyttäjän nähtäväksi.</w:t>
      </w:r>
    </w:p>
    <w:p w14:paraId="666E2BE5" w14:textId="0E997014" w:rsidR="008178DA" w:rsidRDefault="00B469A9" w:rsidP="000E7AA8">
      <w:pPr>
        <w:rPr>
          <w:lang w:val="fi-FI"/>
        </w:rPr>
      </w:pPr>
      <w:r>
        <w:rPr>
          <w:lang w:val="fi-FI"/>
        </w:rPr>
        <w:t xml:space="preserve">Päätin jatkaa aiheen tutkimista </w:t>
      </w:r>
      <w:r w:rsidR="000E7AA8" w:rsidRPr="000E7AA8">
        <w:rPr>
          <w:lang w:val="fi-FI"/>
        </w:rPr>
        <w:t>M</w:t>
      </w:r>
      <w:r>
        <w:rPr>
          <w:lang w:val="fi-FI"/>
        </w:rPr>
        <w:t xml:space="preserve">obile Project TTOW0630 kurssilla ja parannella </w:t>
      </w:r>
      <w:r w:rsidR="00620BEF">
        <w:rPr>
          <w:lang w:val="fi-FI"/>
        </w:rPr>
        <w:t>sovelluksen</w:t>
      </w:r>
      <w:r>
        <w:rPr>
          <w:lang w:val="fi-FI"/>
        </w:rPr>
        <w:t xml:space="preserve"> toimintaa ja ominaisuuksia.</w:t>
      </w:r>
    </w:p>
    <w:p w14:paraId="2B96DD37" w14:textId="149EFE9F" w:rsidR="008178DA" w:rsidRDefault="008178DA" w:rsidP="008178DA">
      <w:pPr>
        <w:pStyle w:val="Heading1"/>
        <w:rPr>
          <w:lang w:val="fi-FI"/>
        </w:rPr>
      </w:pPr>
      <w:bookmarkStart w:id="1" w:name="_Toc500776668"/>
      <w:r>
        <w:rPr>
          <w:lang w:val="fi-FI"/>
        </w:rPr>
        <w:t>Päämäärä</w:t>
      </w:r>
      <w:r w:rsidR="00F57238">
        <w:rPr>
          <w:lang w:val="fi-FI"/>
        </w:rPr>
        <w:t>t</w:t>
      </w:r>
      <w:bookmarkEnd w:id="1"/>
    </w:p>
    <w:p w14:paraId="0CC2F92B" w14:textId="2F6D78FF" w:rsidR="008178DA" w:rsidRDefault="008178DA" w:rsidP="008178DA">
      <w:pPr>
        <w:rPr>
          <w:lang w:val="fi-FI"/>
        </w:rPr>
      </w:pPr>
      <w:r>
        <w:rPr>
          <w:lang w:val="fi-FI"/>
        </w:rPr>
        <w:t>Pyrin toteuttamaan</w:t>
      </w:r>
      <w:r w:rsidR="004B7B4B">
        <w:rPr>
          <w:lang w:val="fi-FI"/>
        </w:rPr>
        <w:t xml:space="preserve"> esittelyssä kuvatun</w:t>
      </w:r>
      <w:r>
        <w:rPr>
          <w:lang w:val="fi-FI"/>
        </w:rPr>
        <w:t xml:space="preserve"> applikaation, joka lukee dataa Android laitteen sensoreista esittelyssä kuvatulla tavalla ja visualisoi sitä käyttäjälle.</w:t>
      </w:r>
    </w:p>
    <w:p w14:paraId="15C79E4A" w14:textId="506382D5" w:rsidR="004B7B4B" w:rsidRDefault="004B7B4B" w:rsidP="008178DA">
      <w:pPr>
        <w:rPr>
          <w:lang w:val="fi-FI"/>
        </w:rPr>
      </w:pPr>
      <w:r>
        <w:rPr>
          <w:lang w:val="fi-FI"/>
        </w:rPr>
        <w:t>Sovelluksen</w:t>
      </w:r>
      <w:r w:rsidR="00F57238">
        <w:rPr>
          <w:lang w:val="fi-FI"/>
        </w:rPr>
        <w:t xml:space="preserve"> tärkeimmät</w:t>
      </w:r>
      <w:r>
        <w:rPr>
          <w:lang w:val="fi-FI"/>
        </w:rPr>
        <w:t xml:space="preserve"> ominaisuudet / päämäärät:</w:t>
      </w:r>
    </w:p>
    <w:p w14:paraId="26103395" w14:textId="7D7B7F2B" w:rsidR="004B7B4B" w:rsidRDefault="004B7B4B" w:rsidP="004B7B4B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Lukea dataa Android-laitteen sensoreista</w:t>
      </w:r>
    </w:p>
    <w:p w14:paraId="48AF05BA" w14:textId="3E425C12" w:rsidR="004B7B4B" w:rsidRDefault="004B7B4B" w:rsidP="004B7B4B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Datan tallennus SQL-relaatiotietokantaan</w:t>
      </w:r>
    </w:p>
    <w:p w14:paraId="5F8CF93C" w14:textId="667AE440" w:rsidR="004B7B4B" w:rsidRDefault="00F57238" w:rsidP="004B7B4B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Datan tallennus CSV-tiedostoon</w:t>
      </w:r>
    </w:p>
    <w:p w14:paraId="087F7A0B" w14:textId="2988BCB7" w:rsidR="00F57238" w:rsidRDefault="00F57238" w:rsidP="00F57238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Datan visualisoiminen kuvaajien avulla</w:t>
      </w:r>
    </w:p>
    <w:p w14:paraId="7DBC7F22" w14:textId="6E68C40F" w:rsidR="00F57238" w:rsidRDefault="00F57238" w:rsidP="00F57238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Käyttäjälle mahdollisuus valita seurattavat sensorit</w:t>
      </w:r>
    </w:p>
    <w:p w14:paraId="770574BC" w14:textId="77777777" w:rsidR="00F57238" w:rsidRPr="00F57238" w:rsidRDefault="00F57238" w:rsidP="00F57238">
      <w:pPr>
        <w:rPr>
          <w:lang w:val="fi-FI"/>
        </w:rPr>
      </w:pPr>
    </w:p>
    <w:p w14:paraId="5C9B6A91" w14:textId="3E75D401" w:rsidR="008178DA" w:rsidRDefault="00461133" w:rsidP="008178DA">
      <w:pPr>
        <w:pStyle w:val="Heading1"/>
        <w:rPr>
          <w:lang w:val="fi-FI"/>
        </w:rPr>
      </w:pPr>
      <w:bookmarkStart w:id="2" w:name="_Toc500776669"/>
      <w:r>
        <w:rPr>
          <w:lang w:val="fi-FI"/>
        </w:rPr>
        <w:lastRenderedPageBreak/>
        <w:t>Käyttötapauskaavio</w:t>
      </w:r>
      <w:bookmarkEnd w:id="2"/>
    </w:p>
    <w:p w14:paraId="59DC7F23" w14:textId="77777777" w:rsidR="005216F5" w:rsidRDefault="00120300" w:rsidP="005216F5">
      <w:pPr>
        <w:keepNext/>
      </w:pPr>
      <w:r>
        <w:rPr>
          <w:lang w:val="fi-FI" w:eastAsia="fi-FI"/>
        </w:rPr>
        <w:drawing>
          <wp:inline distT="0" distB="0" distL="0" distR="0" wp14:anchorId="55F09FC7" wp14:editId="3FBBAAF8">
            <wp:extent cx="5932775" cy="48871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148" cy="49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6FBB" w14:textId="21BD0620" w:rsidR="008178DA" w:rsidRDefault="005216F5" w:rsidP="005216F5">
      <w:pPr>
        <w:pStyle w:val="Caption"/>
        <w:rPr>
          <w:lang w:val="fi-FI"/>
        </w:rPr>
      </w:pPr>
      <w:bookmarkStart w:id="3" w:name="_Toc500774424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BB670A">
        <w:t>1</w:t>
      </w:r>
      <w:r>
        <w:fldChar w:fldCharType="end"/>
      </w:r>
      <w:r>
        <w:t xml:space="preserve"> - Käyttötapauskaavio</w:t>
      </w:r>
      <w:bookmarkEnd w:id="3"/>
    </w:p>
    <w:p w14:paraId="1AA998F4" w14:textId="57920687" w:rsidR="009A52E1" w:rsidRDefault="009A52E1" w:rsidP="009A52E1">
      <w:pPr>
        <w:pStyle w:val="Heading1"/>
        <w:rPr>
          <w:lang w:val="fi-FI"/>
        </w:rPr>
      </w:pPr>
      <w:bookmarkStart w:id="4" w:name="_Toc500776670"/>
      <w:r>
        <w:rPr>
          <w:lang w:val="fi-FI"/>
        </w:rPr>
        <w:lastRenderedPageBreak/>
        <w:t>Käyttöliittymän luonnos</w:t>
      </w:r>
      <w:bookmarkEnd w:id="4"/>
    </w:p>
    <w:p w14:paraId="49D663EB" w14:textId="77777777" w:rsidR="005216F5" w:rsidRDefault="009A52E1" w:rsidP="005216F5">
      <w:pPr>
        <w:keepNext/>
      </w:pPr>
      <w:r>
        <w:rPr>
          <w:lang w:val="fi-FI" w:eastAsia="fi-FI"/>
        </w:rPr>
        <w:drawing>
          <wp:inline distT="0" distB="0" distL="0" distR="0" wp14:anchorId="2DC592A8" wp14:editId="27C1B31A">
            <wp:extent cx="3996679" cy="7102549"/>
            <wp:effectExtent l="0" t="0" r="4445" b="3175"/>
            <wp:docPr id="2" name="Picture 2" descr="E:\dokumentit\koulu\android\device-2017-11-02-20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kumentit\koulu\android\device-2017-11-02-2042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18" cy="711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4CED" w14:textId="40A48AE4" w:rsidR="009A52E1" w:rsidRDefault="005216F5" w:rsidP="005216F5">
      <w:pPr>
        <w:pStyle w:val="Caption"/>
        <w:rPr>
          <w:lang w:val="fi-FI"/>
        </w:rPr>
      </w:pPr>
      <w:bookmarkStart w:id="5" w:name="_Toc500774425"/>
      <w:r w:rsidRPr="005216F5">
        <w:rPr>
          <w:lang w:val="fi-FI"/>
        </w:rPr>
        <w:t xml:space="preserve">Kuva </w:t>
      </w:r>
      <w:r>
        <w:fldChar w:fldCharType="begin"/>
      </w:r>
      <w:r w:rsidRPr="005216F5">
        <w:rPr>
          <w:lang w:val="fi-FI"/>
        </w:rPr>
        <w:instrText xml:space="preserve"> SEQ Kuva \* ARABIC </w:instrText>
      </w:r>
      <w:r>
        <w:fldChar w:fldCharType="separate"/>
      </w:r>
      <w:r w:rsidR="00BB670A">
        <w:rPr>
          <w:lang w:val="fi-FI"/>
        </w:rPr>
        <w:t>2</w:t>
      </w:r>
      <w:r>
        <w:fldChar w:fldCharType="end"/>
      </w:r>
      <w:r w:rsidRPr="005216F5">
        <w:rPr>
          <w:lang w:val="fi-FI"/>
        </w:rPr>
        <w:t xml:space="preserve"> – Sovelluksen </w:t>
      </w:r>
      <w:r>
        <w:rPr>
          <w:lang w:val="fi-FI"/>
        </w:rPr>
        <w:t>k</w:t>
      </w:r>
      <w:r w:rsidRPr="005216F5">
        <w:rPr>
          <w:lang w:val="fi-FI"/>
        </w:rPr>
        <w:t>äyttöliittymä Android Application Development kurssin lopussa</w:t>
      </w:r>
      <w:bookmarkEnd w:id="5"/>
    </w:p>
    <w:p w14:paraId="33CA585E" w14:textId="77777777" w:rsidR="009E26B9" w:rsidRDefault="009E26B9" w:rsidP="009A52E1">
      <w:pPr>
        <w:rPr>
          <w:lang w:val="fi-FI"/>
        </w:rPr>
      </w:pPr>
    </w:p>
    <w:p w14:paraId="7677A31B" w14:textId="66B9360C" w:rsidR="009E26B9" w:rsidRDefault="009E26B9" w:rsidP="009E26B9">
      <w:pPr>
        <w:pStyle w:val="Heading1"/>
        <w:rPr>
          <w:lang w:val="fi-FI"/>
        </w:rPr>
      </w:pPr>
      <w:bookmarkStart w:id="6" w:name="_Toc500776671"/>
      <w:r>
        <w:rPr>
          <w:lang w:val="fi-FI"/>
        </w:rPr>
        <w:lastRenderedPageBreak/>
        <w:t>Tietokannan suunnittelu</w:t>
      </w:r>
      <w:bookmarkEnd w:id="6"/>
    </w:p>
    <w:p w14:paraId="6A5B5248" w14:textId="3A4F2A59" w:rsidR="009E26B9" w:rsidRDefault="009E26B9" w:rsidP="009E26B9">
      <w:pPr>
        <w:pStyle w:val="Heading2"/>
        <w:rPr>
          <w:lang w:val="fi-FI"/>
        </w:rPr>
      </w:pPr>
      <w:bookmarkStart w:id="7" w:name="_Toc500776672"/>
      <w:r>
        <w:rPr>
          <w:lang w:val="fi-FI"/>
        </w:rPr>
        <w:t>Create</w:t>
      </w:r>
      <w:bookmarkEnd w:id="7"/>
    </w:p>
    <w:p w14:paraId="09521B08" w14:textId="77777777" w:rsidR="00BB670A" w:rsidRDefault="009E26B9" w:rsidP="00BB670A">
      <w:pPr>
        <w:keepNext/>
      </w:pPr>
      <w:r>
        <w:rPr>
          <w:lang w:val="fi-FI" w:eastAsia="fi-FI"/>
        </w:rPr>
        <w:drawing>
          <wp:inline distT="0" distB="0" distL="0" distR="0" wp14:anchorId="680DB8A5" wp14:editId="7171852E">
            <wp:extent cx="41338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1E3" w14:textId="33738FB0" w:rsidR="009E26B9" w:rsidRDefault="00BB670A" w:rsidP="00BB670A">
      <w:pPr>
        <w:pStyle w:val="Caption"/>
        <w:rPr>
          <w:lang w:val="fi-FI"/>
        </w:rPr>
      </w:pPr>
      <w:bookmarkStart w:id="8" w:name="_Toc500774426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t>3</w:t>
      </w:r>
      <w:r>
        <w:fldChar w:fldCharType="end"/>
      </w:r>
      <w:r>
        <w:t xml:space="preserve"> - Tietokannan luontilause</w:t>
      </w:r>
      <w:bookmarkEnd w:id="8"/>
    </w:p>
    <w:p w14:paraId="3D81AB1E" w14:textId="58860614" w:rsidR="009E26B9" w:rsidRDefault="009E26B9" w:rsidP="009E26B9">
      <w:pPr>
        <w:pStyle w:val="Heading2"/>
        <w:rPr>
          <w:lang w:val="fi-FI"/>
        </w:rPr>
      </w:pPr>
      <w:bookmarkStart w:id="9" w:name="_Toc500776673"/>
      <w:r>
        <w:rPr>
          <w:lang w:val="fi-FI"/>
        </w:rPr>
        <w:t>Drop</w:t>
      </w:r>
      <w:bookmarkEnd w:id="9"/>
    </w:p>
    <w:p w14:paraId="46C9CF17" w14:textId="77777777" w:rsidR="00BB670A" w:rsidRDefault="009E26B9" w:rsidP="00BB670A">
      <w:pPr>
        <w:keepNext/>
      </w:pPr>
      <w:r>
        <w:rPr>
          <w:lang w:val="fi-FI" w:eastAsia="fi-FI"/>
        </w:rPr>
        <w:drawing>
          <wp:inline distT="0" distB="0" distL="0" distR="0" wp14:anchorId="03B46E2E" wp14:editId="3BF395D4">
            <wp:extent cx="36861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709A" w14:textId="64D1BD6C" w:rsidR="009E26B9" w:rsidRDefault="00BB670A" w:rsidP="00BB670A">
      <w:pPr>
        <w:pStyle w:val="Caption"/>
        <w:rPr>
          <w:lang w:val="fi-FI"/>
        </w:rPr>
      </w:pPr>
      <w:bookmarkStart w:id="10" w:name="_Toc500774427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t>4</w:t>
      </w:r>
      <w:r>
        <w:fldChar w:fldCharType="end"/>
      </w:r>
      <w:r>
        <w:t xml:space="preserve"> - Tietokannan tuhoamislause</w:t>
      </w:r>
      <w:bookmarkEnd w:id="10"/>
    </w:p>
    <w:p w14:paraId="0AC7CBEC" w14:textId="6D4FD19F" w:rsidR="009E26B9" w:rsidRDefault="009E26B9" w:rsidP="009E26B9">
      <w:pPr>
        <w:pStyle w:val="Heading2"/>
        <w:rPr>
          <w:lang w:val="fi-FI"/>
        </w:rPr>
      </w:pPr>
      <w:bookmarkStart w:id="11" w:name="_Toc500776674"/>
      <w:r>
        <w:rPr>
          <w:lang w:val="fi-FI"/>
        </w:rPr>
        <w:t>Tietokannan sarakkeet</w:t>
      </w:r>
      <w:bookmarkEnd w:id="11"/>
    </w:p>
    <w:p w14:paraId="0EF6C349" w14:textId="77777777" w:rsidR="00BB670A" w:rsidRDefault="009E26B9" w:rsidP="00BB670A">
      <w:pPr>
        <w:keepNext/>
      </w:pPr>
      <w:r>
        <w:rPr>
          <w:lang w:val="fi-FI" w:eastAsia="fi-FI"/>
        </w:rPr>
        <w:drawing>
          <wp:inline distT="0" distB="0" distL="0" distR="0" wp14:anchorId="6F6581D1" wp14:editId="24323294">
            <wp:extent cx="489585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7FE6" w14:textId="2D42516D" w:rsidR="009E26B9" w:rsidRDefault="00BB670A" w:rsidP="00BB670A">
      <w:pPr>
        <w:pStyle w:val="Caption"/>
        <w:rPr>
          <w:lang w:val="fi-FI"/>
        </w:rPr>
      </w:pPr>
      <w:bookmarkStart w:id="12" w:name="_Toc500774428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t>5</w:t>
      </w:r>
      <w:r>
        <w:fldChar w:fldCharType="end"/>
      </w:r>
      <w:r>
        <w:t xml:space="preserve"> - Tietokannan sarakkeet</w:t>
      </w:r>
      <w:bookmarkEnd w:id="12"/>
    </w:p>
    <w:p w14:paraId="1D390F2C" w14:textId="60574A24" w:rsidR="009E26B9" w:rsidRDefault="00012133" w:rsidP="00012133">
      <w:pPr>
        <w:pStyle w:val="Heading1"/>
        <w:rPr>
          <w:lang w:val="fi-FI"/>
        </w:rPr>
      </w:pPr>
      <w:bookmarkStart w:id="13" w:name="_Toc500776675"/>
      <w:r>
        <w:rPr>
          <w:lang w:val="fi-FI"/>
        </w:rPr>
        <w:lastRenderedPageBreak/>
        <w:t>Aikataulu</w:t>
      </w:r>
      <w:bookmarkEnd w:id="13"/>
    </w:p>
    <w:p w14:paraId="1BEB7621" w14:textId="77777777" w:rsidR="0071311F" w:rsidRDefault="003E4EB8" w:rsidP="0071311F">
      <w:pPr>
        <w:keepNext/>
      </w:pPr>
      <w:r>
        <w:rPr>
          <w:lang w:val="fi-FI" w:eastAsia="fi-FI"/>
        </w:rPr>
        <w:drawing>
          <wp:inline distT="0" distB="0" distL="0" distR="0" wp14:anchorId="0A1DD6C0" wp14:editId="2793B333">
            <wp:extent cx="5292725" cy="19881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4262" w14:textId="589E6AD0" w:rsidR="002177D3" w:rsidRPr="00BB670A" w:rsidRDefault="0071311F" w:rsidP="008B00BC">
      <w:pPr>
        <w:pStyle w:val="Caption"/>
        <w:rPr>
          <w:lang w:val="fi-FI"/>
        </w:rPr>
      </w:pPr>
      <w:bookmarkStart w:id="14" w:name="_Toc500774429"/>
      <w:r w:rsidRPr="00BB670A">
        <w:rPr>
          <w:lang w:val="fi-FI"/>
        </w:rPr>
        <w:t xml:space="preserve">Kuva </w:t>
      </w:r>
      <w:r>
        <w:fldChar w:fldCharType="begin"/>
      </w:r>
      <w:r w:rsidRPr="00BB670A">
        <w:rPr>
          <w:lang w:val="fi-FI"/>
        </w:rPr>
        <w:instrText xml:space="preserve"> SEQ Kuva \* ARABIC </w:instrText>
      </w:r>
      <w:r>
        <w:fldChar w:fldCharType="separate"/>
      </w:r>
      <w:r w:rsidR="00BB670A">
        <w:rPr>
          <w:lang w:val="fi-FI"/>
        </w:rPr>
        <w:t>6</w:t>
      </w:r>
      <w:r>
        <w:fldChar w:fldCharType="end"/>
      </w:r>
      <w:r w:rsidRPr="00BB670A">
        <w:rPr>
          <w:lang w:val="fi-FI"/>
        </w:rPr>
        <w:t xml:space="preserve"> - Mobile Project-kurssin aikataulu</w:t>
      </w:r>
      <w:bookmarkEnd w:id="14"/>
    </w:p>
    <w:p w14:paraId="5074A479" w14:textId="77777777" w:rsidR="008B00BC" w:rsidRPr="00BB670A" w:rsidRDefault="008B00BC" w:rsidP="008B00BC">
      <w:pPr>
        <w:rPr>
          <w:lang w:val="fi-FI"/>
        </w:rPr>
      </w:pPr>
    </w:p>
    <w:p w14:paraId="3FF88577" w14:textId="3C24F43B" w:rsidR="002177D3" w:rsidRDefault="002177D3" w:rsidP="002177D3">
      <w:pPr>
        <w:pStyle w:val="Heading1"/>
        <w:rPr>
          <w:lang w:val="fi-FI"/>
        </w:rPr>
      </w:pPr>
      <w:bookmarkStart w:id="15" w:name="_Toc500776676"/>
      <w:r>
        <w:rPr>
          <w:lang w:val="fi-FI"/>
        </w:rPr>
        <w:t>Suunnitelmassa määritellyt asiat verrattuna toteutukseen</w:t>
      </w:r>
      <w:bookmarkEnd w:id="15"/>
    </w:p>
    <w:p w14:paraId="769695C2" w14:textId="02736D9B" w:rsidR="002177D3" w:rsidRDefault="002177D3" w:rsidP="00FC51AF">
      <w:pPr>
        <w:rPr>
          <w:lang w:val="fi-FI"/>
        </w:rPr>
      </w:pPr>
      <w:r>
        <w:rPr>
          <w:lang w:val="fi-FI"/>
        </w:rPr>
        <w:t xml:space="preserve">Sovelluksen tärkeimmät ominaisuudet </w:t>
      </w:r>
      <w:r>
        <w:rPr>
          <w:lang w:val="fi-FI"/>
        </w:rPr>
        <w:t>oli määritelty suunnitelmassa seuraavasti:</w:t>
      </w:r>
    </w:p>
    <w:p w14:paraId="09FC321C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Lukea dataa Android-laitteen sensoreista</w:t>
      </w:r>
    </w:p>
    <w:p w14:paraId="2B1B0EC0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Datan tallennus SQL-relaatiotietokantaan</w:t>
      </w:r>
    </w:p>
    <w:p w14:paraId="4811A687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Datan tallennus CSV-tiedostoon</w:t>
      </w:r>
    </w:p>
    <w:p w14:paraId="682E6D85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Datan visualisoiminen kuvaajien avulla</w:t>
      </w:r>
    </w:p>
    <w:p w14:paraId="582C7768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Käyttäjälle mahdollisuus valita seurattavat sensorit</w:t>
      </w:r>
    </w:p>
    <w:p w14:paraId="73AE798D" w14:textId="77777777" w:rsidR="002177D3" w:rsidRDefault="002177D3" w:rsidP="002177D3">
      <w:pPr>
        <w:rPr>
          <w:lang w:val="fi-FI"/>
        </w:rPr>
      </w:pPr>
    </w:p>
    <w:p w14:paraId="168678D9" w14:textId="4FAADD2F" w:rsidR="00C72858" w:rsidRDefault="002177D3" w:rsidP="002177D3">
      <w:pPr>
        <w:rPr>
          <w:lang w:val="fi-FI"/>
        </w:rPr>
      </w:pPr>
      <w:r>
        <w:rPr>
          <w:lang w:val="fi-FI"/>
        </w:rPr>
        <w:t xml:space="preserve">Näistä ominaisuuksista toteutettiin ja paranneltiin kohdat </w:t>
      </w:r>
      <w:r w:rsidRPr="00C72858">
        <w:rPr>
          <w:b/>
          <w:lang w:val="fi-FI"/>
        </w:rPr>
        <w:t>1, 2, 4</w:t>
      </w:r>
      <w:r>
        <w:rPr>
          <w:lang w:val="fi-FI"/>
        </w:rPr>
        <w:t xml:space="preserve"> ja </w:t>
      </w:r>
      <w:r w:rsidRPr="00C72858">
        <w:rPr>
          <w:b/>
          <w:lang w:val="fi-FI"/>
        </w:rPr>
        <w:t>5</w:t>
      </w:r>
      <w:r>
        <w:rPr>
          <w:lang w:val="fi-FI"/>
        </w:rPr>
        <w:t>.</w:t>
      </w:r>
      <w:r w:rsidR="007E66A0">
        <w:rPr>
          <w:lang w:val="fi-FI"/>
        </w:rPr>
        <w:t xml:space="preserve"> Kohta </w:t>
      </w:r>
      <w:r w:rsidR="007E66A0">
        <w:rPr>
          <w:b/>
          <w:lang w:val="fi-FI"/>
        </w:rPr>
        <w:t>3</w:t>
      </w:r>
      <w:r w:rsidR="007E66A0">
        <w:rPr>
          <w:lang w:val="fi-FI"/>
        </w:rPr>
        <w:t xml:space="preserve"> tiputettiin pois turhana.</w:t>
      </w:r>
      <w:r w:rsidR="00C72858">
        <w:rPr>
          <w:lang w:val="fi-FI"/>
        </w:rPr>
        <w:t xml:space="preserve"> Käydään </w:t>
      </w:r>
      <w:r w:rsidR="00BD0F29">
        <w:rPr>
          <w:lang w:val="fi-FI"/>
        </w:rPr>
        <w:t xml:space="preserve">yksitellen </w:t>
      </w:r>
      <w:r w:rsidR="00C72858">
        <w:rPr>
          <w:lang w:val="fi-FI"/>
        </w:rPr>
        <w:t>läpi jokainen kohta.</w:t>
      </w:r>
    </w:p>
    <w:p w14:paraId="6330ECE3" w14:textId="55F59CE0" w:rsidR="00C72858" w:rsidRPr="00C72858" w:rsidRDefault="00C72858" w:rsidP="00C72858">
      <w:pPr>
        <w:pStyle w:val="Heading2"/>
        <w:rPr>
          <w:lang w:val="fi-FI"/>
        </w:rPr>
      </w:pPr>
      <w:bookmarkStart w:id="16" w:name="_Toc500776677"/>
      <w:r>
        <w:rPr>
          <w:lang w:val="fi-FI"/>
        </w:rPr>
        <w:t xml:space="preserve">Datan lukeminen </w:t>
      </w:r>
      <w:r w:rsidRPr="00C72858">
        <w:rPr>
          <w:lang w:val="fi-FI"/>
        </w:rPr>
        <w:t>Android-laitteen sensoreista</w:t>
      </w:r>
      <w:bookmarkEnd w:id="16"/>
    </w:p>
    <w:p w14:paraId="5A861997" w14:textId="77777777" w:rsidR="00C61A69" w:rsidRDefault="00C72858" w:rsidP="007E66A0">
      <w:pPr>
        <w:rPr>
          <w:lang w:val="fi-FI"/>
        </w:rPr>
      </w:pPr>
      <w:r>
        <w:rPr>
          <w:lang w:val="fi-FI"/>
        </w:rPr>
        <w:t>Sovellus lukee dataa käyttäjän valitsemista sensoreista. So</w:t>
      </w:r>
      <w:r w:rsidR="007E66A0">
        <w:rPr>
          <w:lang w:val="fi-FI"/>
        </w:rPr>
        <w:t xml:space="preserve">velluksen käynnistyessä listataan näkyviin kaikki Android-laitteen tunnistamat sensorit ja ne liitetään </w:t>
      </w:r>
      <w:r w:rsidR="007E66A0" w:rsidRPr="00C61A69">
        <w:rPr>
          <w:i/>
          <w:lang w:val="fi-FI"/>
        </w:rPr>
        <w:t>Checkbox-objekteihin</w:t>
      </w:r>
      <w:r w:rsidR="007E66A0">
        <w:rPr>
          <w:lang w:val="fi-FI"/>
        </w:rPr>
        <w:t xml:space="preserve">. Kun käyttäjä painaa </w:t>
      </w:r>
      <w:r w:rsidR="007E66A0" w:rsidRPr="00C61A69">
        <w:rPr>
          <w:i/>
          <w:lang w:val="fi-FI"/>
        </w:rPr>
        <w:t>”Start listening”-nappia</w:t>
      </w:r>
      <w:r w:rsidR="007E66A0">
        <w:rPr>
          <w:lang w:val="fi-FI"/>
        </w:rPr>
        <w:t xml:space="preserve">, </w:t>
      </w:r>
      <w:r w:rsidR="007E66A0" w:rsidRPr="00C61A69">
        <w:rPr>
          <w:i/>
          <w:lang w:val="fi-FI"/>
        </w:rPr>
        <w:t>MainActivity-luokka</w:t>
      </w:r>
      <w:r w:rsidR="007E66A0">
        <w:rPr>
          <w:lang w:val="fi-FI"/>
        </w:rPr>
        <w:t xml:space="preserve"> kutsuu </w:t>
      </w:r>
      <w:r w:rsidR="007E66A0" w:rsidRPr="00C61A69">
        <w:rPr>
          <w:i/>
          <w:lang w:val="fi-FI"/>
        </w:rPr>
        <w:t>GraphActivity-luokkaa</w:t>
      </w:r>
      <w:r w:rsidR="007E66A0">
        <w:rPr>
          <w:lang w:val="fi-FI"/>
        </w:rPr>
        <w:t xml:space="preserve">, joka käy läpi käyttäjän valitsemat sensorit ja rekisteröi tapahtumankäsittelijät </w:t>
      </w:r>
      <w:r w:rsidR="007E66A0" w:rsidRPr="00C61A69">
        <w:rPr>
          <w:i/>
          <w:lang w:val="fi-FI"/>
        </w:rPr>
        <w:t>sensorManager-objektin</w:t>
      </w:r>
      <w:r w:rsidR="007E66A0">
        <w:rPr>
          <w:lang w:val="fi-FI"/>
        </w:rPr>
        <w:t xml:space="preserve"> avulla. </w:t>
      </w:r>
    </w:p>
    <w:p w14:paraId="5FED0D9E" w14:textId="0F38B11A" w:rsidR="007E66A0" w:rsidRPr="007E66A0" w:rsidRDefault="00C61A69" w:rsidP="007E66A0">
      <w:pPr>
        <w:rPr>
          <w:lang w:val="fi-FI"/>
        </w:rPr>
      </w:pPr>
      <w:r>
        <w:rPr>
          <w:i/>
          <w:lang w:val="fi-FI"/>
        </w:rPr>
        <w:t xml:space="preserve">GraphActivity-luokassa </w:t>
      </w:r>
      <w:r>
        <w:rPr>
          <w:lang w:val="fi-FI"/>
        </w:rPr>
        <w:t xml:space="preserve">määritellyn </w:t>
      </w:r>
      <w:r w:rsidR="007E66A0" w:rsidRPr="00C61A69">
        <w:rPr>
          <w:i/>
          <w:lang w:val="fi-FI"/>
        </w:rPr>
        <w:t>onSensorChanged()-metodin</w:t>
      </w:r>
      <w:r w:rsidR="007E66A0">
        <w:rPr>
          <w:lang w:val="fi-FI"/>
        </w:rPr>
        <w:t xml:space="preserve"> kautta päästään käsiksi sensoridataan, kun jokin rekisteröidyistä sensoreista saa uuden arvon.</w:t>
      </w:r>
    </w:p>
    <w:p w14:paraId="6D7C6639" w14:textId="301F5BF6" w:rsidR="007E66A0" w:rsidRDefault="007E66A0" w:rsidP="002177D3">
      <w:pPr>
        <w:rPr>
          <w:lang w:val="fi-FI"/>
        </w:rPr>
      </w:pPr>
    </w:p>
    <w:p w14:paraId="66E0D1AC" w14:textId="77777777" w:rsidR="004346F5" w:rsidRDefault="007E66A0" w:rsidP="004346F5">
      <w:pPr>
        <w:keepNext/>
      </w:pPr>
      <w:r>
        <w:rPr>
          <w:lang w:val="fi-FI"/>
        </w:rPr>
        <w:t xml:space="preserve"> </w:t>
      </w:r>
      <w:r>
        <w:rPr>
          <w:lang w:val="fi-FI" w:eastAsia="fi-FI"/>
        </w:rPr>
        <w:drawing>
          <wp:inline distT="0" distB="0" distL="0" distR="0" wp14:anchorId="79E8308B" wp14:editId="63911483">
            <wp:extent cx="2943225" cy="5228801"/>
            <wp:effectExtent l="0" t="0" r="0" b="0"/>
            <wp:docPr id="9" name="Picture 9" descr="E:\dokumentit\koodaus\DataLogger\app\src\main\assets\ma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kumentit\koodaus\DataLogger\app\src\main\assets\mainView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73" cy="530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8D84" w14:textId="002A5920" w:rsidR="00C72858" w:rsidRDefault="004346F5" w:rsidP="004346F5">
      <w:pPr>
        <w:pStyle w:val="Caption"/>
        <w:rPr>
          <w:lang w:val="fi-FI"/>
        </w:rPr>
      </w:pPr>
      <w:bookmarkStart w:id="17" w:name="_Toc500774430"/>
      <w:r w:rsidRPr="00D27B08">
        <w:rPr>
          <w:lang w:val="fi-FI"/>
        </w:rPr>
        <w:t xml:space="preserve">Kuva </w:t>
      </w:r>
      <w:r>
        <w:fldChar w:fldCharType="begin"/>
      </w:r>
      <w:r w:rsidRPr="00D27B08">
        <w:rPr>
          <w:lang w:val="fi-FI"/>
        </w:rPr>
        <w:instrText xml:space="preserve"> SEQ Kuva \* ARABIC </w:instrText>
      </w:r>
      <w:r>
        <w:fldChar w:fldCharType="separate"/>
      </w:r>
      <w:r w:rsidR="00BB670A">
        <w:rPr>
          <w:lang w:val="fi-FI"/>
        </w:rPr>
        <w:t>7</w:t>
      </w:r>
      <w:r>
        <w:fldChar w:fldCharType="end"/>
      </w:r>
      <w:r w:rsidRPr="00D27B08">
        <w:rPr>
          <w:lang w:val="fi-FI"/>
        </w:rPr>
        <w:t xml:space="preserve"> - Android Sensor Logger-sovelluksen päänäkymä</w:t>
      </w:r>
      <w:bookmarkEnd w:id="17"/>
    </w:p>
    <w:p w14:paraId="4081F22C" w14:textId="77777777" w:rsidR="00C72858" w:rsidRPr="00C72858" w:rsidRDefault="00C72858" w:rsidP="00C72858">
      <w:pPr>
        <w:pStyle w:val="Heading2"/>
        <w:rPr>
          <w:lang w:val="fi-FI"/>
        </w:rPr>
      </w:pPr>
      <w:bookmarkStart w:id="18" w:name="_Toc500776678"/>
      <w:r w:rsidRPr="00C72858">
        <w:rPr>
          <w:lang w:val="fi-FI"/>
        </w:rPr>
        <w:t>Datan tallennus SQL-relaatiotietokantaan</w:t>
      </w:r>
      <w:bookmarkEnd w:id="18"/>
    </w:p>
    <w:p w14:paraId="78107879" w14:textId="37FFF513" w:rsidR="002177D3" w:rsidRDefault="00C72858" w:rsidP="002177D3">
      <w:pPr>
        <w:rPr>
          <w:lang w:val="fi-FI"/>
        </w:rPr>
      </w:pPr>
      <w:r>
        <w:rPr>
          <w:lang w:val="fi-FI"/>
        </w:rPr>
        <w:t>Datan tallennus SQL</w:t>
      </w:r>
      <w:r w:rsidR="00FC51AF">
        <w:rPr>
          <w:lang w:val="fi-FI"/>
        </w:rPr>
        <w:t>ite</w:t>
      </w:r>
      <w:r>
        <w:rPr>
          <w:lang w:val="fi-FI"/>
        </w:rPr>
        <w:t>-tietokantaan jätettiin sovellukseen, vaikkei sille varsinaista käyttöä löytynytkään; sovellus tallentaa käyttäjän valitsemien sensorien keräämän datan</w:t>
      </w:r>
      <w:r w:rsidR="00FC51AF">
        <w:rPr>
          <w:lang w:val="fi-FI"/>
        </w:rPr>
        <w:t xml:space="preserve"> </w:t>
      </w:r>
      <w:r w:rsidR="00FC51AF" w:rsidRPr="004346F5">
        <w:rPr>
          <w:i/>
          <w:lang w:val="fi-FI"/>
        </w:rPr>
        <w:t>X, Y ja Z-akseleilta</w:t>
      </w:r>
      <w:r>
        <w:rPr>
          <w:lang w:val="fi-FI"/>
        </w:rPr>
        <w:t xml:space="preserve"> tietokantaan, lisää</w:t>
      </w:r>
      <w:r w:rsidR="00FC51AF">
        <w:rPr>
          <w:lang w:val="fi-FI"/>
        </w:rPr>
        <w:t xml:space="preserve"> jokaiseen tapahtumaan aikaleiman sekä puhelimen mallin ja merkin.</w:t>
      </w:r>
      <w:r w:rsidR="00D27B08">
        <w:rPr>
          <w:lang w:val="fi-FI"/>
        </w:rPr>
        <w:t xml:space="preserve"> Tietokannan rakenne pysyi samana.</w:t>
      </w:r>
    </w:p>
    <w:p w14:paraId="5E29F95B" w14:textId="18979EA2" w:rsidR="00FC51AF" w:rsidRDefault="00FC51AF" w:rsidP="002177D3">
      <w:pPr>
        <w:rPr>
          <w:lang w:val="fi-FI"/>
        </w:rPr>
      </w:pPr>
      <w:r w:rsidRPr="00FC51AF">
        <w:rPr>
          <w:i/>
          <w:lang w:val="fi-FI"/>
        </w:rPr>
        <w:t>DataLoggerContract-luokka</w:t>
      </w:r>
      <w:r>
        <w:rPr>
          <w:i/>
          <w:lang w:val="fi-FI"/>
        </w:rPr>
        <w:t xml:space="preserve"> </w:t>
      </w:r>
      <w:r>
        <w:rPr>
          <w:lang w:val="fi-FI"/>
        </w:rPr>
        <w:t xml:space="preserve">luotiin hoitamaan tietokantaan liittyviä toimintoja, kuten tietokannan luonti- ja tuhoamislauseet. </w:t>
      </w:r>
      <w:r>
        <w:rPr>
          <w:i/>
          <w:lang w:val="fi-FI"/>
        </w:rPr>
        <w:t>GraphActivity</w:t>
      </w:r>
      <w:r>
        <w:rPr>
          <w:lang w:val="fi-FI"/>
        </w:rPr>
        <w:t xml:space="preserve">-luokan metodeista </w:t>
      </w:r>
      <w:r>
        <w:rPr>
          <w:i/>
          <w:lang w:val="fi-FI"/>
        </w:rPr>
        <w:t>upload()</w:t>
      </w:r>
      <w:r>
        <w:rPr>
          <w:lang w:val="fi-FI"/>
        </w:rPr>
        <w:t xml:space="preserve"> ja </w:t>
      </w:r>
      <w:r>
        <w:rPr>
          <w:i/>
          <w:lang w:val="fi-FI"/>
        </w:rPr>
        <w:t>readFromDB()</w:t>
      </w:r>
      <w:r>
        <w:rPr>
          <w:lang w:val="fi-FI"/>
        </w:rPr>
        <w:t xml:space="preserve"> nähdään, kuinka tietojen lisääminen ja tietojen hakeminen onnistuu.</w:t>
      </w:r>
      <w:r w:rsidR="006A6D0E">
        <w:rPr>
          <w:lang w:val="fi-FI"/>
        </w:rPr>
        <w:t xml:space="preserve"> </w:t>
      </w:r>
      <w:r w:rsidR="006A6D0E">
        <w:rPr>
          <w:i/>
          <w:lang w:val="fi-FI"/>
        </w:rPr>
        <w:t>upload()-metodia</w:t>
      </w:r>
      <w:r w:rsidR="006A6D0E">
        <w:rPr>
          <w:lang w:val="fi-FI"/>
        </w:rPr>
        <w:t xml:space="preserve"> kutsutaan joka kerta, kun käyttäjän valitsemissa sensoreissa havaitaan muutos.</w:t>
      </w:r>
    </w:p>
    <w:p w14:paraId="556123CD" w14:textId="0AA758E6" w:rsidR="00D164A8" w:rsidRDefault="00D164A8" w:rsidP="00D164A8">
      <w:pPr>
        <w:pStyle w:val="Heading2"/>
        <w:rPr>
          <w:lang w:val="fi-FI"/>
        </w:rPr>
      </w:pPr>
      <w:bookmarkStart w:id="19" w:name="_Toc500776679"/>
      <w:r>
        <w:rPr>
          <w:lang w:val="fi-FI"/>
        </w:rPr>
        <w:lastRenderedPageBreak/>
        <w:t>Datan tallennus CSV-tiedostoon</w:t>
      </w:r>
      <w:bookmarkEnd w:id="19"/>
    </w:p>
    <w:p w14:paraId="4D2A6DE8" w14:textId="4D2BC96A" w:rsidR="00D164A8" w:rsidRDefault="00D164A8" w:rsidP="00D164A8">
      <w:pPr>
        <w:rPr>
          <w:lang w:val="fi-FI"/>
        </w:rPr>
      </w:pPr>
      <w:r>
        <w:rPr>
          <w:lang w:val="fi-FI"/>
        </w:rPr>
        <w:t xml:space="preserve">Tämä ominaisuus oli sovelluksessa vielä Android Application Development-kurssin aikana, mutta </w:t>
      </w:r>
      <w:r w:rsidR="00F2120F">
        <w:rPr>
          <w:lang w:val="fi-FI"/>
        </w:rPr>
        <w:t xml:space="preserve">se jätettiin </w:t>
      </w:r>
      <w:r w:rsidR="00CD77B8">
        <w:rPr>
          <w:lang w:val="fi-FI"/>
        </w:rPr>
        <w:t>Mobile Project-kurssin aikana</w:t>
      </w:r>
      <w:bookmarkStart w:id="20" w:name="_GoBack"/>
      <w:bookmarkEnd w:id="20"/>
      <w:r w:rsidR="00F2120F">
        <w:rPr>
          <w:lang w:val="fi-FI"/>
        </w:rPr>
        <w:t xml:space="preserve"> pois turhana, sillä sovellus tallensi tiedot myös edellämainitulla tavalla SQLite-tietokantaan.</w:t>
      </w:r>
    </w:p>
    <w:p w14:paraId="0C3C8C3C" w14:textId="6D8C0371" w:rsidR="00AF7D20" w:rsidRDefault="00AF7D20" w:rsidP="00AF7D20">
      <w:pPr>
        <w:pStyle w:val="Heading2"/>
        <w:rPr>
          <w:lang w:val="fi-FI"/>
        </w:rPr>
      </w:pPr>
      <w:bookmarkStart w:id="21" w:name="_Toc500776680"/>
      <w:r>
        <w:rPr>
          <w:lang w:val="fi-FI"/>
        </w:rPr>
        <w:t>Datan visualisoiminen kuvaajien avulla</w:t>
      </w:r>
      <w:bookmarkEnd w:id="21"/>
    </w:p>
    <w:p w14:paraId="1E237A17" w14:textId="77777777" w:rsidR="000B460D" w:rsidRDefault="000B460D" w:rsidP="00AF7D20">
      <w:pPr>
        <w:rPr>
          <w:lang w:val="fi-FI"/>
        </w:rPr>
      </w:pPr>
      <w:r>
        <w:rPr>
          <w:lang w:val="fi-FI"/>
        </w:rPr>
        <w:t xml:space="preserve">Sovelluksen tärkein ominaisuus, eli käyttäjän valitsemien sensorien datan visualisointi. Tässä käytettiin apuna </w:t>
      </w:r>
      <w:r w:rsidRPr="000B460D">
        <w:rPr>
          <w:i/>
          <w:lang w:val="fi-FI"/>
        </w:rPr>
        <w:t>MPAndroidChart</w:t>
      </w:r>
      <w:r>
        <w:rPr>
          <w:i/>
          <w:lang w:val="fi-FI"/>
        </w:rPr>
        <w:t xml:space="preserve"> </w:t>
      </w:r>
      <w:r>
        <w:rPr>
          <w:lang w:val="fi-FI"/>
        </w:rPr>
        <w:t xml:space="preserve">nimistä kirjastoa. </w:t>
      </w:r>
    </w:p>
    <w:p w14:paraId="05BF4114" w14:textId="577345C2" w:rsidR="00AF7D20" w:rsidRDefault="000B460D" w:rsidP="00AF7D20">
      <w:pPr>
        <w:rPr>
          <w:lang w:val="fi-FI"/>
        </w:rPr>
      </w:pPr>
      <w:r>
        <w:rPr>
          <w:i/>
          <w:lang w:val="fi-FI"/>
        </w:rPr>
        <w:t>MPAndroidChart</w:t>
      </w:r>
      <w:r>
        <w:rPr>
          <w:i/>
          <w:lang w:val="fi-FI"/>
        </w:rPr>
        <w:softHyphen/>
        <w:t xml:space="preserve">-kirjasto </w:t>
      </w:r>
      <w:r w:rsidR="006F2DD1">
        <w:rPr>
          <w:lang w:val="fi-FI"/>
        </w:rPr>
        <w:t>on suosittu, tehokas</w:t>
      </w:r>
      <w:r>
        <w:rPr>
          <w:lang w:val="fi-FI"/>
        </w:rPr>
        <w:t xml:space="preserve"> ja helppokäyttöinen työkalu kuvaajien luomiseen Android-sovelluksissa. Se on käytettävissä Android API 8:sta ylöspäin. Kirjasto mahdollistaa myös järjestelmäriippumattoman kehityksen Android- ja iOS-laitteiden välillä. Kirjaston ver</w:t>
      </w:r>
      <w:r w:rsidR="000F06C1">
        <w:rPr>
          <w:lang w:val="fi-FI"/>
        </w:rPr>
        <w:t xml:space="preserve">sionhallinta löytyy osoitteesta </w:t>
      </w:r>
      <w:hyperlink r:id="rId20" w:history="1">
        <w:r w:rsidRPr="000B460D">
          <w:rPr>
            <w:rStyle w:val="Hyperlink"/>
            <w:lang w:val="fi-FI"/>
          </w:rPr>
          <w:t>https://github.com/PhilJay/MPAndroidChart</w:t>
        </w:r>
      </w:hyperlink>
      <w:r>
        <w:rPr>
          <w:lang w:val="fi-FI"/>
        </w:rPr>
        <w:t>.</w:t>
      </w:r>
    </w:p>
    <w:p w14:paraId="7BE3B407" w14:textId="61BCDD7A" w:rsidR="00992491" w:rsidRDefault="000E40D3" w:rsidP="00AF7D20">
      <w:pPr>
        <w:rPr>
          <w:lang w:val="fi-FI"/>
        </w:rPr>
      </w:pPr>
      <w:r>
        <w:rPr>
          <w:lang w:val="fi-FI"/>
        </w:rPr>
        <w:t xml:space="preserve">Kaikki sovelluksessa käytetyt kuvaajat on toteutettu käyttäen </w:t>
      </w:r>
      <w:r>
        <w:rPr>
          <w:i/>
          <w:lang w:val="fi-FI"/>
        </w:rPr>
        <w:t>LineChart</w:t>
      </w:r>
      <w:r>
        <w:rPr>
          <w:i/>
          <w:lang w:val="fi-FI"/>
        </w:rPr>
        <w:softHyphen/>
        <w:t xml:space="preserve">-kuvaajia. </w:t>
      </w:r>
      <w:r>
        <w:rPr>
          <w:lang w:val="fi-FI"/>
        </w:rPr>
        <w:t xml:space="preserve">Kuvaajien </w:t>
      </w:r>
      <w:r>
        <w:rPr>
          <w:i/>
          <w:lang w:val="fi-FI"/>
        </w:rPr>
        <w:t>X-akselilla</w:t>
      </w:r>
      <w:r>
        <w:rPr>
          <w:lang w:val="fi-FI"/>
        </w:rPr>
        <w:t xml:space="preserve"> näytetään aika sekunteina laskettuna siitä, kun käyttäjä painaa </w:t>
      </w:r>
      <w:r>
        <w:rPr>
          <w:i/>
          <w:lang w:val="fi-FI"/>
        </w:rPr>
        <w:t>”Start listening”-nappia</w:t>
      </w:r>
      <w:r>
        <w:rPr>
          <w:lang w:val="fi-FI"/>
        </w:rPr>
        <w:t xml:space="preserve">. </w:t>
      </w:r>
      <w:r>
        <w:rPr>
          <w:i/>
          <w:lang w:val="fi-FI"/>
        </w:rPr>
        <w:t>Y-akselilla</w:t>
      </w:r>
      <w:r w:rsidR="000F06C1">
        <w:rPr>
          <w:lang w:val="fi-FI"/>
        </w:rPr>
        <w:t xml:space="preserve"> taas näytetään yksittäisen sensorin </w:t>
      </w:r>
      <w:r w:rsidR="000F06C1">
        <w:rPr>
          <w:i/>
          <w:lang w:val="fi-FI"/>
        </w:rPr>
        <w:t>X-akselin</w:t>
      </w:r>
      <w:r w:rsidR="000F06C1">
        <w:rPr>
          <w:lang w:val="fi-FI"/>
        </w:rPr>
        <w:t xml:space="preserve"> data.</w:t>
      </w:r>
    </w:p>
    <w:p w14:paraId="1FC77CA7" w14:textId="2F0ECDF1" w:rsidR="000F06C1" w:rsidRDefault="000F06C1" w:rsidP="00AF7D20">
      <w:pPr>
        <w:rPr>
          <w:lang w:val="fi-FI"/>
        </w:rPr>
      </w:pPr>
      <w:r>
        <w:rPr>
          <w:lang w:val="fi-FI"/>
        </w:rPr>
        <w:t xml:space="preserve">Kun käyttäjä painaa </w:t>
      </w:r>
      <w:r>
        <w:rPr>
          <w:i/>
          <w:lang w:val="fi-FI"/>
        </w:rPr>
        <w:t>”Start listening”-nappia</w:t>
      </w:r>
      <w:r>
        <w:rPr>
          <w:i/>
          <w:lang w:val="fi-FI"/>
        </w:rPr>
        <w:t xml:space="preserve">, </w:t>
      </w:r>
      <w:r>
        <w:rPr>
          <w:lang w:val="fi-FI"/>
        </w:rPr>
        <w:t xml:space="preserve">jokainen käyttäjän valitsema sensori liitetään dynaamisesti luotuun </w:t>
      </w:r>
      <w:r>
        <w:rPr>
          <w:i/>
          <w:lang w:val="fi-FI"/>
        </w:rPr>
        <w:t>LineChart</w:t>
      </w:r>
      <w:r w:rsidRPr="000F06C1">
        <w:rPr>
          <w:i/>
          <w:lang w:val="fi-FI"/>
        </w:rPr>
        <w:t>-kuvaajaan</w:t>
      </w:r>
      <w:r>
        <w:rPr>
          <w:lang w:val="fi-FI"/>
        </w:rPr>
        <w:t xml:space="preserve"> eli jokaisen sensorin lukema data näytetään omassa kuvaajassaan. Kuvaajasta toiseen siirrytään käyttäen </w:t>
      </w:r>
      <w:r>
        <w:rPr>
          <w:i/>
          <w:lang w:val="fi-FI"/>
        </w:rPr>
        <w:t xml:space="preserve">”Previous”- </w:t>
      </w:r>
      <w:r>
        <w:rPr>
          <w:lang w:val="fi-FI"/>
        </w:rPr>
        <w:t xml:space="preserve">ja </w:t>
      </w:r>
      <w:r>
        <w:rPr>
          <w:i/>
          <w:lang w:val="fi-FI"/>
        </w:rPr>
        <w:t>”Next”</w:t>
      </w:r>
      <w:r>
        <w:rPr>
          <w:lang w:val="fi-FI"/>
        </w:rPr>
        <w:t xml:space="preserve">-painikkeita. </w:t>
      </w:r>
      <w:r w:rsidR="001C59EE">
        <w:rPr>
          <w:lang w:val="fi-FI"/>
        </w:rPr>
        <w:t>Käyttäjen siirtyessä kuvaajasta toiseen, edellinen kuvaaja piilotetaan ja seuraava kuvaaja asetetaan näkyväksi.</w:t>
      </w:r>
    </w:p>
    <w:p w14:paraId="25898C0E" w14:textId="4305C6F8" w:rsidR="000F06C1" w:rsidRDefault="000F06C1" w:rsidP="00AF7D20">
      <w:pPr>
        <w:rPr>
          <w:lang w:val="fi-FI"/>
        </w:rPr>
      </w:pPr>
      <w:r>
        <w:rPr>
          <w:lang w:val="fi-FI"/>
        </w:rPr>
        <w:t xml:space="preserve">Aloitusvalikkoon päästään </w:t>
      </w:r>
      <w:r>
        <w:rPr>
          <w:i/>
          <w:lang w:val="fi-FI"/>
        </w:rPr>
        <w:t>”Back”-painikkeella</w:t>
      </w:r>
      <w:r>
        <w:rPr>
          <w:lang w:val="fi-FI"/>
        </w:rPr>
        <w:t xml:space="preserve">. Aloitusvalikossa käyttäjällä on mahdollisuus lopettaa sensorien kuuntelu tai valita uudelleen kuunneltavat sensorit. Kun käyttäjä painaa </w:t>
      </w:r>
      <w:r>
        <w:rPr>
          <w:i/>
          <w:lang w:val="fi-FI"/>
        </w:rPr>
        <w:t>”Start listening”-nappia</w:t>
      </w:r>
      <w:r>
        <w:rPr>
          <w:i/>
          <w:lang w:val="fi-FI"/>
        </w:rPr>
        <w:t xml:space="preserve">, </w:t>
      </w:r>
      <w:r>
        <w:rPr>
          <w:lang w:val="fi-FI"/>
        </w:rPr>
        <w:t>kuvaajat nollautuu ja datan visualisointi alkaa alusta.</w:t>
      </w:r>
    </w:p>
    <w:p w14:paraId="56949AC5" w14:textId="77777777" w:rsidR="00BD08FC" w:rsidRDefault="001C59EE" w:rsidP="00BD08FC">
      <w:pPr>
        <w:keepNext/>
      </w:pPr>
      <w:r>
        <w:rPr>
          <w:lang w:val="fi-FI" w:eastAsia="fi-FI"/>
        </w:rPr>
        <w:lastRenderedPageBreak/>
        <w:drawing>
          <wp:inline distT="0" distB="0" distL="0" distR="0" wp14:anchorId="1B9FA54B" wp14:editId="2157596F">
            <wp:extent cx="3828107" cy="6800850"/>
            <wp:effectExtent l="0" t="0" r="1270" b="0"/>
            <wp:docPr id="10" name="Picture 10" descr="E:\dokumentit\koodaus\DataLogger\app\src\main\assets\graph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kumentit\koodaus\DataLogger\app\src\main\assets\graphVi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38" cy="681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3A4F" w14:textId="6D45A569" w:rsidR="001C59EE" w:rsidRDefault="00BD08FC" w:rsidP="00BD08FC">
      <w:pPr>
        <w:pStyle w:val="Caption"/>
        <w:rPr>
          <w:lang w:val="fi-FI"/>
        </w:rPr>
      </w:pPr>
      <w:bookmarkStart w:id="22" w:name="_Toc500774431"/>
      <w:r w:rsidRPr="00D27B08">
        <w:rPr>
          <w:lang w:val="fi-FI"/>
        </w:rPr>
        <w:t xml:space="preserve">Kuva </w:t>
      </w:r>
      <w:r>
        <w:fldChar w:fldCharType="begin"/>
      </w:r>
      <w:r w:rsidRPr="00D27B08">
        <w:rPr>
          <w:lang w:val="fi-FI"/>
        </w:rPr>
        <w:instrText xml:space="preserve"> SEQ Kuva \* ARABIC </w:instrText>
      </w:r>
      <w:r>
        <w:fldChar w:fldCharType="separate"/>
      </w:r>
      <w:r w:rsidR="00BB670A">
        <w:rPr>
          <w:lang w:val="fi-FI"/>
        </w:rPr>
        <w:t>8</w:t>
      </w:r>
      <w:r>
        <w:fldChar w:fldCharType="end"/>
      </w:r>
      <w:r w:rsidRPr="00D27B08">
        <w:rPr>
          <w:lang w:val="fi-FI"/>
        </w:rPr>
        <w:t xml:space="preserve"> - Kiihtyvyysanturin visualisointi käyttäen MPCharts-kirjastoa</w:t>
      </w:r>
      <w:bookmarkEnd w:id="22"/>
    </w:p>
    <w:p w14:paraId="5E6E2BD9" w14:textId="77777777" w:rsidR="00A736FF" w:rsidRDefault="00A736FF" w:rsidP="00A736FF">
      <w:pPr>
        <w:rPr>
          <w:lang w:val="fi-FI"/>
        </w:rPr>
      </w:pPr>
    </w:p>
    <w:p w14:paraId="4A32AED9" w14:textId="77777777" w:rsidR="00A736FF" w:rsidRDefault="00A736FF" w:rsidP="00A736FF">
      <w:pPr>
        <w:pStyle w:val="Heading2"/>
        <w:rPr>
          <w:lang w:val="fi-FI"/>
        </w:rPr>
      </w:pPr>
      <w:bookmarkStart w:id="23" w:name="_Toc500776681"/>
      <w:r w:rsidRPr="00A736FF">
        <w:rPr>
          <w:lang w:val="fi-FI"/>
        </w:rPr>
        <w:t>Käyttäjälle mahdollisuus valita seurattavat sensorit</w:t>
      </w:r>
      <w:bookmarkEnd w:id="23"/>
    </w:p>
    <w:p w14:paraId="628238F7" w14:textId="70A7A985" w:rsidR="00A736FF" w:rsidRDefault="00A736FF" w:rsidP="00A736FF">
      <w:pPr>
        <w:rPr>
          <w:lang w:val="fi-FI"/>
        </w:rPr>
      </w:pPr>
      <w:r>
        <w:rPr>
          <w:lang w:val="fi-FI"/>
        </w:rPr>
        <w:t>Kun v</w:t>
      </w:r>
      <w:r w:rsidR="00137E16">
        <w:rPr>
          <w:lang w:val="fi-FI"/>
        </w:rPr>
        <w:t>errataan k</w:t>
      </w:r>
      <w:r>
        <w:rPr>
          <w:lang w:val="fi-FI"/>
        </w:rPr>
        <w:t xml:space="preserve">uvan 2. </w:t>
      </w:r>
      <w:r w:rsidR="00137E16">
        <w:rPr>
          <w:lang w:val="fi-FI"/>
        </w:rPr>
        <w:t xml:space="preserve">ja </w:t>
      </w:r>
      <w:r w:rsidR="00945591">
        <w:rPr>
          <w:lang w:val="fi-FI"/>
        </w:rPr>
        <w:t>kuvan 7</w:t>
      </w:r>
      <w:r w:rsidR="00137E16">
        <w:rPr>
          <w:lang w:val="fi-FI"/>
        </w:rPr>
        <w:t>. näkymiä</w:t>
      </w:r>
      <w:r>
        <w:rPr>
          <w:lang w:val="fi-FI"/>
        </w:rPr>
        <w:t xml:space="preserve">, huomataan, että sovelluksen käyttöliittymä on muuttunut Android Application Development- ja Mobile Project-kurssien välillä melko huomattavasti; sovellus etsii Android-laitteesta löytyvät </w:t>
      </w:r>
      <w:r>
        <w:rPr>
          <w:lang w:val="fi-FI"/>
        </w:rPr>
        <w:lastRenderedPageBreak/>
        <w:t>sensorit ja antaa käyttäjälle mahdollisuuden valita kuunneltavat sensorit.</w:t>
      </w:r>
      <w:r w:rsidR="005D481C">
        <w:rPr>
          <w:lang w:val="fi-FI"/>
        </w:rPr>
        <w:t xml:space="preserve"> Turhat napit, joita käytettiin lähinnä metodien testaukseen Android Application Development-kurssin aikana on jätetty pois ja käyttöliittymää yksinkertaistettu.</w:t>
      </w:r>
    </w:p>
    <w:p w14:paraId="138ED3D0" w14:textId="0CF82A98" w:rsidR="005039E2" w:rsidRDefault="005039E2" w:rsidP="005039E2">
      <w:pPr>
        <w:pStyle w:val="Heading1"/>
        <w:rPr>
          <w:lang w:val="fi-FI"/>
        </w:rPr>
      </w:pPr>
      <w:bookmarkStart w:id="24" w:name="_Toc500776682"/>
      <w:r>
        <w:rPr>
          <w:lang w:val="fi-FI"/>
        </w:rPr>
        <w:t>Itsearviointi</w:t>
      </w:r>
      <w:bookmarkEnd w:id="24"/>
    </w:p>
    <w:p w14:paraId="7F4E326D" w14:textId="6FF736AF" w:rsidR="00E12452" w:rsidRDefault="007C44E4" w:rsidP="007C44E4">
      <w:pPr>
        <w:rPr>
          <w:lang w:val="fi-FI"/>
        </w:rPr>
      </w:pPr>
      <w:r>
        <w:rPr>
          <w:lang w:val="fi-FI"/>
        </w:rPr>
        <w:t>Mietin pitkään millais</w:t>
      </w:r>
      <w:r w:rsidR="00DF1A76">
        <w:rPr>
          <w:lang w:val="fi-FI"/>
        </w:rPr>
        <w:t>ta sovellusta lähtisin kurssille</w:t>
      </w:r>
      <w:r>
        <w:rPr>
          <w:lang w:val="fi-FI"/>
        </w:rPr>
        <w:t xml:space="preserve"> toteuttamaan ja sensorit kuulostivat kiinnostavalta aiheelta. En kuitenkaan keksinyt mitään mullistavan hienoa ideaa sovellukselle, joka hyödyntäisi sensoridataa</w:t>
      </w:r>
      <w:r w:rsidR="00E12452">
        <w:rPr>
          <w:lang w:val="fi-FI"/>
        </w:rPr>
        <w:t xml:space="preserve">, </w:t>
      </w:r>
      <w:r>
        <w:rPr>
          <w:lang w:val="fi-FI"/>
        </w:rPr>
        <w:t>joten päätin tutustua</w:t>
      </w:r>
      <w:r w:rsidR="00554CE4">
        <w:rPr>
          <w:lang w:val="fi-FI"/>
        </w:rPr>
        <w:t xml:space="preserve"> aiheeseen</w:t>
      </w:r>
      <w:r>
        <w:rPr>
          <w:lang w:val="fi-FI"/>
        </w:rPr>
        <w:t xml:space="preserve"> yleisellä tasolla</w:t>
      </w:r>
      <w:r w:rsidR="00554CE4">
        <w:rPr>
          <w:lang w:val="fi-FI"/>
        </w:rPr>
        <w:t xml:space="preserve"> eli</w:t>
      </w:r>
      <w:r>
        <w:rPr>
          <w:lang w:val="fi-FI"/>
        </w:rPr>
        <w:t xml:space="preserve"> mitä erilaisia sensoreita Android-laitteesta löytyy sekä Android Sensor-rajapintaan. </w:t>
      </w:r>
    </w:p>
    <w:p w14:paraId="21A69FE4" w14:textId="2E31986C" w:rsidR="007C44E4" w:rsidRDefault="00C518A8" w:rsidP="007C44E4">
      <w:pPr>
        <w:rPr>
          <w:lang w:val="fi-FI"/>
        </w:rPr>
      </w:pPr>
      <w:r>
        <w:rPr>
          <w:lang w:val="fi-FI"/>
        </w:rPr>
        <w:t xml:space="preserve">Mielestäni </w:t>
      </w:r>
      <w:r w:rsidR="00666003">
        <w:rPr>
          <w:lang w:val="fi-FI"/>
        </w:rPr>
        <w:t>A</w:t>
      </w:r>
      <w:r w:rsidR="007C44E4">
        <w:rPr>
          <w:lang w:val="fi-FI"/>
        </w:rPr>
        <w:t xml:space="preserve">ndroid-laitteista löytyvät sensorit eivät ole niin tarkkoja, että niistä </w:t>
      </w:r>
      <w:r w:rsidR="00E12452">
        <w:rPr>
          <w:lang w:val="fi-FI"/>
        </w:rPr>
        <w:t>saatava data olisi niin luotettavaa, jotta siitä olisi suurta hyötyä ja u</w:t>
      </w:r>
      <w:r w:rsidR="007C44E4">
        <w:rPr>
          <w:lang w:val="fi-FI"/>
        </w:rPr>
        <w:t>skon, että ihmiset, jotka haluavat m</w:t>
      </w:r>
      <w:r w:rsidR="00DF1A76">
        <w:rPr>
          <w:lang w:val="fi-FI"/>
        </w:rPr>
        <w:t>itata suuretta X luotettavasti hankkivat juuri siihen tar</w:t>
      </w:r>
      <w:r>
        <w:rPr>
          <w:lang w:val="fi-FI"/>
        </w:rPr>
        <w:t>koitukseen kehitetyn laitteen</w:t>
      </w:r>
      <w:r w:rsidR="00DF1A76">
        <w:rPr>
          <w:lang w:val="fi-FI"/>
        </w:rPr>
        <w:t>, joka antaa mittaustuloksista varmasti luotettavaa dataa.</w:t>
      </w:r>
    </w:p>
    <w:p w14:paraId="72F76BA4" w14:textId="1F959341" w:rsidR="007C44E4" w:rsidRDefault="007C44E4" w:rsidP="007C44E4">
      <w:pPr>
        <w:rPr>
          <w:lang w:val="fi-FI"/>
        </w:rPr>
      </w:pPr>
      <w:r>
        <w:rPr>
          <w:lang w:val="fi-FI"/>
        </w:rPr>
        <w:t>Kun en keksinyt mitään järkevää käyttöä sensoridatalle, päätin, että toteutan sovelluksen, joka visualisoi laitteesta löytyvien sensorien dataa kuvaajien muodossa.</w:t>
      </w:r>
      <w:r w:rsidR="00E12F78">
        <w:rPr>
          <w:lang w:val="fi-FI"/>
        </w:rPr>
        <w:t xml:space="preserve"> Tällä tavalla pääsisin tutustumaan erilaisiin sensoreihin sekä Android Sensor-rajapintaan mahdollisimman kattavasti.</w:t>
      </w:r>
    </w:p>
    <w:p w14:paraId="2786D054" w14:textId="33B7547A" w:rsidR="007C44E4" w:rsidRDefault="007C44E4" w:rsidP="007C44E4">
      <w:pPr>
        <w:rPr>
          <w:lang w:val="fi-FI"/>
        </w:rPr>
      </w:pPr>
      <w:r>
        <w:rPr>
          <w:lang w:val="fi-FI"/>
        </w:rPr>
        <w:t>Mielestäni projekti oli kokonaisuutena kiinnostava</w:t>
      </w:r>
      <w:r w:rsidR="006E5121">
        <w:rPr>
          <w:lang w:val="fi-FI"/>
        </w:rPr>
        <w:t xml:space="preserve"> ja oli myös mielenkiintoista tutustua</w:t>
      </w:r>
      <w:r w:rsidR="00FE3BEB">
        <w:rPr>
          <w:lang w:val="fi-FI"/>
        </w:rPr>
        <w:t xml:space="preserve"> </w:t>
      </w:r>
      <w:r w:rsidR="006E5121">
        <w:rPr>
          <w:i/>
          <w:lang w:val="fi-FI"/>
        </w:rPr>
        <w:t>MPCharts</w:t>
      </w:r>
      <w:r w:rsidR="006E5121">
        <w:rPr>
          <w:i/>
          <w:lang w:val="fi-FI"/>
        </w:rPr>
        <w:softHyphen/>
        <w:t>-</w:t>
      </w:r>
      <w:r w:rsidR="006E5121">
        <w:rPr>
          <w:lang w:val="fi-FI"/>
        </w:rPr>
        <w:t>kirjastoon.</w:t>
      </w:r>
      <w:r w:rsidR="00532343">
        <w:rPr>
          <w:lang w:val="fi-FI"/>
        </w:rPr>
        <w:t xml:space="preserve"> Sovelluksesta olisi mahdollisesti saanut paremman ja hienomman, mutta</w:t>
      </w:r>
      <w:r w:rsidR="00FE3BEB">
        <w:rPr>
          <w:lang w:val="fi-FI"/>
        </w:rPr>
        <w:t xml:space="preserve"> kurssin ohella tehdyt alan</w:t>
      </w:r>
      <w:r w:rsidR="00532343">
        <w:rPr>
          <w:lang w:val="fi-FI"/>
        </w:rPr>
        <w:t xml:space="preserve"> työt sekä opinnäytetyön tekeminen veivät suurimman osan käytettävissä olevasta ajasta sekä mielenkiinnosta.</w:t>
      </w:r>
      <w:r w:rsidR="00B75B86">
        <w:rPr>
          <w:lang w:val="fi-FI"/>
        </w:rPr>
        <w:t xml:space="preserve"> Aikataulu kuitenkin pysyi sellaisena kuin kuvassa 6. </w:t>
      </w:r>
      <w:r w:rsidR="00FE3BEB">
        <w:rPr>
          <w:lang w:val="fi-FI"/>
        </w:rPr>
        <w:t>oli Mobile Project-kurssin alussa määritetty.</w:t>
      </w:r>
    </w:p>
    <w:p w14:paraId="23818605" w14:textId="29E3BF07" w:rsidR="0002254D" w:rsidRDefault="0002254D" w:rsidP="007C44E4">
      <w:pPr>
        <w:rPr>
          <w:lang w:val="fi-FI"/>
        </w:rPr>
      </w:pPr>
      <w:r>
        <w:rPr>
          <w:lang w:val="fi-FI"/>
        </w:rPr>
        <w:t>Arvosanaksi kurssilta antaisin 3, ottaen huomioon, että tuloksena oli toimiva sovellus ja että toteutin kaiken itse suunnittelun, ohjelmoinnin, dokumentoinnin ja esityksen osalta.</w:t>
      </w:r>
    </w:p>
    <w:p w14:paraId="41598CF6" w14:textId="77777777" w:rsidR="0002254D" w:rsidRPr="006E5121" w:rsidRDefault="0002254D" w:rsidP="007C44E4">
      <w:pPr>
        <w:rPr>
          <w:lang w:val="fi-FI"/>
        </w:rPr>
      </w:pPr>
    </w:p>
    <w:p w14:paraId="43951AD1" w14:textId="77777777" w:rsidR="00A736FF" w:rsidRPr="00A736FF" w:rsidRDefault="00A736FF" w:rsidP="00A736FF">
      <w:pPr>
        <w:rPr>
          <w:lang w:val="fi-FI"/>
        </w:rPr>
      </w:pPr>
    </w:p>
    <w:sectPr w:rsidR="00A736FF" w:rsidRPr="00A736FF" w:rsidSect="001B3F97">
      <w:headerReference w:type="default" r:id="rId22"/>
      <w:footerReference w:type="default" r:id="rId23"/>
      <w:headerReference w:type="first" r:id="rId24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AA605" w14:textId="77777777" w:rsidR="00093B2F" w:rsidRDefault="00093B2F" w:rsidP="00520772">
      <w:pPr>
        <w:spacing w:after="0" w:line="240" w:lineRule="auto"/>
      </w:pPr>
      <w:r>
        <w:separator/>
      </w:r>
    </w:p>
  </w:endnote>
  <w:endnote w:type="continuationSeparator" w:id="0">
    <w:p w14:paraId="77368407" w14:textId="77777777" w:rsidR="00093B2F" w:rsidRDefault="00093B2F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C25BE" w14:textId="420E2A89" w:rsidR="000D78E7" w:rsidRDefault="000D78E7">
    <w:pPr>
      <w:pStyle w:val="Footer"/>
    </w:pPr>
  </w:p>
  <w:p w14:paraId="76303E37" w14:textId="77777777" w:rsidR="000D78E7" w:rsidRDefault="000D78E7">
    <w:pPr>
      <w:pStyle w:val="Footer"/>
    </w:pPr>
  </w:p>
  <w:p w14:paraId="33CFCA07" w14:textId="77777777" w:rsidR="000D78E7" w:rsidRDefault="000D78E7">
    <w:pPr>
      <w:pStyle w:val="Footer"/>
    </w:pPr>
  </w:p>
  <w:p w14:paraId="458646BC" w14:textId="77777777" w:rsidR="000D78E7" w:rsidRDefault="000D78E7">
    <w:pPr>
      <w:pStyle w:val="Footer"/>
    </w:pPr>
  </w:p>
  <w:p w14:paraId="6884AE4E" w14:textId="45983B4A" w:rsidR="000D78E7" w:rsidRDefault="000D78E7">
    <w:pPr>
      <w:pStyle w:val="Footer"/>
    </w:pPr>
    <w:r>
      <w:t xml:space="preserve">                    </w:t>
    </w:r>
    <w:r>
      <w:rPr>
        <w:lang w:val="fi-FI"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5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D4C2" w14:textId="77777777" w:rsidR="000D78E7" w:rsidRPr="00701321" w:rsidRDefault="000D78E7" w:rsidP="00701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971C0" w14:textId="77777777" w:rsidR="00093B2F" w:rsidRDefault="00093B2F" w:rsidP="00520772">
      <w:pPr>
        <w:spacing w:after="0" w:line="240" w:lineRule="auto"/>
      </w:pPr>
      <w:r>
        <w:separator/>
      </w:r>
    </w:p>
  </w:footnote>
  <w:footnote w:type="continuationSeparator" w:id="0">
    <w:p w14:paraId="0176E21E" w14:textId="77777777" w:rsidR="00093B2F" w:rsidRDefault="00093B2F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450F" w14:textId="74D5D4C5" w:rsidR="000D78E7" w:rsidRDefault="000D78E7" w:rsidP="00520772">
    <w:pPr>
      <w:pStyle w:val="Header"/>
      <w:ind w:left="1276"/>
    </w:pPr>
    <w:r>
      <w:rPr>
        <w:lang w:val="fi-FI"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4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i-FI" w:eastAsia="fi-FI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0EA2BBD" wp14:editId="729CC31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F5561" id="Suorakulmio 4" o:spid="_x0000_s1026" style="position:absolute;margin-left:0;margin-top:.1pt;width:27pt;height:72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914E9" w14:textId="2FF74574" w:rsidR="000E7AA8" w:rsidRDefault="000E7AA8" w:rsidP="00520772">
    <w:pPr>
      <w:pStyle w:val="Header"/>
      <w:ind w:left="12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606C403C" w:rsidR="000D78E7" w:rsidRDefault="000D78E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7B8">
          <w:t>1</w:t>
        </w:r>
        <w:r>
          <w:fldChar w:fldCharType="end"/>
        </w:r>
      </w:p>
    </w:sdtContent>
  </w:sdt>
  <w:p w14:paraId="5596D67B" w14:textId="28565D9D" w:rsidR="000D78E7" w:rsidRDefault="000D7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CC87480"/>
    <w:multiLevelType w:val="hybridMultilevel"/>
    <w:tmpl w:val="27068674"/>
    <w:lvl w:ilvl="0" w:tplc="5BBCC328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18A8"/>
    <w:multiLevelType w:val="hybridMultilevel"/>
    <w:tmpl w:val="42504E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156A35FE"/>
    <w:multiLevelType w:val="hybridMultilevel"/>
    <w:tmpl w:val="42504E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8" w15:restartNumberingAfterBreak="0">
    <w:nsid w:val="2EA47B36"/>
    <w:multiLevelType w:val="hybridMultilevel"/>
    <w:tmpl w:val="557CC6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375AD"/>
    <w:multiLevelType w:val="hybridMultilevel"/>
    <w:tmpl w:val="42504E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66FB057B"/>
    <w:multiLevelType w:val="hybridMultilevel"/>
    <w:tmpl w:val="42504E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1" w15:restartNumberingAfterBreak="0">
    <w:nsid w:val="7B3908B8"/>
    <w:multiLevelType w:val="hybridMultilevel"/>
    <w:tmpl w:val="91C22916"/>
    <w:lvl w:ilvl="0" w:tplc="6B78407E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19"/>
  </w:num>
  <w:num w:numId="5">
    <w:abstractNumId w:val="23"/>
  </w:num>
  <w:num w:numId="6">
    <w:abstractNumId w:val="13"/>
  </w:num>
  <w:num w:numId="7">
    <w:abstractNumId w:val="20"/>
  </w:num>
  <w:num w:numId="8">
    <w:abstractNumId w:val="21"/>
  </w:num>
  <w:num w:numId="9">
    <w:abstractNumId w:val="15"/>
  </w:num>
  <w:num w:numId="10">
    <w:abstractNumId w:val="14"/>
  </w:num>
  <w:num w:numId="11">
    <w:abstractNumId w:val="14"/>
    <w:lvlOverride w:ilvl="0">
      <w:startOverride w:val="1"/>
    </w:lvlOverride>
  </w:num>
  <w:num w:numId="12">
    <w:abstractNumId w:val="0"/>
  </w:num>
  <w:num w:numId="13">
    <w:abstractNumId w:val="11"/>
  </w:num>
  <w:num w:numId="14">
    <w:abstractNumId w:val="3"/>
  </w:num>
  <w:num w:numId="15">
    <w:abstractNumId w:val="9"/>
  </w:num>
  <w:num w:numId="16">
    <w:abstractNumId w:val="28"/>
  </w:num>
  <w:num w:numId="17">
    <w:abstractNumId w:val="17"/>
  </w:num>
  <w:num w:numId="18">
    <w:abstractNumId w:val="29"/>
  </w:num>
  <w:num w:numId="19">
    <w:abstractNumId w:val="7"/>
  </w:num>
  <w:num w:numId="20">
    <w:abstractNumId w:val="30"/>
  </w:num>
  <w:num w:numId="21">
    <w:abstractNumId w:val="24"/>
  </w:num>
  <w:num w:numId="22">
    <w:abstractNumId w:val="18"/>
  </w:num>
  <w:num w:numId="23">
    <w:abstractNumId w:val="5"/>
  </w:num>
  <w:num w:numId="24">
    <w:abstractNumId w:val="10"/>
  </w:num>
  <w:num w:numId="25">
    <w:abstractNumId w:val="31"/>
  </w:num>
  <w:num w:numId="26">
    <w:abstractNumId w:val="6"/>
  </w:num>
  <w:num w:numId="27">
    <w:abstractNumId w:val="27"/>
  </w:num>
  <w:num w:numId="28">
    <w:abstractNumId w:val="1"/>
  </w:num>
  <w:num w:numId="29">
    <w:abstractNumId w:val="8"/>
  </w:num>
  <w:num w:numId="30">
    <w:abstractNumId w:val="2"/>
  </w:num>
  <w:num w:numId="31">
    <w:abstractNumId w:val="22"/>
  </w:num>
  <w:num w:numId="32">
    <w:abstractNumId w:val="2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50"/>
    <w:rsid w:val="000107CB"/>
    <w:rsid w:val="00012133"/>
    <w:rsid w:val="00013B32"/>
    <w:rsid w:val="00016973"/>
    <w:rsid w:val="00017DF5"/>
    <w:rsid w:val="0002254D"/>
    <w:rsid w:val="0002589C"/>
    <w:rsid w:val="0003045D"/>
    <w:rsid w:val="000320C7"/>
    <w:rsid w:val="000446C3"/>
    <w:rsid w:val="00052D1D"/>
    <w:rsid w:val="00053DBC"/>
    <w:rsid w:val="00071568"/>
    <w:rsid w:val="00077B69"/>
    <w:rsid w:val="00083A32"/>
    <w:rsid w:val="0009234A"/>
    <w:rsid w:val="00093B2F"/>
    <w:rsid w:val="000A19B8"/>
    <w:rsid w:val="000A6F4C"/>
    <w:rsid w:val="000B460D"/>
    <w:rsid w:val="000C125C"/>
    <w:rsid w:val="000C3E91"/>
    <w:rsid w:val="000C4059"/>
    <w:rsid w:val="000D78E7"/>
    <w:rsid w:val="000E40D3"/>
    <w:rsid w:val="000E5807"/>
    <w:rsid w:val="000E7AA8"/>
    <w:rsid w:val="000F06C1"/>
    <w:rsid w:val="000F1F2E"/>
    <w:rsid w:val="000F6AEA"/>
    <w:rsid w:val="00100979"/>
    <w:rsid w:val="00100D56"/>
    <w:rsid w:val="00103BEB"/>
    <w:rsid w:val="0011511B"/>
    <w:rsid w:val="00117EFF"/>
    <w:rsid w:val="00120300"/>
    <w:rsid w:val="00123E0F"/>
    <w:rsid w:val="00124277"/>
    <w:rsid w:val="00126537"/>
    <w:rsid w:val="00126A20"/>
    <w:rsid w:val="00137910"/>
    <w:rsid w:val="00137E16"/>
    <w:rsid w:val="00140C79"/>
    <w:rsid w:val="001446DE"/>
    <w:rsid w:val="001510E7"/>
    <w:rsid w:val="00155890"/>
    <w:rsid w:val="00156A42"/>
    <w:rsid w:val="00167609"/>
    <w:rsid w:val="001753C7"/>
    <w:rsid w:val="00180DB5"/>
    <w:rsid w:val="00180EDE"/>
    <w:rsid w:val="00183DA3"/>
    <w:rsid w:val="0019267D"/>
    <w:rsid w:val="001A5545"/>
    <w:rsid w:val="001B3F97"/>
    <w:rsid w:val="001B70D0"/>
    <w:rsid w:val="001C1C56"/>
    <w:rsid w:val="001C30E3"/>
    <w:rsid w:val="001C59EE"/>
    <w:rsid w:val="001D3E06"/>
    <w:rsid w:val="001F0B34"/>
    <w:rsid w:val="001F0DBF"/>
    <w:rsid w:val="00202FFD"/>
    <w:rsid w:val="002177D3"/>
    <w:rsid w:val="00221A6E"/>
    <w:rsid w:val="00226AE3"/>
    <w:rsid w:val="00231737"/>
    <w:rsid w:val="0024223C"/>
    <w:rsid w:val="00242901"/>
    <w:rsid w:val="002445EE"/>
    <w:rsid w:val="0025246C"/>
    <w:rsid w:val="00262A9E"/>
    <w:rsid w:val="00275DED"/>
    <w:rsid w:val="00294108"/>
    <w:rsid w:val="002B676B"/>
    <w:rsid w:val="002C3FEF"/>
    <w:rsid w:val="002E5DD7"/>
    <w:rsid w:val="002E684C"/>
    <w:rsid w:val="002F1C88"/>
    <w:rsid w:val="002F20AC"/>
    <w:rsid w:val="00302794"/>
    <w:rsid w:val="003072AB"/>
    <w:rsid w:val="003255A1"/>
    <w:rsid w:val="003257DD"/>
    <w:rsid w:val="00326FB5"/>
    <w:rsid w:val="003274A5"/>
    <w:rsid w:val="00333439"/>
    <w:rsid w:val="0033481D"/>
    <w:rsid w:val="00335D05"/>
    <w:rsid w:val="0035226B"/>
    <w:rsid w:val="003617CD"/>
    <w:rsid w:val="00363452"/>
    <w:rsid w:val="00386FF7"/>
    <w:rsid w:val="00390F21"/>
    <w:rsid w:val="003B746F"/>
    <w:rsid w:val="003C6BE6"/>
    <w:rsid w:val="003C6D52"/>
    <w:rsid w:val="003D6423"/>
    <w:rsid w:val="003E0724"/>
    <w:rsid w:val="003E2737"/>
    <w:rsid w:val="003E29A3"/>
    <w:rsid w:val="003E4EB8"/>
    <w:rsid w:val="0040073D"/>
    <w:rsid w:val="00417823"/>
    <w:rsid w:val="00421386"/>
    <w:rsid w:val="00422232"/>
    <w:rsid w:val="004236EF"/>
    <w:rsid w:val="00427CAE"/>
    <w:rsid w:val="004311A9"/>
    <w:rsid w:val="004346F5"/>
    <w:rsid w:val="00436537"/>
    <w:rsid w:val="004574DC"/>
    <w:rsid w:val="00461133"/>
    <w:rsid w:val="004644B5"/>
    <w:rsid w:val="0049471F"/>
    <w:rsid w:val="004955A5"/>
    <w:rsid w:val="004958F1"/>
    <w:rsid w:val="004A4B2A"/>
    <w:rsid w:val="004A651C"/>
    <w:rsid w:val="004B7B4B"/>
    <w:rsid w:val="004D1AD9"/>
    <w:rsid w:val="004E4B6F"/>
    <w:rsid w:val="005039E2"/>
    <w:rsid w:val="00512DF3"/>
    <w:rsid w:val="00517AF2"/>
    <w:rsid w:val="00520772"/>
    <w:rsid w:val="005216F5"/>
    <w:rsid w:val="005218CA"/>
    <w:rsid w:val="005258E1"/>
    <w:rsid w:val="00527965"/>
    <w:rsid w:val="00532343"/>
    <w:rsid w:val="005372CF"/>
    <w:rsid w:val="00547CB2"/>
    <w:rsid w:val="00554CE4"/>
    <w:rsid w:val="00562AA8"/>
    <w:rsid w:val="005638D1"/>
    <w:rsid w:val="005643B0"/>
    <w:rsid w:val="00584E82"/>
    <w:rsid w:val="00590AB6"/>
    <w:rsid w:val="005977D7"/>
    <w:rsid w:val="005A63F7"/>
    <w:rsid w:val="005B3185"/>
    <w:rsid w:val="005B3EBF"/>
    <w:rsid w:val="005C53E5"/>
    <w:rsid w:val="005D27B2"/>
    <w:rsid w:val="005D332D"/>
    <w:rsid w:val="005D3B9D"/>
    <w:rsid w:val="005D3DA5"/>
    <w:rsid w:val="005D481C"/>
    <w:rsid w:val="005D4BC0"/>
    <w:rsid w:val="005E3550"/>
    <w:rsid w:val="005F1A52"/>
    <w:rsid w:val="00602BD9"/>
    <w:rsid w:val="00607132"/>
    <w:rsid w:val="00610785"/>
    <w:rsid w:val="00616A56"/>
    <w:rsid w:val="00620BEF"/>
    <w:rsid w:val="006219F6"/>
    <w:rsid w:val="00634739"/>
    <w:rsid w:val="0063706A"/>
    <w:rsid w:val="00641DB2"/>
    <w:rsid w:val="00651360"/>
    <w:rsid w:val="00660F64"/>
    <w:rsid w:val="006629A9"/>
    <w:rsid w:val="00666003"/>
    <w:rsid w:val="00670C27"/>
    <w:rsid w:val="006723A3"/>
    <w:rsid w:val="00674A17"/>
    <w:rsid w:val="00682035"/>
    <w:rsid w:val="00691307"/>
    <w:rsid w:val="006A5B90"/>
    <w:rsid w:val="006A6D0E"/>
    <w:rsid w:val="006B2951"/>
    <w:rsid w:val="006C318F"/>
    <w:rsid w:val="006D2E34"/>
    <w:rsid w:val="006D4E50"/>
    <w:rsid w:val="006D67B3"/>
    <w:rsid w:val="006E1CF5"/>
    <w:rsid w:val="006E5121"/>
    <w:rsid w:val="006E65BB"/>
    <w:rsid w:val="006F20E2"/>
    <w:rsid w:val="006F2DD1"/>
    <w:rsid w:val="00701321"/>
    <w:rsid w:val="00704238"/>
    <w:rsid w:val="00707DA5"/>
    <w:rsid w:val="0071311F"/>
    <w:rsid w:val="0071788B"/>
    <w:rsid w:val="00726D94"/>
    <w:rsid w:val="00733EEB"/>
    <w:rsid w:val="00734A97"/>
    <w:rsid w:val="00737D7E"/>
    <w:rsid w:val="0074339C"/>
    <w:rsid w:val="00750CC5"/>
    <w:rsid w:val="007538D5"/>
    <w:rsid w:val="007932E7"/>
    <w:rsid w:val="00794D86"/>
    <w:rsid w:val="007A5821"/>
    <w:rsid w:val="007A73F8"/>
    <w:rsid w:val="007A7E6F"/>
    <w:rsid w:val="007B0276"/>
    <w:rsid w:val="007B6B52"/>
    <w:rsid w:val="007C44E4"/>
    <w:rsid w:val="007C53E3"/>
    <w:rsid w:val="007E66A0"/>
    <w:rsid w:val="007F2C91"/>
    <w:rsid w:val="007F2FE9"/>
    <w:rsid w:val="00802C53"/>
    <w:rsid w:val="0080572A"/>
    <w:rsid w:val="008072DE"/>
    <w:rsid w:val="008073FA"/>
    <w:rsid w:val="008128E8"/>
    <w:rsid w:val="008178DA"/>
    <w:rsid w:val="00824A23"/>
    <w:rsid w:val="00834209"/>
    <w:rsid w:val="00841333"/>
    <w:rsid w:val="008426C1"/>
    <w:rsid w:val="00843065"/>
    <w:rsid w:val="008539C9"/>
    <w:rsid w:val="008757F9"/>
    <w:rsid w:val="00877956"/>
    <w:rsid w:val="00890A41"/>
    <w:rsid w:val="008933BA"/>
    <w:rsid w:val="00893BF3"/>
    <w:rsid w:val="008955D1"/>
    <w:rsid w:val="008A30DA"/>
    <w:rsid w:val="008A67DB"/>
    <w:rsid w:val="008B00BC"/>
    <w:rsid w:val="008B7B75"/>
    <w:rsid w:val="008F11D6"/>
    <w:rsid w:val="00903BBF"/>
    <w:rsid w:val="00923111"/>
    <w:rsid w:val="00945591"/>
    <w:rsid w:val="00960E87"/>
    <w:rsid w:val="00965C9D"/>
    <w:rsid w:val="0097057B"/>
    <w:rsid w:val="00975B3F"/>
    <w:rsid w:val="00992491"/>
    <w:rsid w:val="009949EC"/>
    <w:rsid w:val="009A52E1"/>
    <w:rsid w:val="009B5325"/>
    <w:rsid w:val="009C2601"/>
    <w:rsid w:val="009E26B9"/>
    <w:rsid w:val="009F1084"/>
    <w:rsid w:val="009F135D"/>
    <w:rsid w:val="009F6441"/>
    <w:rsid w:val="00A04C9B"/>
    <w:rsid w:val="00A12435"/>
    <w:rsid w:val="00A21131"/>
    <w:rsid w:val="00A273D4"/>
    <w:rsid w:val="00A329FC"/>
    <w:rsid w:val="00A40F4C"/>
    <w:rsid w:val="00A44A4F"/>
    <w:rsid w:val="00A51910"/>
    <w:rsid w:val="00A621C0"/>
    <w:rsid w:val="00A635CA"/>
    <w:rsid w:val="00A6737F"/>
    <w:rsid w:val="00A736B6"/>
    <w:rsid w:val="00A736FF"/>
    <w:rsid w:val="00A75547"/>
    <w:rsid w:val="00A92B63"/>
    <w:rsid w:val="00A97395"/>
    <w:rsid w:val="00AB2429"/>
    <w:rsid w:val="00AB35C8"/>
    <w:rsid w:val="00AB3DAE"/>
    <w:rsid w:val="00AB46CD"/>
    <w:rsid w:val="00AC0315"/>
    <w:rsid w:val="00AC73F8"/>
    <w:rsid w:val="00AD5A8F"/>
    <w:rsid w:val="00AF7D20"/>
    <w:rsid w:val="00B15D91"/>
    <w:rsid w:val="00B24CD2"/>
    <w:rsid w:val="00B33822"/>
    <w:rsid w:val="00B40243"/>
    <w:rsid w:val="00B403B0"/>
    <w:rsid w:val="00B45F85"/>
    <w:rsid w:val="00B469A9"/>
    <w:rsid w:val="00B75B86"/>
    <w:rsid w:val="00BB0D69"/>
    <w:rsid w:val="00BB670A"/>
    <w:rsid w:val="00BB7E4E"/>
    <w:rsid w:val="00BC3FB5"/>
    <w:rsid w:val="00BC44C8"/>
    <w:rsid w:val="00BC4D99"/>
    <w:rsid w:val="00BC6796"/>
    <w:rsid w:val="00BD08FC"/>
    <w:rsid w:val="00BD0F29"/>
    <w:rsid w:val="00BE22ED"/>
    <w:rsid w:val="00BF647E"/>
    <w:rsid w:val="00C07705"/>
    <w:rsid w:val="00C518A8"/>
    <w:rsid w:val="00C5411A"/>
    <w:rsid w:val="00C61A69"/>
    <w:rsid w:val="00C66D46"/>
    <w:rsid w:val="00C72858"/>
    <w:rsid w:val="00C75095"/>
    <w:rsid w:val="00C82DBE"/>
    <w:rsid w:val="00C94F2C"/>
    <w:rsid w:val="00C96CF9"/>
    <w:rsid w:val="00C976F4"/>
    <w:rsid w:val="00CB084A"/>
    <w:rsid w:val="00CD2D68"/>
    <w:rsid w:val="00CD4F68"/>
    <w:rsid w:val="00CD77B8"/>
    <w:rsid w:val="00CF5E5A"/>
    <w:rsid w:val="00D06554"/>
    <w:rsid w:val="00D164A8"/>
    <w:rsid w:val="00D16AC9"/>
    <w:rsid w:val="00D226AC"/>
    <w:rsid w:val="00D24368"/>
    <w:rsid w:val="00D27B08"/>
    <w:rsid w:val="00D3653A"/>
    <w:rsid w:val="00D54DFF"/>
    <w:rsid w:val="00D572B8"/>
    <w:rsid w:val="00D61310"/>
    <w:rsid w:val="00D74E1C"/>
    <w:rsid w:val="00D80067"/>
    <w:rsid w:val="00D814C2"/>
    <w:rsid w:val="00D9602C"/>
    <w:rsid w:val="00DA2F6E"/>
    <w:rsid w:val="00DB5251"/>
    <w:rsid w:val="00DC4F04"/>
    <w:rsid w:val="00DC746A"/>
    <w:rsid w:val="00DE594D"/>
    <w:rsid w:val="00DE6469"/>
    <w:rsid w:val="00DF1A76"/>
    <w:rsid w:val="00E1064F"/>
    <w:rsid w:val="00E12452"/>
    <w:rsid w:val="00E12F78"/>
    <w:rsid w:val="00E21491"/>
    <w:rsid w:val="00E348DB"/>
    <w:rsid w:val="00E36D33"/>
    <w:rsid w:val="00E40257"/>
    <w:rsid w:val="00E41DA2"/>
    <w:rsid w:val="00E46C63"/>
    <w:rsid w:val="00E521E9"/>
    <w:rsid w:val="00E6485A"/>
    <w:rsid w:val="00E770F1"/>
    <w:rsid w:val="00E95701"/>
    <w:rsid w:val="00EA14D7"/>
    <w:rsid w:val="00EA52B8"/>
    <w:rsid w:val="00EA630B"/>
    <w:rsid w:val="00EC2013"/>
    <w:rsid w:val="00ED04EE"/>
    <w:rsid w:val="00ED5FAC"/>
    <w:rsid w:val="00EF4BAB"/>
    <w:rsid w:val="00EF75D2"/>
    <w:rsid w:val="00EF7B0E"/>
    <w:rsid w:val="00F16D1C"/>
    <w:rsid w:val="00F2120F"/>
    <w:rsid w:val="00F222D4"/>
    <w:rsid w:val="00F2347E"/>
    <w:rsid w:val="00F25C24"/>
    <w:rsid w:val="00F347CF"/>
    <w:rsid w:val="00F37D61"/>
    <w:rsid w:val="00F57238"/>
    <w:rsid w:val="00F6349A"/>
    <w:rsid w:val="00F84DD9"/>
    <w:rsid w:val="00F97AB7"/>
    <w:rsid w:val="00FA1DE4"/>
    <w:rsid w:val="00FB0AA9"/>
    <w:rsid w:val="00FC3779"/>
    <w:rsid w:val="00FC4B74"/>
    <w:rsid w:val="00FC51AF"/>
    <w:rsid w:val="00FD606F"/>
    <w:rsid w:val="00FD77AE"/>
    <w:rsid w:val="00FE3BEB"/>
    <w:rsid w:val="00FE4624"/>
    <w:rsid w:val="00FF0A6E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63"/>
    <w:pPr>
      <w:spacing w:line="360" w:lineRule="auto"/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DF5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7DF5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F37D61"/>
    <w:pPr>
      <w:numPr>
        <w:numId w:val="0"/>
      </w:numPr>
      <w:tabs>
        <w:tab w:val="left" w:pos="480"/>
        <w:tab w:val="right" w:leader="dot" w:pos="8325"/>
      </w:tabs>
      <w:spacing w:after="100" w:line="240" w:lineRule="auto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Appendix">
    <w:name w:val="Appendix"/>
    <w:basedOn w:val="Kuvio"/>
    <w:next w:val="Normal"/>
    <w:link w:val="AppendixChar"/>
    <w:autoRedefine/>
    <w:qFormat/>
    <w:rsid w:val="003257DD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AppendixChar">
    <w:name w:val="Appendix Char"/>
    <w:basedOn w:val="DefaultParagraphFont"/>
    <w:link w:val="Appendix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10E7"/>
    <w:pPr>
      <w:spacing w:after="200" w:line="240" w:lineRule="auto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Appendix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6A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6A0"/>
    <w:rPr>
      <w:rFonts w:ascii="Consolas" w:hAnsi="Consolas" w:cs="Consolas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PhilJay/MPAndroidCha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C164-57EA-400D-9FAF-ECEA5709C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4.xml><?xml version="1.0" encoding="utf-8"?>
<ds:datastoreItem xmlns:ds="http://schemas.openxmlformats.org/officeDocument/2006/customXml" ds:itemID="{9AD12B7B-45FD-4216-83EB-7683705E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1097</Words>
  <Characters>8892</Characters>
  <Application>Microsoft Office Word</Application>
  <DocSecurity>0</DocSecurity>
  <Lines>74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2017-06-02T11:12:00Z</dcterms:created>
  <dcterms:modified xsi:type="dcterms:W3CDTF">2017-12-11T15:32:00Z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