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spacing w:before="240" w:after="240" w:line="420" w:lineRule="atLeast"/>
        <w:rPr>
          <w:rFonts w:ascii="Segoe UI" w:hAnsi="Segoe UI" w:cs="Segoe UI"/>
          <w:color w:val="0F1115"/>
          <w:sz w:val="24"/>
          <w:szCs w:val="24"/>
          <w:lang w:val="fr-FR"/>
        </w:rPr>
      </w:pPr>
      <w:r>
        <w:rPr>
          <w:rFonts w:ascii="Segoe UI" w:hAnsi="Segoe UI" w:cs="Segoe UI"/>
          <w:color w:val="0F1115"/>
          <w:sz w:val="24"/>
          <w:szCs w:val="24"/>
          <w:lang w:val="fr-FR"/>
        </w:rPr>
        <w:t xml:space="preserve">Sandy Beauty S.L. est une entreprise équato-guinéenne de </w:t>
      </w:r>
      <w:r>
        <w:rPr>
          <w:rFonts w:ascii="Segoe UI" w:hAnsi="Segoe UI" w:cs="Segoe UI"/>
          <w:b/>
          <w:bCs/>
          <w:color w:val="0F1115"/>
          <w:sz w:val="24"/>
          <w:szCs w:val="24"/>
          <w:lang w:val="fr-FR"/>
        </w:rPr>
        <w:t xml:space="preserve">biocosmétique</w:t>
      </w:r>
      <w:r>
        <w:rPr>
          <w:rFonts w:ascii="Segoe UI" w:hAnsi="Segoe UI" w:cs="Segoe UI"/>
          <w:color w:val="0F1115"/>
          <w:sz w:val="24"/>
          <w:szCs w:val="24"/>
          <w:lang w:val="fr-FR"/>
        </w:rPr>
        <w:t xml:space="preserve"> reconnue sur le marché national, et elle opère dans le cadre comptable SYSCOHADA, applicable en Guinée Équatoriale en tant que pays membre de l'OHADA.</w:t>
      </w:r>
    </w:p>
    <w:p>
      <w:pPr>
        <w:shd w:val="clear" w:color="auto" w:fill="FFFFFF"/>
        <w:spacing w:before="240" w:after="240" w:line="420" w:lineRule="atLeast"/>
        <w:rPr>
          <w:rFonts w:ascii="Segoe UI" w:hAnsi="Segoe UI" w:cs="Segoe UI"/>
          <w:color w:val="0F1115"/>
          <w:sz w:val="24"/>
          <w:szCs w:val="24"/>
          <w:lang w:val="fr-FR"/>
        </w:rPr>
      </w:pPr>
      <w:r>
        <w:rPr>
          <w:rFonts w:ascii="Segoe UI" w:hAnsi="Segoe UI" w:cs="Segoe UI"/>
          <w:color w:val="0F1115"/>
          <w:sz w:val="24"/>
          <w:szCs w:val="24"/>
          <w:lang w:val="fr-FR"/>
        </w:rPr>
        <w:t xml:space="preserve">Cet agenda de 7 jours est conçu pour vous guider dans la numérisation de votre comptabilité, depuis l'organisation des documents physiques jusqu'à leur chargement dans un système numérique, en garantissant le respect de la réglementation locale.</w:t>
      </w:r>
    </w:p>
    <w:p>
      <w:pPr>
        <w:shd w:val="clear" w:color="auto" w:fill="FFFFFF"/>
        <w:spacing w:before="480" w:after="240" w:line="450" w:lineRule="atLeast"/>
        <w:outlineLvl w:val="2"/>
        <w:rPr>
          <w:rFonts w:ascii="Segoe UI" w:hAnsi="Segoe UI" w:cs="Segoe UI"/>
          <w:b/>
          <w:bCs/>
          <w:color w:val="0F1115"/>
          <w:sz w:val="30"/>
          <w:szCs w:val="30"/>
          <w:lang w:val="fr-FR"/>
        </w:rPr>
      </w:pPr>
      <w:r>
        <w:rPr>
          <w:rFonts w:ascii="Segoe UI Emoji" w:hAnsi="Segoe UI Emoji" w:cs="Segoe UI Emoji"/>
          <w:b/>
          <w:bCs/>
          <w:color w:val="0F1115"/>
          <w:sz w:val="30"/>
          <w:szCs w:val="30"/>
          <w:lang w:val="fr-FR"/>
        </w:rPr>
        <w:t>📅</w:t>
      </w:r>
      <w:r>
        <w:rPr>
          <w:rFonts w:ascii="Segoe UI" w:hAnsi="Segoe UI" w:cs="Segoe UI"/>
          <w:b/>
          <w:bCs/>
          <w:color w:val="0F1115"/>
          <w:sz w:val="30"/>
          <w:szCs w:val="30"/>
          <w:lang w:val="fr-FR"/>
        </w:rPr>
        <w:t xml:space="preserve"> Agenda des activités quotidiennes</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 1 : diagnostic, préparation et planification</w:t>
      </w:r>
    </w:p>
    <w:p>
      <w:pPr>
        <w:numPr>
          <w:ilvl w:val="0"/>
          <w:numId w:val="34"/>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recensement et organisation des documents physiques.</w:t>
      </w:r>
    </w:p>
    <w:p>
      <w:pPr>
        <w:numPr>
          <w:ilvl w:val="1"/>
          <w:numId w:val="34"/>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Rassemblez tous les documents physiques de votre entreprise : livres comptables (journal, grand livre), factures de ventes et d'achats, reçus de dépenses, relevés bancaires, bulletins de paie et déclarations fiscales. Classez-les par type de document et par ordre chronologique afin de faciliter leur identification.</w:t>
      </w:r>
    </w:p>
    <w:p>
      <w:pPr>
        <w:numPr>
          <w:ilvl w:val="0"/>
          <w:numId w:val="34"/>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identifier le cadre comptable et fiscal.</w:t>
      </w:r>
    </w:p>
    <w:p>
      <w:pPr>
        <w:numPr>
          <w:ilvl w:val="1"/>
          <w:numId w:val="34"/>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Comme Sandy Beauty S.L. exerce en Guinée Équatoriale, sa comptabilité doit être régie par le </w:t>
      </w:r>
      <w:r>
        <w:rPr>
          <w:rFonts w:ascii="Segoe UI" w:hAnsi="Segoe UI" w:cs="Segoe UI"/>
          <w:b/>
          <w:bCs/>
          <w:color w:val="0F1115"/>
          <w:sz w:val="24"/>
          <w:szCs w:val="24"/>
          <w:lang w:val="fr-FR"/>
        </w:rPr>
        <w:t xml:space="preserve">Système comptable de l'OHADA (SYSCOHADA)</w:t>
      </w:r>
      <w:r>
        <w:rPr>
          <w:rFonts w:ascii="Segoe UI" w:hAnsi="Segoe UI" w:cs="Segoe UI"/>
          <w:color w:val="0F1115"/>
          <w:sz w:val="24"/>
          <w:szCs w:val="24"/>
          <w:lang w:val="fr-FR"/>
        </w:rPr>
        <w:t xml:space="preserve">. Vérifiez que votre système comptable est aligné sur ce plan de comptes à 8 classes, et gardez à l'esprit que l'impôt sur les sociétés (IS) est de 35 % et la TVA standard de 15 %.</w:t>
      </w:r>
    </w:p>
    <w:p>
      <w:pPr>
        <w:numPr>
          <w:ilvl w:val="0"/>
          <w:numId w:val="34"/>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3 : définir le système numérique cible.</w:t>
      </w:r>
    </w:p>
    <w:p>
      <w:pPr>
        <w:numPr>
          <w:ilvl w:val="1"/>
          <w:numId w:val="34"/>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Choisissez le logiciel comptable dans lequel vous chargerez les données. Ce choix dépend de votre budget et de vos besoins. Vous pouvez opter pour un logiciel spécialisé comme </w:t>
      </w:r>
      <w:r>
        <w:rPr>
          <w:rFonts w:ascii="Segoe UI" w:hAnsi="Segoe UI" w:cs="Segoe UI"/>
          <w:b/>
          <w:bCs/>
          <w:color w:val="0F1115"/>
          <w:sz w:val="24"/>
          <w:szCs w:val="24"/>
          <w:lang w:val="fr-FR"/>
        </w:rPr>
        <w:t xml:space="preserve">CassKai</w:t>
      </w:r>
      <w:r>
        <w:rPr>
          <w:rFonts w:ascii="Segoe UI" w:hAnsi="Segoe UI" w:cs="Segoe UI"/>
          <w:color w:val="0F1115"/>
          <w:sz w:val="24"/>
          <w:szCs w:val="24"/>
          <w:lang w:val="fr-FR"/>
        </w:rPr>
        <w:t xml:space="preserve"> (intégré à SYSCOHADA et disponible en espagnol), </w:t>
      </w:r>
      <w:r>
        <w:rPr>
          <w:rFonts w:ascii="Segoe UI" w:hAnsi="Segoe UI" w:cs="Segoe UI"/>
          <w:b/>
          <w:bCs/>
          <w:color w:val="0F1115"/>
          <w:sz w:val="24"/>
          <w:szCs w:val="24"/>
          <w:lang w:val="fr-FR"/>
        </w:rPr>
        <w:t xml:space="preserve">Yonyou</w:t>
      </w:r>
      <w:r>
        <w:rPr>
          <w:rFonts w:ascii="Segoe UI" w:hAnsi="Segoe UI" w:cs="Segoe UI"/>
          <w:color w:val="0F1115"/>
          <w:sz w:val="24"/>
          <w:szCs w:val="24"/>
          <w:lang w:val="fr-FR"/>
        </w:rPr>
        <w:t xml:space="preserve"> ou </w:t>
      </w:r>
      <w:r>
        <w:rPr>
          <w:rFonts w:ascii="Segoe UI" w:hAnsi="Segoe UI" w:cs="Segoe UI"/>
          <w:b/>
          <w:bCs/>
          <w:color w:val="0F1115"/>
          <w:sz w:val="24"/>
          <w:szCs w:val="24"/>
          <w:lang w:val="fr-FR"/>
        </w:rPr>
        <w:t xml:space="preserve">Kingdee</w:t>
      </w:r>
      <w:r>
        <w:rPr>
          <w:rFonts w:ascii="Segoe UI" w:hAnsi="Segoe UI" w:cs="Segoe UI"/>
          <w:color w:val="0F1115"/>
          <w:sz w:val="24"/>
          <w:szCs w:val="24"/>
          <w:lang w:val="fr-FR"/>
        </w:rPr>
        <w:t xml:space="preserve">, ou commencer avec des outils libres comme </w:t>
      </w:r>
      <w:r>
        <w:rPr>
          <w:rFonts w:ascii="Segoe UI" w:hAnsi="Segoe UI" w:cs="Segoe UI"/>
          <w:b/>
          <w:bCs/>
          <w:color w:val="0F1115"/>
          <w:sz w:val="24"/>
          <w:szCs w:val="24"/>
          <w:lang w:val="fr-FR"/>
        </w:rPr>
        <w:t xml:space="preserve">SmartAccounting</w:t>
      </w:r>
      <w:r>
        <w:rPr>
          <w:rFonts w:ascii="Segoe UI" w:hAnsi="Segoe UI" w:cs="Segoe UI"/>
          <w:color w:val="0F1115"/>
          <w:sz w:val="24"/>
          <w:szCs w:val="24"/>
          <w:lang w:val="fr-FR"/>
        </w:rPr>
        <w:t xml:space="preserve">. Vous pouvez aussi considérer les solutions très répandues comme </w:t>
      </w:r>
      <w:r>
        <w:rPr>
          <w:rFonts w:ascii="Segoe UI" w:hAnsi="Segoe UI" w:cs="Segoe UI"/>
          <w:b/>
          <w:bCs/>
          <w:color w:val="0F1115"/>
          <w:sz w:val="24"/>
          <w:szCs w:val="24"/>
          <w:lang w:val="fr-FR"/>
        </w:rPr>
        <w:t xml:space="preserve">QuickBooks</w:t>
      </w:r>
      <w:r>
        <w:rPr>
          <w:rFonts w:ascii="Segoe UI" w:hAnsi="Segoe UI" w:cs="Segoe UI"/>
          <w:color w:val="0F1115"/>
          <w:sz w:val="24"/>
          <w:szCs w:val="24"/>
          <w:lang w:val="fr-FR"/>
        </w:rPr>
        <w:t xml:space="preserve"> ou </w:t>
      </w:r>
      <w:r>
        <w:rPr>
          <w:rFonts w:ascii="Segoe UI" w:hAnsi="Segoe UI" w:cs="Segoe UI"/>
          <w:b/>
          <w:bCs/>
          <w:color w:val="0F1115"/>
          <w:sz w:val="24"/>
          <w:szCs w:val="24"/>
          <w:lang w:val="fr-FR"/>
        </w:rPr>
        <w:t xml:space="preserve">Xero</w:t>
      </w:r>
      <w:r>
        <w:rPr>
          <w:rFonts w:ascii="Segoe UI" w:hAnsi="Segoe UI" w:cs="Segoe UI"/>
          <w:color w:val="0F1115"/>
          <w:sz w:val="24"/>
          <w:szCs w:val="24"/>
          <w:lang w:val="fr-FR"/>
        </w:rPr>
        <w:t xml:space="preserve">.</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Jours 2-3 : numérisation et documentation dans Excel</w:t>
      </w:r>
    </w:p>
    <w:p>
      <w:pPr>
        <w:numPr>
          <w:ilvl w:val="0"/>
          <w:numId w:val="35"/>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numérisation de l'information.</w:t>
      </w:r>
    </w:p>
    <w:p>
      <w:pPr>
        <w:numPr>
          <w:ilvl w:val="1"/>
          <w:numId w:val="35"/>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Pour le gros des données, en particulier les livres manuscrits, la saisie manuelle — c'est-à-dire taper chaque écriture — est un processus extrêmement lent et propice aux erreurs. Explorez plutôt l'usage d'</w:t>
      </w:r>
      <w:r>
        <w:rPr>
          <w:rFonts w:ascii="Segoe UI" w:hAnsi="Segoe UI" w:cs="Segoe UI"/>
          <w:b/>
          <w:bCs/>
          <w:color w:val="0F1115"/>
          <w:sz w:val="24"/>
          <w:szCs w:val="24"/>
          <w:lang w:val="fr-FR"/>
        </w:rPr>
        <w:t xml:space="preserve">outils d'intelligence artificielle (IA)</w:t>
      </w:r>
      <w:r>
        <w:rPr>
          <w:rFonts w:ascii="Segoe UI" w:hAnsi="Segoe UI" w:cs="Segoe UI"/>
          <w:color w:val="0F1115"/>
          <w:sz w:val="24"/>
          <w:szCs w:val="24"/>
          <w:lang w:val="fr-FR"/>
        </w:rPr>
        <w:t xml:space="preserve"> conçus pour extraire les données de documents manuscrits et physiques.</w:t>
      </w:r>
    </w:p>
    <w:p>
      <w:pPr>
        <w:numPr>
          <w:ilvl w:val="1"/>
          <w:numId w:val="35"/>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Processus :</w:t>
      </w:r>
      <w:r>
        <w:rPr>
          <w:rFonts w:ascii="Segoe UI" w:hAnsi="Segoe UI" w:cs="Segoe UI"/>
          <w:color w:val="0F1115"/>
          <w:sz w:val="24"/>
          <w:szCs w:val="24"/>
          <w:lang w:val="fr-FR"/>
        </w:rPr>
        <w:t xml:space="preserve"> Numérisez les documents avec votre téléphone ou un scanner. Ces outils d'IA savent lire les fichiers image et les convertir en un fichier Excel structuré, avec des colonnes telles que Date, Code de compte, Libellé, Débit, Crédit, etc. Des outils comme </w:t>
      </w:r>
      <w:r>
        <w:rPr>
          <w:rFonts w:ascii="Segoe UI" w:hAnsi="Segoe UI" w:cs="Segoe UI"/>
          <w:b/>
          <w:bCs/>
          <w:color w:val="0F1115"/>
          <w:sz w:val="24"/>
          <w:szCs w:val="24"/>
          <w:lang w:val="fr-FR"/>
        </w:rPr>
        <w:t xml:space="preserve">Caseware Extractly</w:t>
      </w:r>
      <w:r>
        <w:rPr>
          <w:rFonts w:ascii="Segoe UI" w:hAnsi="Segoe UI" w:cs="Segoe UI"/>
          <w:color w:val="0F1115"/>
          <w:sz w:val="24"/>
          <w:szCs w:val="24"/>
          <w:lang w:val="fr-FR"/>
        </w:rPr>
        <w:t xml:space="preserve"> ou des plateformes comme </w:t>
      </w:r>
      <w:r>
        <w:rPr>
          <w:rFonts w:ascii="Segoe UI" w:hAnsi="Segoe UI" w:cs="Segoe UI"/>
          <w:b/>
          <w:bCs/>
          <w:color w:val="0F1115"/>
          <w:sz w:val="24"/>
          <w:szCs w:val="24"/>
          <w:lang w:val="fr-FR"/>
        </w:rPr>
        <w:t xml:space="preserve">ImageToTable.ai</w:t>
      </w:r>
      <w:r>
        <w:rPr>
          <w:rFonts w:ascii="Segoe UI" w:hAnsi="Segoe UI" w:cs="Segoe UI"/>
          <w:color w:val="0F1115"/>
          <w:sz w:val="24"/>
          <w:szCs w:val="24"/>
          <w:lang w:val="fr-FR"/>
        </w:rPr>
        <w:t xml:space="preserve"> sont des options à considérer.</w:t>
      </w:r>
    </w:p>
    <w:p>
      <w:pPr>
        <w:numPr>
          <w:ilvl w:val="0"/>
          <w:numId w:val="35"/>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structuration des données dans Excel.</w:t>
      </w:r>
    </w:p>
    <w:p>
      <w:pPr>
        <w:numPr>
          <w:ilvl w:val="1"/>
          <w:numId w:val="35"/>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Les données extraites par l'IA, ou celles que vous saisirez à la main si le volume est faible, doivent être consignées dans un classeur Excel avec une structure claire pour chaque type d'écriture comptable. C'est la base de votre comptabilité numérique.</w:t>
      </w:r>
    </w:p>
    <w:p>
      <w:pPr>
        <w:numPr>
          <w:ilvl w:val="0"/>
          <w:numId w:val="35"/>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3 : vérification de la qualité des données.</w:t>
      </w:r>
    </w:p>
    <w:p>
      <w:pPr>
        <w:numPr>
          <w:ilvl w:val="1"/>
          <w:numId w:val="35"/>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C'est l'étape la plus critique pour garantir l'intégrité de votre information financière. Procédez à une vérification rigoureuse du fichier Excel produit par l'IA, ou de celui que vous avez élaboré vous-même.</w:t>
      </w:r>
    </w:p>
    <w:p>
      <w:pPr>
        <w:numPr>
          <w:ilvl w:val="1"/>
          <w:numId w:val="35"/>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Méthode de vérification :</w:t>
      </w:r>
      <w:r>
        <w:rPr>
          <w:rFonts w:ascii="Segoe UI" w:hAnsi="Segoe UI" w:cs="Segoe UI"/>
          <w:color w:val="0F1115"/>
          <w:sz w:val="24"/>
          <w:szCs w:val="24"/>
          <w:lang w:val="fr-FR"/>
        </w:rPr>
        <w:t xml:space="preserve"> Comparez un échantillon représentatif (par exemple 10 % des pages) des données extraites avec les documents physiques d'origine. Corrigez toute erreur de lecture de l'IA, en particulier sur les nombres et les noms de comptes, et assurez-vous que l'équilibre total (Débit = Crédit) est correct pour chaque écriture et chaque période.</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 4 : chargement dans le système comptable numérique</w:t>
      </w:r>
    </w:p>
    <w:p>
      <w:pPr>
        <w:numPr>
          <w:ilvl w:val="0"/>
          <w:numId w:val="36"/>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préparation du fichier pour l'importation.</w:t>
      </w:r>
    </w:p>
    <w:p>
      <w:pPr>
        <w:numPr>
          <w:ilvl w:val="1"/>
          <w:numId w:val="36"/>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Assurez-vous que votre fichier Excel vérifié possède le format et les colonnes exigés par votre logiciel comptable cible (par exemple QuickBooks, Xero, CassKai) pour une importation en masse.</w:t>
      </w:r>
    </w:p>
    <w:p>
      <w:pPr>
        <w:numPr>
          <w:ilvl w:val="0"/>
          <w:numId w:val="36"/>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migration des données.</w:t>
      </w:r>
    </w:p>
    <w:p>
      <w:pPr>
        <w:numPr>
          <w:ilvl w:val="1"/>
          <w:numId w:val="36"/>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Effectuez le chargement des données depuis votre fichier Excel vers le système comptable numérique. La plupart des plateformes permettent d'importer des fichiers .CSV ou .XLSX.</w:t>
      </w:r>
    </w:p>
    <w:p>
      <w:pPr>
        <w:numPr>
          <w:ilvl w:val="0"/>
          <w:numId w:val="36"/>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3 : validation et premier rapprochement.</w:t>
      </w:r>
    </w:p>
    <w:p>
      <w:pPr>
        <w:numPr>
          <w:ilvl w:val="1"/>
          <w:numId w:val="36"/>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Après le chargement, examinez les soldes des comptes principaux (caisse, banques, clients, fournisseurs) dans le nouveau système et comparez-les à vos registres physiques pour confirmer que la migration a réussi.</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 5 : production des rapports financiers et fiscaux</w:t>
      </w:r>
    </w:p>
    <w:p>
      <w:pPr>
        <w:numPr>
          <w:ilvl w:val="0"/>
          <w:numId w:val="37"/>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production des états financiers.</w:t>
      </w:r>
    </w:p>
    <w:p>
      <w:pPr>
        <w:numPr>
          <w:ilvl w:val="1"/>
          <w:numId w:val="37"/>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Utilisez votre nouveau système comptable pour générer automatiquement les états financiers obligatoires selon SYSCOHADA : le </w:t>
      </w:r>
      <w:r>
        <w:rPr>
          <w:rFonts w:ascii="Segoe UI" w:hAnsi="Segoe UI" w:cs="Segoe UI"/>
          <w:b/>
          <w:bCs/>
          <w:color w:val="0F1115"/>
          <w:sz w:val="24"/>
          <w:szCs w:val="24"/>
          <w:lang w:val="fr-FR"/>
        </w:rPr>
        <w:t xml:space="preserve">Bilan</w:t>
      </w:r>
      <w:r>
        <w:rPr>
          <w:rFonts w:ascii="Segoe UI" w:hAnsi="Segoe UI" w:cs="Segoe UI"/>
          <w:color w:val="0F1115"/>
          <w:sz w:val="24"/>
          <w:szCs w:val="24"/>
          <w:lang w:val="fr-FR"/>
        </w:rPr>
        <w:t xml:space="preserve">, le </w:t>
      </w:r>
      <w:r>
        <w:rPr>
          <w:rFonts w:ascii="Segoe UI" w:hAnsi="Segoe UI" w:cs="Segoe UI"/>
          <w:b/>
          <w:bCs/>
          <w:color w:val="0F1115"/>
          <w:sz w:val="24"/>
          <w:szCs w:val="24"/>
          <w:lang w:val="fr-FR"/>
        </w:rPr>
        <w:t xml:space="preserve">Compte de résultat</w:t>
      </w:r>
      <w:r>
        <w:rPr>
          <w:rFonts w:ascii="Segoe UI" w:hAnsi="Segoe UI" w:cs="Segoe UI"/>
          <w:color w:val="0F1115"/>
          <w:sz w:val="24"/>
          <w:szCs w:val="24"/>
          <w:lang w:val="fr-FR"/>
        </w:rPr>
        <w:t xml:space="preserve"> et le </w:t>
      </w:r>
      <w:r>
        <w:rPr>
          <w:rFonts w:ascii="Segoe UI" w:hAnsi="Segoe UI" w:cs="Segoe UI"/>
          <w:b/>
          <w:bCs/>
          <w:color w:val="0F1115"/>
          <w:sz w:val="24"/>
          <w:szCs w:val="24"/>
          <w:lang w:val="fr-FR"/>
        </w:rPr>
        <w:t xml:space="preserve">Tableau de financement (TAFIRE)</w:t>
      </w:r>
      <w:r>
        <w:rPr>
          <w:rFonts w:ascii="Segoe UI" w:hAnsi="Segoe UI" w:cs="Segoe UI"/>
          <w:color w:val="0F1115"/>
          <w:sz w:val="24"/>
          <w:szCs w:val="24"/>
          <w:lang w:val="fr-FR"/>
        </w:rPr>
        <w:t xml:space="preserve">.</w:t>
      </w:r>
    </w:p>
    <w:p>
      <w:pPr>
        <w:numPr>
          <w:ilvl w:val="0"/>
          <w:numId w:val="37"/>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préparation de la Déclaration statistique et fiscale (DSF).</w:t>
      </w:r>
    </w:p>
    <w:p>
      <w:pPr>
        <w:numPr>
          <w:ilvl w:val="1"/>
          <w:numId w:val="37"/>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Une fois les états financiers prêts, le système ou un conseiller peut vous aider à préparer la DSF, le document officiel à déposer auprès de l'Agence publique d'administration fiscale (AEAT) de Guinée Équatoriale. La DSF se dépose normalement dans les </w:t>
      </w:r>
      <w:r>
        <w:rPr>
          <w:rFonts w:ascii="Segoe UI" w:hAnsi="Segoe UI" w:cs="Segoe UI"/>
          <w:b/>
          <w:bCs/>
          <w:color w:val="0F1115"/>
          <w:sz w:val="24"/>
          <w:szCs w:val="24"/>
          <w:lang w:val="fr-FR"/>
        </w:rPr>
        <w:t xml:space="preserve">4 mois suivant la clôture de l'exercice</w:t>
      </w:r>
      <w:r>
        <w:rPr>
          <w:rFonts w:ascii="Segoe UI" w:hAnsi="Segoe UI" w:cs="Segoe UI"/>
          <w:color w:val="0F1115"/>
          <w:sz w:val="24"/>
          <w:szCs w:val="24"/>
          <w:lang w:val="fr-FR"/>
        </w:rPr>
        <w:t xml:space="preserve"> (habituellement le 30 avril pour un exercice clos en décembre).</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 6 : mise en place des contrôles internes</w:t>
      </w:r>
    </w:p>
    <w:p>
      <w:pPr>
        <w:numPr>
          <w:ilvl w:val="0"/>
          <w:numId w:val="38"/>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établir un système de numérotation et de classement.</w:t>
      </w:r>
    </w:p>
    <w:p>
      <w:pPr>
        <w:numPr>
          <w:ilvl w:val="1"/>
          <w:numId w:val="38"/>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Définissez une procédure claire pour la numérotation séquentielle des factures et l'archivage numérique de tous les documents. C'est une obligation légale en matière de facturation.</w:t>
      </w:r>
    </w:p>
    <w:p>
      <w:pPr>
        <w:numPr>
          <w:ilvl w:val="0"/>
          <w:numId w:val="38"/>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configurer les rôles et les permissions (le cas échéant).</w:t>
      </w:r>
    </w:p>
    <w:p>
      <w:pPr>
        <w:numPr>
          <w:ilvl w:val="1"/>
          <w:numId w:val="38"/>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Si plusieurs personnes utilisent le système, définissez des rôles — qui peut facturer, qui peut approuver les paiements, etc. — afin d'éviter les risques opérationnels et de fraude.</w:t>
      </w:r>
    </w:p>
    <w:p>
      <w:pPr>
        <w:shd w:val="clear" w:color="auto" w:fill="FFFFFF"/>
        <w:spacing w:before="240" w:after="120" w:line="420" w:lineRule="atLeast"/>
        <w:outlineLvl w:val="3"/>
        <w:rPr>
          <w:rFonts w:ascii="Segoe UI" w:hAnsi="Segoe UI" w:cs="Segoe UI"/>
          <w:b/>
          <w:bCs/>
          <w:color w:val="0F1115"/>
          <w:sz w:val="24"/>
          <w:szCs w:val="24"/>
          <w:lang w:val="fr-FR"/>
        </w:rPr>
      </w:pPr>
      <w:r>
        <w:rPr>
          <w:rFonts w:ascii="Segoe UI" w:hAnsi="Segoe UI" w:cs="Segoe UI"/>
          <w:b/>
          <w:bCs/>
          <w:color w:val="0F1115"/>
          <w:sz w:val="24"/>
          <w:szCs w:val="24"/>
          <w:lang w:val="fr-FR"/>
        </w:rPr>
        <w:t xml:space="preserve">Jour 7 : formation et revue</w:t>
      </w:r>
    </w:p>
    <w:p>
      <w:pPr>
        <w:numPr>
          <w:ilvl w:val="0"/>
          <w:numId w:val="39"/>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1 : formation du personnel.</w:t>
      </w:r>
    </w:p>
    <w:p>
      <w:pPr>
        <w:numPr>
          <w:ilvl w:val="1"/>
          <w:numId w:val="39"/>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Formez l'équipe de Sandy Beauty S.L. à l'utilisation du nouveau système numérique, aux processus d'enregistrement des factures et à la production des rapports de base. La formation est déterminante pour que l'outil soit adopté et réellement utilisé.</w:t>
      </w:r>
    </w:p>
    <w:p>
      <w:pPr>
        <w:numPr>
          <w:ilvl w:val="0"/>
          <w:numId w:val="39"/>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Tâche 2 : revue et ajustement du processus.</w:t>
      </w:r>
    </w:p>
    <w:p>
      <w:pPr>
        <w:numPr>
          <w:ilvl w:val="1"/>
          <w:numId w:val="39"/>
        </w:numPr>
        <w:shd w:val="clear" w:color="auto" w:fill="FFFFFF"/>
        <w:spacing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Description :</w:t>
      </w:r>
      <w:r>
        <w:rPr>
          <w:rFonts w:ascii="Segoe UI" w:hAnsi="Segoe UI" w:cs="Segoe UI"/>
          <w:color w:val="0F1115"/>
          <w:sz w:val="24"/>
          <w:szCs w:val="24"/>
          <w:lang w:val="fr-FR"/>
        </w:rPr>
        <w:t xml:space="preserve"> Passez en revue l'ensemble du flux de travail des 6 premiers jours. Identifiez les points d'amélioration et documentez le nouveau processus « officiel » de gestion administrative, comptable et financière de l'entreprise.</w:t>
      </w:r>
    </w:p>
    <w:p>
      <w:pPr>
        <w:shd w:val="clear" w:color="auto" w:fill="FFFFFF"/>
        <w:spacing w:before="480" w:after="240" w:line="450" w:lineRule="atLeast"/>
        <w:outlineLvl w:val="2"/>
        <w:rPr>
          <w:rFonts w:ascii="Segoe UI" w:hAnsi="Segoe UI" w:cs="Segoe UI"/>
          <w:b/>
          <w:bCs/>
          <w:color w:val="0F1115"/>
          <w:sz w:val="30"/>
          <w:szCs w:val="30"/>
          <w:lang w:val="fr-FR"/>
        </w:rPr>
      </w:pPr>
      <w:r>
        <w:rPr>
          <w:rFonts w:ascii="Segoe UI Emoji" w:hAnsi="Segoe UI Emoji" w:cs="Segoe UI Emoji"/>
          <w:b/>
          <w:bCs/>
          <w:color w:val="0F1115"/>
          <w:sz w:val="30"/>
          <w:szCs w:val="30"/>
          <w:lang w:val="fr-FR"/>
        </w:rPr>
        <w:t>🧰</w:t>
      </w:r>
      <w:r>
        <w:rPr>
          <w:rFonts w:ascii="Segoe UI" w:hAnsi="Segoe UI" w:cs="Segoe UI"/>
          <w:b/>
          <w:bCs/>
          <w:color w:val="0F1115"/>
          <w:sz w:val="30"/>
          <w:szCs w:val="30"/>
          <w:lang w:val="fr-FR"/>
        </w:rPr>
        <w:t xml:space="preserve"> Modèles et ressources</w:t>
      </w:r>
    </w:p>
    <w:p>
      <w:pPr>
        <w:shd w:val="clear" w:color="auto" w:fill="FFFFFF"/>
        <w:spacing w:before="240" w:after="240" w:line="420" w:lineRule="atLeast"/>
        <w:rPr>
          <w:rFonts w:ascii="Segoe UI" w:hAnsi="Segoe UI" w:cs="Segoe UI"/>
          <w:color w:val="0F1115"/>
          <w:sz w:val="24"/>
          <w:szCs w:val="24"/>
          <w:lang w:val="fr-FR"/>
        </w:rPr>
      </w:pPr>
      <w:r>
        <w:rPr>
          <w:rFonts w:ascii="Segoe UI" w:hAnsi="Segoe UI" w:cs="Segoe UI"/>
          <w:color w:val="0F1115"/>
          <w:sz w:val="24"/>
          <w:szCs w:val="24"/>
          <w:lang w:val="fr-FR"/>
        </w:rPr>
        <w:t xml:space="preserve">Pour faciliter la démarche, vous pouvez utiliser ces modèles :</w:t>
      </w:r>
    </w:p>
    <w:p>
      <w:pPr>
        <w:numPr>
          <w:ilvl w:val="0"/>
          <w:numId w:val="40"/>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Pour le fichier Excel de numérisation :</w:t>
      </w:r>
      <w:r>
        <w:rPr>
          <w:rFonts w:ascii="Segoe UI" w:hAnsi="Segoe UI" w:cs="Segoe UI"/>
          <w:color w:val="0F1115"/>
          <w:sz w:val="24"/>
          <w:szCs w:val="24"/>
          <w:lang w:val="fr-FR"/>
        </w:rPr>
        <w:t xml:space="preserve"> vous pouvez structurer votre classeur avec des feuilles séparées pour le </w:t>
      </w:r>
      <w:r>
        <w:rPr>
          <w:rFonts w:ascii="Segoe UI" w:hAnsi="Segoe UI" w:cs="Segoe UI"/>
          <w:b/>
          <w:bCs/>
          <w:color w:val="0F1115"/>
          <w:sz w:val="24"/>
          <w:szCs w:val="24"/>
          <w:lang w:val="fr-FR"/>
        </w:rPr>
        <w:t xml:space="preserve">Livre journal</w:t>
      </w:r>
      <w:r>
        <w:rPr>
          <w:rFonts w:ascii="Segoe UI" w:hAnsi="Segoe UI" w:cs="Segoe UI"/>
          <w:color w:val="0F1115"/>
          <w:sz w:val="24"/>
          <w:szCs w:val="24"/>
          <w:lang w:val="fr-FR"/>
        </w:rPr>
        <w:t xml:space="preserve"> et le </w:t>
      </w:r>
      <w:r>
        <w:rPr>
          <w:rFonts w:ascii="Segoe UI" w:hAnsi="Segoe UI" w:cs="Segoe UI"/>
          <w:b/>
          <w:bCs/>
          <w:color w:val="0F1115"/>
          <w:sz w:val="24"/>
          <w:szCs w:val="24"/>
          <w:lang w:val="fr-FR"/>
        </w:rPr>
        <w:t xml:space="preserve">Grand livre</w:t>
      </w:r>
      <w:r>
        <w:rPr>
          <w:rFonts w:ascii="Segoe UI" w:hAnsi="Segoe UI" w:cs="Segoe UI"/>
          <w:color w:val="0F1115"/>
          <w:sz w:val="24"/>
          <w:szCs w:val="24"/>
          <w:lang w:val="fr-FR"/>
        </w:rPr>
        <w:t xml:space="preserve">. Il existe des modèles gratuits, dotés de formules préétablies, que vous pouvez adapter.</w:t>
      </w:r>
    </w:p>
    <w:p>
      <w:pPr>
        <w:numPr>
          <w:ilvl w:val="0"/>
          <w:numId w:val="40"/>
        </w:numPr>
        <w:shd w:val="clear" w:color="auto" w:fill="FFFFFF"/>
        <w:spacing w:after="120" w:line="420" w:lineRule="atLeast"/>
        <w:rPr>
          <w:rFonts w:ascii="Segoe UI" w:hAnsi="Segoe UI" w:cs="Segoe UI"/>
          <w:color w:val="0F1115"/>
          <w:sz w:val="24"/>
          <w:szCs w:val="24"/>
          <w:lang w:val="fr-FR"/>
        </w:rPr>
      </w:pPr>
      <w:r>
        <w:rPr>
          <w:rFonts w:ascii="Segoe UI" w:hAnsi="Segoe UI" w:cs="Segoe UI"/>
          <w:b/>
          <w:bCs/>
          <w:color w:val="0F1115"/>
          <w:sz w:val="24"/>
          <w:szCs w:val="24"/>
          <w:lang w:val="fr-FR"/>
        </w:rPr>
        <w:t xml:space="preserve">Pour le chargement dans le système :</w:t>
      </w:r>
      <w:r>
        <w:rPr>
          <w:rFonts w:ascii="Segoe UI" w:hAnsi="Segoe UI" w:cs="Segoe UI"/>
          <w:color w:val="0F1115"/>
          <w:sz w:val="24"/>
          <w:szCs w:val="24"/>
          <w:lang w:val="fr-FR"/>
        </w:rPr>
        <w:t xml:space="preserve"> veillez à faire correspondre correctement vos colonnes Excel aux champs du logiciel. Une structure d'importation typique comprend : Date, Numéro de document, Code de compte SYSCOHADA, Libellé, Débit (XAF), Crédit (XAF).</w:t>
      </w:r>
    </w:p>
    <w:p>
      <w:pPr>
        <w:shd w:val="clear" w:color="auto" w:fill="FFFFFF"/>
        <w:spacing w:before="240" w:line="420" w:lineRule="atLeast"/>
        <w:rPr>
          <w:rFonts w:ascii="Segoe UI" w:hAnsi="Segoe UI" w:cs="Segoe UI"/>
          <w:color w:val="0F1115"/>
          <w:sz w:val="24"/>
          <w:szCs w:val="24"/>
          <w:lang w:val="fr-FR"/>
        </w:rPr>
      </w:pPr>
      <w:r>
        <w:rPr>
          <w:rFonts w:ascii="Segoe UI" w:hAnsi="Segoe UI" w:cs="Segoe UI"/>
          <w:color w:val="0F1115"/>
          <w:sz w:val="24"/>
          <w:szCs w:val="24"/>
          <w:lang w:val="fr-FR"/>
        </w:rPr>
        <w:t xml:space="preserve">J'espère que cet agenda détaillé vous servira de guide efficace pour cette étape importante. La numérisation est un pas fondamental pour la transparence et la croissance de votre entreprise.</w:t>
      </w:r>
    </w:p>
    <w:p>
      <w:pPr>
        <w:rPr>
          <w:lang w:val="fr-FR"/>
        </w:rPr>
      </w:pPr>
    </w:p>
    <w:sectPr>
      <w:headerReference w:type="default" r:id="rId9"/>
      <w:footerReference w:type="default" r:id="rId10"/>
      <w:pgSz w:w="12240" w:h="15840"/>
      <w:pgMar w:top="2520" w:right="1440" w:bottom="1350" w:left="1440" w:header="720" w:footer="9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F60" w14:textId="77777777" w:rsidR="003806D7" w:rsidRDefault="003806D7" w:rsidP="001C0691">
      <w:r>
        <w:separator/>
      </w:r>
    </w:p>
  </w:endnote>
  <w:endnote w:type="continuationSeparator" w:id="0">
    <w:p w14:paraId="059D5443" w14:textId="77777777" w:rsidR="003806D7" w:rsidRDefault="003806D7" w:rsidP="001C0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odoni MT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Medium Cond">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9C23" w14:textId="47F2C988" w:rsidR="00486A48" w:rsidRPr="00BA2193" w:rsidRDefault="00BF294E" w:rsidP="002A7F57">
    <w:pPr>
      <w:pStyle w:val="Footer"/>
      <w:jc w:val="center"/>
      <w:rPr>
        <w:sz w:val="18"/>
        <w:lang w:val="es-ES_tradnl"/>
      </w:rPr>
    </w:pPr>
    <w:r>
      <w:rPr>
        <w:noProof/>
      </w:rPr>
      <w:drawing>
        <wp:anchor distT="0" distB="0" distL="114300" distR="114300" simplePos="0" relativeHeight="251658752" behindDoc="0" locked="0" layoutInCell="1" allowOverlap="1" wp14:anchorId="303CFFDE" wp14:editId="7C5BD5AB">
          <wp:simplePos x="0" y="0"/>
          <wp:positionH relativeFrom="column">
            <wp:posOffset>1257300</wp:posOffset>
          </wp:positionH>
          <wp:positionV relativeFrom="paragraph">
            <wp:posOffset>119380</wp:posOffset>
          </wp:positionV>
          <wp:extent cx="200025" cy="200025"/>
          <wp:effectExtent l="0" t="0" r="9525" b="9525"/>
          <wp:wrapNone/>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 Gold Vector Hd PNG Images, Location Gold Icon Vector, Location Icons, Gold Icons, Location PNG Image For Free Download.jpg"/>
                  <pic:cNvPicPr/>
                </pic:nvPicPr>
                <pic:blipFill>
                  <a:blip r:embed="rId1" cstate="print">
                    <a:clrChange>
                      <a:clrFrom>
                        <a:srgbClr val="EEEEEE"/>
                      </a:clrFrom>
                      <a:clrTo>
                        <a:srgbClr val="EEEEEE">
                          <a:alpha val="0"/>
                        </a:srgbClr>
                      </a:clrTo>
                    </a:clrChange>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7A76415B" wp14:editId="3FEC5B04">
          <wp:simplePos x="0" y="0"/>
          <wp:positionH relativeFrom="column">
            <wp:posOffset>-122555</wp:posOffset>
          </wp:positionH>
          <wp:positionV relativeFrom="paragraph">
            <wp:posOffset>82550</wp:posOffset>
          </wp:positionV>
          <wp:extent cx="295275" cy="295275"/>
          <wp:effectExtent l="0" t="0" r="0" b="0"/>
          <wp:wrapNone/>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con Whatsapp Logo PNG Images,  Whatsapp Icon, Whatsapp, Whatsapp Logo PNG Transparent Background - Pngtree.jpg"/>
                  <pic:cNvPicPr/>
                </pic:nvPicPr>
                <pic:blipFill>
                  <a:blip r:embed="rId2" cstate="print">
                    <a:clrChange>
                      <a:clrFrom>
                        <a:srgbClr val="F5F5F5"/>
                      </a:clrFrom>
                      <a:clrTo>
                        <a:srgbClr val="F5F5F5">
                          <a:alpha val="0"/>
                        </a:srgbClr>
                      </a:clrTo>
                    </a:clrChange>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486A48" w:rsidRPr="00486A48">
      <w:rPr>
        <w:sz w:val="18"/>
        <w:lang w:val="es-ES"/>
      </w:rPr>
      <w:fldChar w:fldCharType="begin"/>
    </w:r>
    <w:r w:rsidR="00486A48" w:rsidRPr="00BA2193">
      <w:rPr>
        <w:sz w:val="18"/>
        <w:lang w:val="es-ES_tradnl"/>
      </w:rPr>
      <w:instrText xml:space="preserve"> MERGEFIELD Nombre_de_Organizacion </w:instrText>
    </w:r>
    <w:r w:rsidR="00486A48" w:rsidRPr="00486A48">
      <w:rPr>
        <w:sz w:val="18"/>
        <w:lang w:val="es-ES"/>
      </w:rPr>
      <w:fldChar w:fldCharType="separate"/>
    </w:r>
    <w:r w:rsidR="002D33AA" w:rsidRPr="00BA2193">
      <w:rPr>
        <w:noProof/>
        <w:sz w:val="18"/>
        <w:lang w:val="es-ES_tradnl"/>
      </w:rPr>
      <w:t>«Nombre_de_Organizacion»</w:t>
    </w:r>
    <w:r w:rsidR="00486A48" w:rsidRPr="00486A48">
      <w:rPr>
        <w:sz w:val="18"/>
        <w:lang w:val="es-ES"/>
      </w:rPr>
      <w:fldChar w:fldCharType="end"/>
    </w:r>
  </w:p>
  <w:p w14:paraId="54134815" w14:textId="79033334" w:rsidR="00486A48" w:rsidRPr="00602544" w:rsidRDefault="00BF294E" w:rsidP="00BF294E">
    <w:pPr>
      <w:pStyle w:val="Footer"/>
      <w:rPr>
        <w:lang w:val="es-ES"/>
      </w:rPr>
    </w:pPr>
    <w:r>
      <w:rPr>
        <w:noProof/>
      </w:rPr>
      <w:drawing>
        <wp:anchor distT="0" distB="0" distL="114300" distR="114300" simplePos="0" relativeHeight="251662848" behindDoc="0" locked="0" layoutInCell="1" allowOverlap="1" wp14:anchorId="1E4AAEA3" wp14:editId="50FDDA0A">
          <wp:simplePos x="0" y="0"/>
          <wp:positionH relativeFrom="column">
            <wp:posOffset>3971925</wp:posOffset>
          </wp:positionH>
          <wp:positionV relativeFrom="paragraph">
            <wp:posOffset>40005</wp:posOffset>
          </wp:positionV>
          <wp:extent cx="142875" cy="142875"/>
          <wp:effectExtent l="0" t="0" r="9525" b="9525"/>
          <wp:wrapNone/>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w to Make Your Life Better by Sending Five Simple Emails.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14:sizeRelH relativeFrom="margin">
            <wp14:pctWidth>0</wp14:pctWidth>
          </wp14:sizeRelH>
          <wp14:sizeRelV relativeFrom="margin">
            <wp14:pctHeight>0</wp14:pctHeight>
          </wp14:sizeRelV>
        </wp:anchor>
      </w:drawing>
    </w:r>
    <w:r w:rsidRPr="00BA2193">
      <w:rPr>
        <w:lang w:val="es-ES_tradnl"/>
      </w:rPr>
      <w:t xml:space="preserve">     </w:t>
    </w:r>
    <w:r w:rsidR="00486A48" w:rsidRPr="00602544">
      <w:rPr>
        <w:lang w:val="es-ES"/>
      </w:rPr>
      <w:t xml:space="preserve">+240 555 </w:t>
    </w:r>
    <w:r w:rsidR="003564DF">
      <w:rPr>
        <w:lang w:val="es-ES"/>
      </w:rPr>
      <w:t>500</w:t>
    </w:r>
    <w:r w:rsidR="00486A48" w:rsidRPr="00602544">
      <w:rPr>
        <w:lang w:val="es-ES"/>
      </w:rPr>
      <w:t xml:space="preserve"> 2</w:t>
    </w:r>
    <w:r w:rsidR="003564DF">
      <w:rPr>
        <w:lang w:val="es-ES"/>
      </w:rPr>
      <w:t>87</w:t>
    </w:r>
    <w:r w:rsidR="00486A48" w:rsidRPr="00602544">
      <w:rPr>
        <w:lang w:val="es-ES"/>
      </w:rPr>
      <w:tab/>
    </w:r>
    <w:r w:rsidR="00486A48">
      <w:rPr>
        <w:lang w:val="es-ES"/>
      </w:rPr>
      <w:t xml:space="preserve">    </w:t>
    </w:r>
    <w:r>
      <w:rPr>
        <w:lang w:val="es-ES"/>
      </w:rPr>
      <w:t xml:space="preserve">    </w:t>
    </w:r>
    <w:r w:rsidR="00486A48">
      <w:rPr>
        <w:lang w:val="es-ES"/>
      </w:rPr>
      <w:t xml:space="preserve"> R.G.E – Malabo- </w:t>
    </w:r>
    <w:r w:rsidR="00486A48" w:rsidRPr="00602544">
      <w:rPr>
        <w:lang w:val="es-ES"/>
      </w:rPr>
      <w:t>Buena Esperanza 1 – R15</w:t>
    </w:r>
    <w:r w:rsidR="00486A48">
      <w:rPr>
        <w:lang w:val="es-ES"/>
      </w:rPr>
      <w:t xml:space="preserve"> </w:t>
    </w:r>
    <w:r>
      <w:rPr>
        <w:lang w:val="es-ES"/>
      </w:rPr>
      <w:t xml:space="preserve">         </w:t>
    </w:r>
    <w:r w:rsidR="003564DF" w:rsidRPr="00F26C83">
      <w:rPr>
        <w:lang w:val="es-ES"/>
      </w:rPr>
      <w:t>gerencia@sandybeautyeg.com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6479" w14:textId="77777777" w:rsidR="003806D7" w:rsidRDefault="003806D7" w:rsidP="001C0691">
      <w:r>
        <w:separator/>
      </w:r>
    </w:p>
  </w:footnote>
  <w:footnote w:type="continuationSeparator" w:id="0">
    <w:p w14:paraId="57F4BC8B" w14:textId="77777777" w:rsidR="003806D7" w:rsidRDefault="003806D7" w:rsidP="001C0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7B58" w14:textId="31F8E24E" w:rsidR="00486A48" w:rsidRPr="00602544" w:rsidRDefault="00486A48" w:rsidP="000F21F2">
    <w:r>
      <w:rPr>
        <w:noProof/>
        <w:lang w:val="en-US"/>
      </w:rPr>
      <mc:AlternateContent>
        <mc:Choice Requires="wps">
          <w:drawing>
            <wp:anchor distT="0" distB="0" distL="114300" distR="114300" simplePos="0" relativeHeight="251655680" behindDoc="0" locked="0" layoutInCell="1" allowOverlap="1" wp14:anchorId="4F6CB5F5" wp14:editId="34F4E00A">
              <wp:simplePos x="0" y="0"/>
              <wp:positionH relativeFrom="column">
                <wp:posOffset>800735</wp:posOffset>
              </wp:positionH>
              <wp:positionV relativeFrom="paragraph">
                <wp:posOffset>-31115</wp:posOffset>
              </wp:positionV>
              <wp:extent cx="3972560" cy="630555"/>
              <wp:effectExtent l="0" t="0" r="0" b="0"/>
              <wp:wrapNone/>
              <wp:docPr id="6" name="6 Cuadro de texto"/>
              <wp:cNvGraphicFramePr/>
              <a:graphic xmlns:a="http://schemas.openxmlformats.org/drawingml/2006/main">
                <a:graphicData uri="http://schemas.microsoft.com/office/word/2010/wordprocessingShape">
                  <wps:wsp>
                    <wps:cNvSpPr txBox="1"/>
                    <wps:spPr>
                      <a:xfrm>
                        <a:off x="0" y="0"/>
                        <a:ext cx="3972560" cy="630555"/>
                      </a:xfrm>
                      <a:prstGeom prst="rect">
                        <a:avLst/>
                      </a:prstGeom>
                      <a:noFill/>
                      <a:ln>
                        <a:noFill/>
                      </a:ln>
                      <a:effectLst/>
                    </wps:spPr>
                    <wps:txbx>
                      <w:txbxContent>
                        <w:p w14:paraId="2FC31897" w14:textId="77777777" w:rsidR="00486A48" w:rsidRPr="007E4604" w:rsidRDefault="00486A48" w:rsidP="000F21F2">
                          <w:pPr>
                            <w:jc w:val="center"/>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pPr>
                          <w:r w:rsidRPr="007E4604">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t>SANDY BEAUTY S.L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CB5F5" id="_x0000_t202" coordsize="21600,21600" o:spt="202" path="m,l,21600r21600,l21600,xe">
              <v:stroke joinstyle="miter"/>
              <v:path gradientshapeok="t" o:connecttype="rect"/>
            </v:shapetype>
            <v:shape id="6 Cuadro de texto" o:spid="_x0000_s1026" type="#_x0000_t202" style="position:absolute;margin-left:63.05pt;margin-top:-2.45pt;width:312.8pt;height:49.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" filled="f" stroked="f">
              <v:textbox>
                <w:txbxContent>
                  <w:p w14:paraId="2FC31897" w14:textId="77777777" w:rsidR="00486A48" w:rsidRPr="007E4604" w:rsidRDefault="00486A48" w:rsidP="000F21F2">
                    <w:pPr>
                      <w:jc w:val="center"/>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pPr>
                    <w:r w:rsidRPr="007E4604">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t>SANDY BEAUTY S.L</w:t>
                    </w:r>
                  </w:p>
                </w:txbxContent>
              </v:textbox>
            </v:shape>
          </w:pict>
        </mc:Fallback>
      </mc:AlternateContent>
    </w:r>
    <w:r>
      <w:rPr>
        <w:noProof/>
        <w:lang w:val="en-US"/>
      </w:rPr>
      <w:drawing>
        <wp:anchor distT="0" distB="0" distL="114300" distR="114300" simplePos="0" relativeHeight="251659776" behindDoc="0" locked="0" layoutInCell="1" allowOverlap="1" wp14:anchorId="02825F68" wp14:editId="70F9DE18">
          <wp:simplePos x="0" y="0"/>
          <wp:positionH relativeFrom="column">
            <wp:posOffset>-220980</wp:posOffset>
          </wp:positionH>
          <wp:positionV relativeFrom="paragraph">
            <wp:posOffset>-247015</wp:posOffset>
          </wp:positionV>
          <wp:extent cx="903605" cy="1056005"/>
          <wp:effectExtent l="0" t="0" r="0" b="0"/>
          <wp:wrapNone/>
          <wp:docPr id="9" name="9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 Imagen"/>
                  <pic:cNvPicPr>
                    <a:picLocks noChangeAspect="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l="19877" t="15931" r="19853" b="19524"/>
                  <a:stretch/>
                </pic:blipFill>
                <pic:spPr>
                  <a:xfrm>
                    <a:off x="0" y="0"/>
                    <a:ext cx="903605" cy="105600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4656" behindDoc="0" locked="0" layoutInCell="1" allowOverlap="1" wp14:anchorId="4070B4A0" wp14:editId="7AD41349">
              <wp:simplePos x="0" y="0"/>
              <wp:positionH relativeFrom="column">
                <wp:posOffset>-628650</wp:posOffset>
              </wp:positionH>
              <wp:positionV relativeFrom="paragraph">
                <wp:posOffset>1885950</wp:posOffset>
              </wp:positionV>
              <wp:extent cx="506095" cy="7183120"/>
              <wp:effectExtent l="0" t="0" r="27305" b="17780"/>
              <wp:wrapNone/>
              <wp:docPr id="2" name="2 Rectángulo redondeado"/>
              <wp:cNvGraphicFramePr/>
              <a:graphic xmlns:a="http://schemas.openxmlformats.org/drawingml/2006/main">
                <a:graphicData uri="http://schemas.microsoft.com/office/word/2010/wordprocessingShape">
                  <wps:wsp>
                    <wps:cNvSpPr/>
                    <wps:spPr>
                      <a:xfrm>
                        <a:off x="0" y="0"/>
                        <a:ext cx="506095" cy="7183120"/>
                      </a:xfrm>
                      <a:prstGeom prst="roundRect">
                        <a:avLst/>
                      </a:prstGeom>
                      <a:solidFill>
                        <a:srgbClr val="00B050"/>
                      </a:solidFill>
                      <a:ln w="25400" cap="flat" cmpd="sng" algn="ctr">
                        <a:solidFill>
                          <a:srgbClr val="00B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022F83" id="2 Rectángulo redondeado" o:spid="_x0000_s1026" style="position:absolute;margin-left:-49.5pt;margin-top:148.5pt;width:39.85pt;height:565.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" fillcolor="#00b050" strokecolor="#00b050" strokeweight="2pt"/>
          </w:pict>
        </mc:Fallback>
      </mc:AlternateContent>
    </w:r>
    <w:r>
      <w:rPr>
        <w:noProof/>
        <w:lang w:val="en-US"/>
      </w:rPr>
      <mc:AlternateContent>
        <mc:Choice Requires="wps">
          <w:drawing>
            <wp:anchor distT="0" distB="0" distL="114300" distR="114300" simplePos="0" relativeHeight="251653632" behindDoc="0" locked="0" layoutInCell="1" allowOverlap="1" wp14:anchorId="089C0C87" wp14:editId="25604F6F">
              <wp:simplePos x="0" y="0"/>
              <wp:positionH relativeFrom="column">
                <wp:posOffset>-876300</wp:posOffset>
              </wp:positionH>
              <wp:positionV relativeFrom="paragraph">
                <wp:posOffset>-895350</wp:posOffset>
              </wp:positionV>
              <wp:extent cx="590550" cy="9964420"/>
              <wp:effectExtent l="0" t="0" r="19050" b="17780"/>
              <wp:wrapNone/>
              <wp:docPr id="1" name="1 Rectángulo redondeado"/>
              <wp:cNvGraphicFramePr/>
              <a:graphic xmlns:a="http://schemas.openxmlformats.org/drawingml/2006/main">
                <a:graphicData uri="http://schemas.microsoft.com/office/word/2010/wordprocessingShape">
                  <wps:wsp>
                    <wps:cNvSpPr/>
                    <wps:spPr>
                      <a:xfrm>
                        <a:off x="0" y="0"/>
                        <a:ext cx="590550" cy="9964420"/>
                      </a:xfrm>
                      <a:prstGeom prst="roundRect">
                        <a:avLst/>
                      </a:prstGeom>
                      <a:solidFill>
                        <a:srgbClr val="FFFF00"/>
                      </a:solidFill>
                      <a:ln w="25400" cap="flat" cmpd="sng" algn="ctr">
                        <a:solidFill>
                          <a:srgbClr val="FFFF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3F4F78" id="1 Rectángulo redondeado" o:spid="_x0000_s1026" style="position:absolute;margin-left:-69pt;margin-top:-70.5pt;width:46.5pt;height:784.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" fillcolor="yellow" strokecolor="yellow" strokeweight="2pt"/>
          </w:pict>
        </mc:Fallback>
      </mc:AlternateContent>
    </w:r>
  </w:p>
  <w:p w14:paraId="152CBBBC" w14:textId="13B24536" w:rsidR="00486A48" w:rsidRPr="000F21F2" w:rsidRDefault="007E4604" w:rsidP="000F21F2">
    <w:pPr>
      <w:pStyle w:val="Header"/>
    </w:pPr>
    <w:r>
      <w:rPr>
        <w:noProof/>
      </w:rPr>
      <mc:AlternateContent>
        <mc:Choice Requires="wps">
          <w:drawing>
            <wp:anchor distT="0" distB="0" distL="114300" distR="114300" simplePos="0" relativeHeight="251656704" behindDoc="0" locked="0" layoutInCell="1" allowOverlap="1" wp14:anchorId="03DD7882" wp14:editId="3143B7AD">
              <wp:simplePos x="0" y="0"/>
              <wp:positionH relativeFrom="column">
                <wp:posOffset>2590800</wp:posOffset>
              </wp:positionH>
              <wp:positionV relativeFrom="paragraph">
                <wp:posOffset>330200</wp:posOffset>
              </wp:positionV>
              <wp:extent cx="3457575" cy="332105"/>
              <wp:effectExtent l="0" t="0" r="0" b="0"/>
              <wp:wrapNone/>
              <wp:docPr id="7" name="7 Cuadro de texto"/>
              <wp:cNvGraphicFramePr/>
              <a:graphic xmlns:a="http://schemas.openxmlformats.org/drawingml/2006/main">
                <a:graphicData uri="http://schemas.microsoft.com/office/word/2010/wordprocessingShape">
                  <wps:wsp>
                    <wps:cNvSpPr txBox="1"/>
                    <wps:spPr>
                      <a:xfrm>
                        <a:off x="0" y="0"/>
                        <a:ext cx="3457575" cy="332105"/>
                      </a:xfrm>
                      <a:prstGeom prst="rect">
                        <a:avLst/>
                      </a:prstGeom>
                      <a:noFill/>
                      <a:ln>
                        <a:noFill/>
                      </a:ln>
                      <a:effectLst/>
                    </wps:spPr>
                    <wps:txbx>
                      <w:txbxContent>
                        <w:p w14:paraId="61868F63" w14:textId="1E756B81" w:rsidR="00486A48" w:rsidRPr="007E4604" w:rsidRDefault="007E4604" w:rsidP="000F21F2">
                          <w:pPr>
                            <w:jc w:val="center"/>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pP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 xml:space="preserve">PRODUCTORA DE </w:t>
                          </w:r>
                          <w:r w:rsidR="00486A48"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BIO-COSMETIC</w:t>
                          </w: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7882" id="7 Cuadro de texto" o:spid="_x0000_s1027" type="#_x0000_t202" style="position:absolute;margin-left:204pt;margin-top:26pt;width:272.25pt;height:26.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" filled="f" stroked="f">
              <v:textbox>
                <w:txbxContent>
                  <w:p w14:paraId="61868F63" w14:textId="1E756B81" w:rsidR="00486A48" w:rsidRPr="007E4604" w:rsidRDefault="007E4604" w:rsidP="000F21F2">
                    <w:pPr>
                      <w:jc w:val="center"/>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pP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 xml:space="preserve">PRODUCTORA DE </w:t>
                    </w:r>
                    <w:r w:rsidR="00486A48"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BIO-COSMETIC</w:t>
                    </w: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A</w:t>
                    </w:r>
                  </w:p>
                </w:txbxContent>
              </v:textbox>
            </v:shape>
          </w:pict>
        </mc:Fallback>
      </mc:AlternateContent>
    </w:r>
    <w:r w:rsidRPr="007E4604">
      <w:rPr>
        <w:rFonts w:ascii="Arial" w:hAnsi="Arial" w:cs="Arial"/>
        <w:noProof/>
        <w:sz w:val="24"/>
        <w:szCs w:val="24"/>
      </w:rPr>
      <w:drawing>
        <wp:anchor distT="0" distB="0" distL="114300" distR="114300" simplePos="0" relativeHeight="251661824" behindDoc="1" locked="0" layoutInCell="1" allowOverlap="1" wp14:anchorId="280E0FE8" wp14:editId="34EB4058">
          <wp:simplePos x="0" y="0"/>
          <wp:positionH relativeFrom="column">
            <wp:posOffset>247650</wp:posOffset>
          </wp:positionH>
          <wp:positionV relativeFrom="paragraph">
            <wp:posOffset>3590290</wp:posOffset>
          </wp:positionV>
          <wp:extent cx="5462270" cy="3072765"/>
          <wp:effectExtent l="0" t="0" r="5080" b="0"/>
          <wp:wrapNone/>
          <wp:docPr id="87867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3663" name="Picture 878673663"/>
                  <pic:cNvPicPr/>
                </pic:nvPicPr>
                <pic:blipFill>
                  <a:blip r:embed="rId2" cstate="print">
                    <a:lum bright="70000" contrast="-70000"/>
                    <a:extLst>
                      <a:ext uri="{28A0092B-C50C-407E-A947-70E740481C1C}">
                        <a14:useLocalDpi xmlns:a14="http://schemas.microsoft.com/office/drawing/2010/main" val="0"/>
                      </a:ext>
                    </a:extLst>
                  </a:blip>
                  <a:stretch>
                    <a:fillRect/>
                  </a:stretch>
                </pic:blipFill>
                <pic:spPr>
                  <a:xfrm>
                    <a:off x="0" y="0"/>
                    <a:ext cx="5462270" cy="3072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8pt;height:601.5pt;visibility:visible" o:bullet="t">
        <v:imagedata r:id="rId1" o:title=""/>
      </v:shape>
    </w:pict>
  </w:numPicBullet>
  <w:numPicBullet w:numPicBulletId="1">
    <w:pict>
      <v:shape id="_x0000_i1026" type="#_x0000_t75" style="width:1599.75pt;height:1065.75pt;visibility:visible" o:bullet="t">
        <v:imagedata r:id="rId2" o:title=""/>
      </v:shape>
    </w:pict>
  </w:numPicBullet>
  <w:abstractNum w:abstractNumId="0" w15:restartNumberingAfterBreak="0">
    <w:nsid w:val="FFFFFF7D"/>
    <w:multiLevelType w:val="singleLevel"/>
    <w:tmpl w:val="7BB2B838"/>
    <w:lvl w:ilvl="0">
      <w:start w:val="1"/>
      <w:numFmt w:val="decimal"/>
      <w:pStyle w:val="ListNumber4"/>
      <w:lvlText w:val="%1."/>
      <w:lvlJc w:val="left"/>
      <w:pPr>
        <w:tabs>
          <w:tab w:val="num" w:pos="1440"/>
        </w:tabs>
        <w:ind w:left="1440" w:hanging="360"/>
      </w:pPr>
    </w:lvl>
  </w:abstractNum>
  <w:abstractNum w:abstractNumId="1" w15:restartNumberingAfterBreak="0">
    <w:nsid w:val="FFFFFF89"/>
    <w:multiLevelType w:val="singleLevel"/>
    <w:tmpl w:val="E1A2B7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473964"/>
    <w:multiLevelType w:val="hybridMultilevel"/>
    <w:tmpl w:val="E1DA2A54"/>
    <w:lvl w:ilvl="0" w:tplc="D1D0CDD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D43D0"/>
    <w:multiLevelType w:val="hybridMultilevel"/>
    <w:tmpl w:val="77AC8D62"/>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A66F0"/>
    <w:multiLevelType w:val="hybridMultilevel"/>
    <w:tmpl w:val="C736EB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122AC4"/>
    <w:multiLevelType w:val="multilevel"/>
    <w:tmpl w:val="B7D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C4D2D"/>
    <w:multiLevelType w:val="hybridMultilevel"/>
    <w:tmpl w:val="1AB87A38"/>
    <w:lvl w:ilvl="0" w:tplc="8446DC8C">
      <w:start w:val="1"/>
      <w:numFmt w:val="bullet"/>
      <w:lvlText w:val=""/>
      <w:lvlJc w:val="left"/>
      <w:pPr>
        <w:ind w:left="720" w:hanging="360"/>
      </w:pPr>
      <w:rPr>
        <w:rFonts w:ascii="Wingdings" w:hAnsi="Wingdings" w:hint="default"/>
        <w:color w:val="4F6228"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B14DA"/>
    <w:multiLevelType w:val="hybridMultilevel"/>
    <w:tmpl w:val="2DDEE7B8"/>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51381"/>
    <w:multiLevelType w:val="hybridMultilevel"/>
    <w:tmpl w:val="023061B6"/>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91575"/>
    <w:multiLevelType w:val="hybridMultilevel"/>
    <w:tmpl w:val="A274A360"/>
    <w:lvl w:ilvl="0" w:tplc="5A68D782">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F1112E"/>
    <w:multiLevelType w:val="hybridMultilevel"/>
    <w:tmpl w:val="A2422976"/>
    <w:lvl w:ilvl="0" w:tplc="03401064">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9B77E4"/>
    <w:multiLevelType w:val="hybridMultilevel"/>
    <w:tmpl w:val="77B49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96230"/>
    <w:multiLevelType w:val="hybridMultilevel"/>
    <w:tmpl w:val="78E2EBE8"/>
    <w:lvl w:ilvl="0" w:tplc="8446DC8C">
      <w:start w:val="1"/>
      <w:numFmt w:val="bullet"/>
      <w:lvlText w:val=""/>
      <w:lvlJc w:val="left"/>
      <w:pPr>
        <w:ind w:left="720" w:hanging="360"/>
      </w:pPr>
      <w:rPr>
        <w:rFonts w:ascii="Wingdings" w:hAnsi="Wingdings" w:hint="default"/>
        <w:color w:val="4F6228" w:themeColor="accent3" w:themeShade="80"/>
      </w:rPr>
    </w:lvl>
    <w:lvl w:ilvl="1" w:tplc="D1D0CDDE">
      <w:start w:val="1"/>
      <w:numFmt w:val="bullet"/>
      <w:lvlText w:val=""/>
      <w:lvlJc w:val="left"/>
      <w:pPr>
        <w:ind w:left="1440" w:hanging="360"/>
      </w:pPr>
      <w:rPr>
        <w:rFonts w:ascii="Wingdings" w:hAnsi="Wingdings" w:hint="default"/>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A773AE"/>
    <w:multiLevelType w:val="hybridMultilevel"/>
    <w:tmpl w:val="D4B238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662F3"/>
    <w:multiLevelType w:val="multilevel"/>
    <w:tmpl w:val="C5B0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E3C34"/>
    <w:multiLevelType w:val="hybridMultilevel"/>
    <w:tmpl w:val="A4C47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13185"/>
    <w:multiLevelType w:val="hybridMultilevel"/>
    <w:tmpl w:val="F5428F22"/>
    <w:lvl w:ilvl="0" w:tplc="0409000F">
      <w:start w:val="1"/>
      <w:numFmt w:val="decimal"/>
      <w:lvlText w:val="%1."/>
      <w:lvlJc w:val="left"/>
      <w:pPr>
        <w:ind w:left="720" w:hanging="360"/>
      </w:pPr>
    </w:lvl>
    <w:lvl w:ilvl="1" w:tplc="C6A8A844">
      <w:start w:val="1"/>
      <w:numFmt w:val="bullet"/>
      <w:lvlText w:val=""/>
      <w:lvlPicBulletId w:val="0"/>
      <w:lvlJc w:val="left"/>
      <w:pPr>
        <w:ind w:left="1440" w:hanging="360"/>
      </w:pPr>
      <w:rPr>
        <w:rFonts w:ascii="Symbol" w:hAnsi="Symbol" w:hint="default"/>
        <w:color w:val="auto"/>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B442C6"/>
    <w:multiLevelType w:val="multilevel"/>
    <w:tmpl w:val="C0B2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4699"/>
    <w:multiLevelType w:val="hybridMultilevel"/>
    <w:tmpl w:val="83CCBB2E"/>
    <w:lvl w:ilvl="0" w:tplc="8446DC8C">
      <w:start w:val="1"/>
      <w:numFmt w:val="bullet"/>
      <w:lvlText w:val=""/>
      <w:lvlJc w:val="left"/>
      <w:pPr>
        <w:ind w:left="720" w:hanging="360"/>
      </w:pPr>
      <w:rPr>
        <w:rFonts w:ascii="Wingdings" w:hAnsi="Wingdings" w:hint="default"/>
        <w:color w:val="4F6228"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4728A"/>
    <w:multiLevelType w:val="hybridMultilevel"/>
    <w:tmpl w:val="ABC06196"/>
    <w:lvl w:ilvl="0" w:tplc="0409000F">
      <w:start w:val="1"/>
      <w:numFmt w:val="decimal"/>
      <w:lvlText w:val="%1."/>
      <w:lvlJc w:val="left"/>
      <w:pPr>
        <w:ind w:left="1440" w:hanging="360"/>
      </w:pPr>
      <w:rPr>
        <w:rFont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B425C6"/>
    <w:multiLevelType w:val="hybridMultilevel"/>
    <w:tmpl w:val="CD2820CA"/>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082892"/>
    <w:multiLevelType w:val="multilevel"/>
    <w:tmpl w:val="5536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02D64"/>
    <w:multiLevelType w:val="hybridMultilevel"/>
    <w:tmpl w:val="1C3A2D70"/>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72BD0"/>
    <w:multiLevelType w:val="hybridMultilevel"/>
    <w:tmpl w:val="C546C7F4"/>
    <w:lvl w:ilvl="0" w:tplc="8624ACFE">
      <w:start w:val="1"/>
      <w:numFmt w:val="decimal"/>
      <w:lvlText w:val="%1."/>
      <w:lvlJc w:val="left"/>
      <w:pPr>
        <w:ind w:left="795" w:hanging="435"/>
      </w:pPr>
      <w:rPr>
        <w:rFonts w:ascii="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0509A6"/>
    <w:multiLevelType w:val="hybridMultilevel"/>
    <w:tmpl w:val="6AE074E8"/>
    <w:lvl w:ilvl="0" w:tplc="0409000F">
      <w:start w:val="1"/>
      <w:numFmt w:val="decimal"/>
      <w:lvlText w:val="%1."/>
      <w:lvlJc w:val="left"/>
      <w:pPr>
        <w:ind w:left="1080" w:hanging="360"/>
      </w:pPr>
      <w:rPr>
        <w:rFonts w:hint="default"/>
        <w:color w:val="4F6228" w:themeColor="accent3" w:themeShade="8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8AD6291"/>
    <w:multiLevelType w:val="hybridMultilevel"/>
    <w:tmpl w:val="2986646E"/>
    <w:lvl w:ilvl="0" w:tplc="D1D0CDDE">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5B6D28"/>
    <w:multiLevelType w:val="multilevel"/>
    <w:tmpl w:val="DF8E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82668"/>
    <w:multiLevelType w:val="hybridMultilevel"/>
    <w:tmpl w:val="821E273C"/>
    <w:lvl w:ilvl="0" w:tplc="9B269A1C">
      <w:start w:val="1"/>
      <w:numFmt w:val="bullet"/>
      <w:lvlText w:val=""/>
      <w:lvlJc w:val="left"/>
      <w:pPr>
        <w:ind w:left="720" w:hanging="360"/>
      </w:pPr>
      <w:rPr>
        <w:rFonts w:ascii="Wingdings" w:hAnsi="Wingdings" w:hint="default"/>
        <w:color w:val="4F6228" w:themeColor="accent3" w:themeShade="8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0625E9"/>
    <w:multiLevelType w:val="hybridMultilevel"/>
    <w:tmpl w:val="6B8AF51A"/>
    <w:lvl w:ilvl="0" w:tplc="D9448D9C">
      <w:start w:val="1"/>
      <w:numFmt w:val="bullet"/>
      <w:lvlText w:val=""/>
      <w:lvlJc w:val="left"/>
      <w:pPr>
        <w:ind w:left="720" w:hanging="360"/>
      </w:pPr>
      <w:rPr>
        <w:rFonts w:ascii="Wingdings" w:hAnsi="Wingdings" w:hint="default"/>
        <w:color w:val="4F6228" w:themeColor="accent3" w:themeShade="80"/>
        <w:sz w:val="20"/>
      </w:rPr>
    </w:lvl>
    <w:lvl w:ilvl="1" w:tplc="703AF366">
      <w:start w:val="1"/>
      <w:numFmt w:val="bullet"/>
      <w:lvlText w:val=""/>
      <w:lvlJc w:val="left"/>
      <w:pPr>
        <w:ind w:left="1440" w:hanging="360"/>
      </w:pPr>
      <w:rPr>
        <w:rFonts w:ascii="Wingdings" w:hAnsi="Wingdings" w:hint="default"/>
        <w:color w:val="4F6228" w:themeColor="accent3" w:themeShade="8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70ADA"/>
    <w:multiLevelType w:val="hybridMultilevel"/>
    <w:tmpl w:val="16169B0E"/>
    <w:lvl w:ilvl="0" w:tplc="71F8BA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1339A7"/>
    <w:multiLevelType w:val="multilevel"/>
    <w:tmpl w:val="0B3A3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00578"/>
    <w:multiLevelType w:val="hybridMultilevel"/>
    <w:tmpl w:val="1B5E6DC8"/>
    <w:lvl w:ilvl="0" w:tplc="94E817A2">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D5E0E"/>
    <w:multiLevelType w:val="hybridMultilevel"/>
    <w:tmpl w:val="0EB8E9A8"/>
    <w:lvl w:ilvl="0" w:tplc="435A5564">
      <w:start w:val="1"/>
      <w:numFmt w:val="bullet"/>
      <w:lvlText w:val=""/>
      <w:lvlJc w:val="left"/>
      <w:pPr>
        <w:ind w:left="1440" w:hanging="360"/>
      </w:pPr>
      <w:rPr>
        <w:rFonts w:ascii="Wingdings" w:hAnsi="Wingdings" w:hint="default"/>
        <w:color w:val="4F6228" w:themeColor="accent3" w:themeShade="8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D1C84"/>
    <w:multiLevelType w:val="hybridMultilevel"/>
    <w:tmpl w:val="09986904"/>
    <w:lvl w:ilvl="0" w:tplc="D9448D9C">
      <w:start w:val="1"/>
      <w:numFmt w:val="bullet"/>
      <w:lvlText w:val=""/>
      <w:lvlJc w:val="left"/>
      <w:pPr>
        <w:ind w:left="720" w:hanging="360"/>
      </w:pPr>
      <w:rPr>
        <w:rFonts w:ascii="Wingdings" w:hAnsi="Wingdings" w:hint="default"/>
        <w:color w:val="4F6228" w:themeColor="accent3" w:themeShade="80"/>
        <w:sz w:val="20"/>
      </w:rPr>
    </w:lvl>
    <w:lvl w:ilvl="1" w:tplc="435A5564">
      <w:start w:val="1"/>
      <w:numFmt w:val="bullet"/>
      <w:lvlText w:val=""/>
      <w:lvlJc w:val="left"/>
      <w:pPr>
        <w:ind w:left="1440" w:hanging="360"/>
      </w:pPr>
      <w:rPr>
        <w:rFonts w:ascii="Wingdings" w:hAnsi="Wingdings" w:hint="default"/>
        <w:color w:val="4F6228" w:themeColor="accent3" w:themeShade="80"/>
        <w:sz w:val="16"/>
        <w:szCs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F7A3E"/>
    <w:multiLevelType w:val="hybridMultilevel"/>
    <w:tmpl w:val="46AE0554"/>
    <w:lvl w:ilvl="0" w:tplc="034010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AE601A"/>
    <w:multiLevelType w:val="hybridMultilevel"/>
    <w:tmpl w:val="40E0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4534A1"/>
    <w:multiLevelType w:val="hybridMultilevel"/>
    <w:tmpl w:val="65829910"/>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color w:val="auto"/>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4B6421"/>
    <w:multiLevelType w:val="hybridMultilevel"/>
    <w:tmpl w:val="2696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771D5C"/>
    <w:multiLevelType w:val="multilevel"/>
    <w:tmpl w:val="0114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91437"/>
    <w:multiLevelType w:val="hybridMultilevel"/>
    <w:tmpl w:val="CB7A940E"/>
    <w:lvl w:ilvl="0" w:tplc="FFFFFFFF">
      <w:start w:val="1"/>
      <w:numFmt w:val="bullet"/>
      <w:lvlText w:val=""/>
      <w:lvlJc w:val="left"/>
      <w:pPr>
        <w:ind w:left="720" w:hanging="360"/>
      </w:pPr>
      <w:rPr>
        <w:rFonts w:ascii="Wingdings" w:hAnsi="Wingdings" w:hint="default"/>
        <w:color w:val="4F6228" w:themeColor="accent3" w:themeShade="80"/>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2912698">
    <w:abstractNumId w:val="8"/>
  </w:num>
  <w:num w:numId="2" w16cid:durableId="223297959">
    <w:abstractNumId w:val="15"/>
  </w:num>
  <w:num w:numId="3" w16cid:durableId="664669359">
    <w:abstractNumId w:val="37"/>
  </w:num>
  <w:num w:numId="4" w16cid:durableId="373232119">
    <w:abstractNumId w:val="7"/>
  </w:num>
  <w:num w:numId="5" w16cid:durableId="1999073873">
    <w:abstractNumId w:val="20"/>
  </w:num>
  <w:num w:numId="6" w16cid:durableId="1798065152">
    <w:abstractNumId w:val="35"/>
  </w:num>
  <w:num w:numId="7" w16cid:durableId="179466822">
    <w:abstractNumId w:val="28"/>
  </w:num>
  <w:num w:numId="8" w16cid:durableId="1252352317">
    <w:abstractNumId w:val="33"/>
  </w:num>
  <w:num w:numId="9" w16cid:durableId="407652948">
    <w:abstractNumId w:val="32"/>
  </w:num>
  <w:num w:numId="10" w16cid:durableId="1159078570">
    <w:abstractNumId w:val="3"/>
  </w:num>
  <w:num w:numId="11" w16cid:durableId="1697347071">
    <w:abstractNumId w:val="1"/>
  </w:num>
  <w:num w:numId="12" w16cid:durableId="786002361">
    <w:abstractNumId w:val="0"/>
  </w:num>
  <w:num w:numId="13" w16cid:durableId="1750957191">
    <w:abstractNumId w:val="22"/>
  </w:num>
  <w:num w:numId="14" w16cid:durableId="612176435">
    <w:abstractNumId w:val="31"/>
  </w:num>
  <w:num w:numId="15" w16cid:durableId="251201463">
    <w:abstractNumId w:val="2"/>
  </w:num>
  <w:num w:numId="16" w16cid:durableId="600065462">
    <w:abstractNumId w:val="27"/>
  </w:num>
  <w:num w:numId="17" w16cid:durableId="1886679654">
    <w:abstractNumId w:val="18"/>
  </w:num>
  <w:num w:numId="18" w16cid:durableId="1346327604">
    <w:abstractNumId w:val="11"/>
  </w:num>
  <w:num w:numId="19" w16cid:durableId="979767102">
    <w:abstractNumId w:val="13"/>
  </w:num>
  <w:num w:numId="20" w16cid:durableId="1901088375">
    <w:abstractNumId w:val="29"/>
  </w:num>
  <w:num w:numId="21" w16cid:durableId="1105927514">
    <w:abstractNumId w:val="34"/>
  </w:num>
  <w:num w:numId="22" w16cid:durableId="758983426">
    <w:abstractNumId w:val="12"/>
  </w:num>
  <w:num w:numId="23" w16cid:durableId="1732730243">
    <w:abstractNumId w:val="6"/>
  </w:num>
  <w:num w:numId="24" w16cid:durableId="1223708999">
    <w:abstractNumId w:val="25"/>
  </w:num>
  <w:num w:numId="25" w16cid:durableId="2117942216">
    <w:abstractNumId w:val="10"/>
  </w:num>
  <w:num w:numId="26" w16cid:durableId="1157922507">
    <w:abstractNumId w:val="16"/>
  </w:num>
  <w:num w:numId="27" w16cid:durableId="229123404">
    <w:abstractNumId w:val="9"/>
  </w:num>
  <w:num w:numId="28" w16cid:durableId="1955087905">
    <w:abstractNumId w:val="39"/>
  </w:num>
  <w:num w:numId="29" w16cid:durableId="1216157714">
    <w:abstractNumId w:val="4"/>
  </w:num>
  <w:num w:numId="30" w16cid:durableId="1683119089">
    <w:abstractNumId w:val="19"/>
  </w:num>
  <w:num w:numId="31" w16cid:durableId="683749293">
    <w:abstractNumId w:val="36"/>
  </w:num>
  <w:num w:numId="32" w16cid:durableId="1535922175">
    <w:abstractNumId w:val="24"/>
  </w:num>
  <w:num w:numId="33" w16cid:durableId="1120801571">
    <w:abstractNumId w:val="23"/>
  </w:num>
  <w:num w:numId="34" w16cid:durableId="1142385441">
    <w:abstractNumId w:val="38"/>
  </w:num>
  <w:num w:numId="35" w16cid:durableId="372923072">
    <w:abstractNumId w:val="17"/>
  </w:num>
  <w:num w:numId="36" w16cid:durableId="23487805">
    <w:abstractNumId w:val="26"/>
  </w:num>
  <w:num w:numId="37" w16cid:durableId="519857601">
    <w:abstractNumId w:val="14"/>
  </w:num>
  <w:num w:numId="38" w16cid:durableId="21638748">
    <w:abstractNumId w:val="30"/>
  </w:num>
  <w:num w:numId="39" w16cid:durableId="1257517576">
    <w:abstractNumId w:val="21"/>
  </w:num>
  <w:num w:numId="40" w16cid:durableId="1166899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57"/>
    <w:rsid w:val="000142C2"/>
    <w:rsid w:val="000C028A"/>
    <w:rsid w:val="000D2A94"/>
    <w:rsid w:val="000D5B3D"/>
    <w:rsid w:val="000F21F2"/>
    <w:rsid w:val="00136BFB"/>
    <w:rsid w:val="00143797"/>
    <w:rsid w:val="00161364"/>
    <w:rsid w:val="001761A9"/>
    <w:rsid w:val="001C0691"/>
    <w:rsid w:val="00200B9F"/>
    <w:rsid w:val="00226B3D"/>
    <w:rsid w:val="002A4E80"/>
    <w:rsid w:val="002A7F57"/>
    <w:rsid w:val="002C0845"/>
    <w:rsid w:val="002D33AA"/>
    <w:rsid w:val="003104F7"/>
    <w:rsid w:val="003564DF"/>
    <w:rsid w:val="00372A8B"/>
    <w:rsid w:val="003806D7"/>
    <w:rsid w:val="003B41E3"/>
    <w:rsid w:val="003B522E"/>
    <w:rsid w:val="003B7A0F"/>
    <w:rsid w:val="003E1810"/>
    <w:rsid w:val="00414FA7"/>
    <w:rsid w:val="00420299"/>
    <w:rsid w:val="00424A66"/>
    <w:rsid w:val="00431008"/>
    <w:rsid w:val="00434933"/>
    <w:rsid w:val="0047327C"/>
    <w:rsid w:val="00486A48"/>
    <w:rsid w:val="004C35AF"/>
    <w:rsid w:val="004D16BE"/>
    <w:rsid w:val="004E30F6"/>
    <w:rsid w:val="004F1923"/>
    <w:rsid w:val="004F5486"/>
    <w:rsid w:val="00580500"/>
    <w:rsid w:val="00583695"/>
    <w:rsid w:val="005A3575"/>
    <w:rsid w:val="005D1C4A"/>
    <w:rsid w:val="005F2E99"/>
    <w:rsid w:val="00602544"/>
    <w:rsid w:val="006139F7"/>
    <w:rsid w:val="00631B04"/>
    <w:rsid w:val="006418A1"/>
    <w:rsid w:val="00641FA4"/>
    <w:rsid w:val="0068294D"/>
    <w:rsid w:val="00695BC8"/>
    <w:rsid w:val="006A76B5"/>
    <w:rsid w:val="006C4E81"/>
    <w:rsid w:val="00722B56"/>
    <w:rsid w:val="00757B82"/>
    <w:rsid w:val="007E4604"/>
    <w:rsid w:val="008257C3"/>
    <w:rsid w:val="00835C3E"/>
    <w:rsid w:val="00893C23"/>
    <w:rsid w:val="00896FB6"/>
    <w:rsid w:val="008B0A0C"/>
    <w:rsid w:val="008B1F3D"/>
    <w:rsid w:val="008C27D2"/>
    <w:rsid w:val="008D7AB2"/>
    <w:rsid w:val="0091410E"/>
    <w:rsid w:val="009179ED"/>
    <w:rsid w:val="009B7ABD"/>
    <w:rsid w:val="009F00DC"/>
    <w:rsid w:val="009F00F1"/>
    <w:rsid w:val="009F6732"/>
    <w:rsid w:val="00A10053"/>
    <w:rsid w:val="00A511C2"/>
    <w:rsid w:val="00A5429C"/>
    <w:rsid w:val="00A86C36"/>
    <w:rsid w:val="00AB1B7F"/>
    <w:rsid w:val="00AC003B"/>
    <w:rsid w:val="00AD0AB2"/>
    <w:rsid w:val="00AF027A"/>
    <w:rsid w:val="00AF35F3"/>
    <w:rsid w:val="00B23D57"/>
    <w:rsid w:val="00B3201B"/>
    <w:rsid w:val="00B47381"/>
    <w:rsid w:val="00B57464"/>
    <w:rsid w:val="00BA2193"/>
    <w:rsid w:val="00BB7516"/>
    <w:rsid w:val="00BE0022"/>
    <w:rsid w:val="00BF294E"/>
    <w:rsid w:val="00BF591C"/>
    <w:rsid w:val="00C031CD"/>
    <w:rsid w:val="00C422A1"/>
    <w:rsid w:val="00C62473"/>
    <w:rsid w:val="00C75298"/>
    <w:rsid w:val="00C869D2"/>
    <w:rsid w:val="00C97780"/>
    <w:rsid w:val="00CB4516"/>
    <w:rsid w:val="00CC58A1"/>
    <w:rsid w:val="00CE4740"/>
    <w:rsid w:val="00D117F5"/>
    <w:rsid w:val="00D50AFB"/>
    <w:rsid w:val="00D517B5"/>
    <w:rsid w:val="00D525D6"/>
    <w:rsid w:val="00D534D8"/>
    <w:rsid w:val="00DC2145"/>
    <w:rsid w:val="00DE05CC"/>
    <w:rsid w:val="00DE3CC2"/>
    <w:rsid w:val="00DF0CAA"/>
    <w:rsid w:val="00E00925"/>
    <w:rsid w:val="00E40D9C"/>
    <w:rsid w:val="00E75C8F"/>
    <w:rsid w:val="00EC1957"/>
    <w:rsid w:val="00F158AF"/>
    <w:rsid w:val="00F26C83"/>
    <w:rsid w:val="00F330CF"/>
    <w:rsid w:val="00F61F80"/>
    <w:rsid w:val="00F9255F"/>
    <w:rsid w:val="00F96560"/>
    <w:rsid w:val="00FD1582"/>
    <w:rsid w:val="00FF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2D40A"/>
  <w15:docId w15:val="{FFCB0956-7711-4BEE-A7A2-12015C5E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3B"/>
    <w:pPr>
      <w:spacing w:after="0" w:line="240" w:lineRule="auto"/>
    </w:pPr>
    <w:rPr>
      <w:rFonts w:ascii="Times New Roman" w:eastAsia="Times New Roman" w:hAnsi="Times New Roman" w:cs="Times New Roman"/>
      <w:sz w:val="20"/>
      <w:szCs w:val="20"/>
      <w:lang w:val="fr-FR"/>
    </w:rPr>
  </w:style>
  <w:style w:type="paragraph" w:styleId="Heading1">
    <w:name w:val="heading 1"/>
    <w:basedOn w:val="Normal"/>
    <w:link w:val="Heading1Char"/>
    <w:uiPriority w:val="1"/>
    <w:qFormat/>
    <w:rsid w:val="00EC1957"/>
    <w:pPr>
      <w:keepNext/>
      <w:keepLines/>
      <w:spacing w:before="240" w:after="600" w:line="276" w:lineRule="auto"/>
      <w:contextualSpacing/>
      <w:jc w:val="center"/>
      <w:outlineLvl w:val="0"/>
    </w:pPr>
    <w:rPr>
      <w:rFonts w:ascii="Bodoni MT Black" w:eastAsiaTheme="majorEastAsia" w:hAnsi="Bodoni MT Black" w:cstheme="majorBidi"/>
      <w:color w:val="244061" w:themeColor="accent1" w:themeShade="80"/>
      <w:sz w:val="28"/>
      <w:szCs w:val="24"/>
      <w:lang w:val="en-US" w:eastAsia="ja-JP"/>
    </w:rPr>
  </w:style>
  <w:style w:type="paragraph" w:styleId="Heading2">
    <w:name w:val="heading 2"/>
    <w:basedOn w:val="Normal"/>
    <w:next w:val="Normal"/>
    <w:link w:val="Heading2Char"/>
    <w:uiPriority w:val="9"/>
    <w:unhideWhenUsed/>
    <w:qFormat/>
    <w:rsid w:val="00EC19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D16B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525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0691"/>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1C0691"/>
  </w:style>
  <w:style w:type="paragraph" w:styleId="Footer">
    <w:name w:val="footer"/>
    <w:basedOn w:val="Normal"/>
    <w:link w:val="FooterChar"/>
    <w:uiPriority w:val="99"/>
    <w:unhideWhenUsed/>
    <w:rsid w:val="001C0691"/>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1C0691"/>
  </w:style>
  <w:style w:type="character" w:styleId="PlaceholderText">
    <w:name w:val="Placeholder Text"/>
    <w:basedOn w:val="DefaultParagraphFont"/>
    <w:uiPriority w:val="99"/>
    <w:semiHidden/>
    <w:rsid w:val="001C0691"/>
    <w:rPr>
      <w:color w:val="808080"/>
    </w:rPr>
  </w:style>
  <w:style w:type="paragraph" w:styleId="BalloonText">
    <w:name w:val="Balloon Text"/>
    <w:basedOn w:val="Normal"/>
    <w:link w:val="BalloonTextChar"/>
    <w:uiPriority w:val="99"/>
    <w:semiHidden/>
    <w:unhideWhenUsed/>
    <w:rsid w:val="001C0691"/>
    <w:rPr>
      <w:rFonts w:ascii="Tahoma" w:hAnsi="Tahoma" w:cs="Tahoma"/>
      <w:sz w:val="16"/>
      <w:szCs w:val="16"/>
    </w:rPr>
  </w:style>
  <w:style w:type="character" w:customStyle="1" w:styleId="BalloonTextChar">
    <w:name w:val="Balloon Text Char"/>
    <w:basedOn w:val="DefaultParagraphFont"/>
    <w:link w:val="BalloonText"/>
    <w:uiPriority w:val="99"/>
    <w:semiHidden/>
    <w:rsid w:val="001C0691"/>
    <w:rPr>
      <w:rFonts w:ascii="Tahoma" w:hAnsi="Tahoma" w:cs="Tahoma"/>
      <w:sz w:val="16"/>
      <w:szCs w:val="16"/>
    </w:rPr>
  </w:style>
  <w:style w:type="paragraph" w:styleId="Title">
    <w:name w:val="Title"/>
    <w:basedOn w:val="Normal"/>
    <w:next w:val="Normal"/>
    <w:link w:val="TitleChar"/>
    <w:uiPriority w:val="10"/>
    <w:qFormat/>
    <w:rsid w:val="0060254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60254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C1957"/>
    <w:pPr>
      <w:ind w:left="720"/>
      <w:contextualSpacing/>
    </w:pPr>
  </w:style>
  <w:style w:type="character" w:customStyle="1" w:styleId="Heading1Char">
    <w:name w:val="Heading 1 Char"/>
    <w:basedOn w:val="DefaultParagraphFont"/>
    <w:link w:val="Heading1"/>
    <w:uiPriority w:val="1"/>
    <w:rsid w:val="00EC1957"/>
    <w:rPr>
      <w:rFonts w:ascii="Bodoni MT Black" w:eastAsiaTheme="majorEastAsia" w:hAnsi="Bodoni MT Black" w:cstheme="majorBidi"/>
      <w:color w:val="244061" w:themeColor="accent1" w:themeShade="80"/>
      <w:sz w:val="28"/>
      <w:szCs w:val="24"/>
      <w:lang w:eastAsia="ja-JP"/>
    </w:rPr>
  </w:style>
  <w:style w:type="character" w:customStyle="1" w:styleId="Heading2Char">
    <w:name w:val="Heading 2 Char"/>
    <w:basedOn w:val="DefaultParagraphFont"/>
    <w:link w:val="Heading2"/>
    <w:uiPriority w:val="9"/>
    <w:rsid w:val="00EC1957"/>
    <w:rPr>
      <w:rFonts w:asciiTheme="majorHAnsi" w:eastAsiaTheme="majorEastAsia" w:hAnsiTheme="majorHAnsi" w:cstheme="majorBidi"/>
      <w:b/>
      <w:bCs/>
      <w:color w:val="4F81BD" w:themeColor="accent1"/>
      <w:sz w:val="26"/>
      <w:szCs w:val="26"/>
      <w:lang w:val="fr-FR"/>
    </w:rPr>
  </w:style>
  <w:style w:type="paragraph" w:styleId="ListBullet">
    <w:name w:val="List Bullet"/>
    <w:basedOn w:val="Normal"/>
    <w:uiPriority w:val="99"/>
    <w:semiHidden/>
    <w:unhideWhenUsed/>
    <w:rsid w:val="005F2E99"/>
    <w:pPr>
      <w:numPr>
        <w:numId w:val="11"/>
      </w:numPr>
      <w:contextualSpacing/>
    </w:pPr>
  </w:style>
  <w:style w:type="paragraph" w:styleId="ListNumber4">
    <w:name w:val="List Number 4"/>
    <w:basedOn w:val="Normal"/>
    <w:uiPriority w:val="99"/>
    <w:semiHidden/>
    <w:unhideWhenUsed/>
    <w:rsid w:val="005F2E99"/>
    <w:pPr>
      <w:numPr>
        <w:numId w:val="12"/>
      </w:numPr>
      <w:tabs>
        <w:tab w:val="clear" w:pos="1440"/>
      </w:tabs>
      <w:spacing w:after="220" w:line="276" w:lineRule="auto"/>
      <w:ind w:left="720"/>
      <w:contextualSpacing/>
    </w:pPr>
    <w:rPr>
      <w:rFonts w:ascii="Palatino Linotype" w:hAnsi="Palatino Linotype"/>
      <w:color w:val="595959"/>
      <w:sz w:val="24"/>
      <w:szCs w:val="24"/>
      <w:lang w:val="en-US" w:eastAsia="ja-JP"/>
    </w:rPr>
  </w:style>
  <w:style w:type="character" w:customStyle="1" w:styleId="Heading3Char">
    <w:name w:val="Heading 3 Char"/>
    <w:basedOn w:val="DefaultParagraphFont"/>
    <w:link w:val="Heading3"/>
    <w:uiPriority w:val="9"/>
    <w:rsid w:val="004D16BE"/>
    <w:rPr>
      <w:rFonts w:asciiTheme="majorHAnsi" w:eastAsiaTheme="majorEastAsia" w:hAnsiTheme="majorHAnsi" w:cstheme="majorBidi"/>
      <w:color w:val="243F60" w:themeColor="accent1" w:themeShade="7F"/>
      <w:sz w:val="24"/>
      <w:szCs w:val="24"/>
      <w:lang w:val="fr-FR"/>
    </w:rPr>
  </w:style>
  <w:style w:type="character" w:styleId="IntenseEmphasis">
    <w:name w:val="Intense Emphasis"/>
    <w:basedOn w:val="DefaultParagraphFont"/>
    <w:uiPriority w:val="21"/>
    <w:qFormat/>
    <w:rsid w:val="009179ED"/>
    <w:rPr>
      <w:i/>
      <w:iCs/>
      <w:color w:val="4F81BD" w:themeColor="accent1"/>
    </w:rPr>
  </w:style>
  <w:style w:type="character" w:customStyle="1" w:styleId="Heading4Char">
    <w:name w:val="Heading 4 Char"/>
    <w:basedOn w:val="DefaultParagraphFont"/>
    <w:link w:val="Heading4"/>
    <w:uiPriority w:val="9"/>
    <w:rsid w:val="00D525D6"/>
    <w:rPr>
      <w:rFonts w:asciiTheme="majorHAnsi" w:eastAsiaTheme="majorEastAsia" w:hAnsiTheme="majorHAnsi" w:cstheme="majorBidi"/>
      <w:i/>
      <w:iCs/>
      <w:color w:val="365F91" w:themeColor="accent1" w:themeShade="BF"/>
      <w:sz w:val="20"/>
      <w:szCs w:val="20"/>
      <w:lang w:val="fr-FR"/>
    </w:rPr>
  </w:style>
  <w:style w:type="paragraph" w:customStyle="1" w:styleId="ds-markdown-paragraph">
    <w:name w:val="ds-markdown-paragraph"/>
    <w:basedOn w:val="Normal"/>
    <w:rsid w:val="007E4604"/>
    <w:pPr>
      <w:spacing w:before="100" w:beforeAutospacing="1" w:after="100" w:afterAutospacing="1"/>
    </w:pPr>
    <w:rPr>
      <w:sz w:val="24"/>
      <w:szCs w:val="24"/>
      <w:lang w:val="en-US"/>
    </w:rPr>
  </w:style>
  <w:style w:type="character" w:styleId="Strong">
    <w:name w:val="Strong"/>
    <w:basedOn w:val="DefaultParagraphFont"/>
    <w:uiPriority w:val="22"/>
    <w:qFormat/>
    <w:rsid w:val="007E4604"/>
    <w:rPr>
      <w:b/>
      <w:bCs/>
    </w:rPr>
  </w:style>
  <w:style w:type="character" w:styleId="Hyperlink">
    <w:name w:val="Hyperlink"/>
    <w:basedOn w:val="DefaultParagraphFont"/>
    <w:uiPriority w:val="99"/>
    <w:unhideWhenUsed/>
    <w:rsid w:val="0091410E"/>
    <w:rPr>
      <w:color w:val="0000FF" w:themeColor="hyperlink"/>
      <w:u w:val="single"/>
    </w:rPr>
  </w:style>
  <w:style w:type="character" w:styleId="UnresolvedMention">
    <w:name w:val="Unresolved Mention"/>
    <w:basedOn w:val="DefaultParagraphFont"/>
    <w:uiPriority w:val="99"/>
    <w:semiHidden/>
    <w:unhideWhenUsed/>
    <w:rsid w:val="00914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totabl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Sandy%20Beauty%20S.L.U\SB%20Project%20docs\ADMINISTRATION\Plantilla%20Instancias%20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7B6A-CC7E-4410-A998-BB820667F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Instancias 2</Template>
  <TotalTime>1</TotalTime>
  <Pages>5</Pages>
  <Words>1007</Words>
  <Characters>5744</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Restauration des donnees administratives et financieres de Sandy Beauty - Protocole 01</dc:title>
  <dc:subject/>
  <dc:creator>Windows User</dc:creator>
  <cp:keywords>, docId:B78099637E1FD0023F75EBFD94B08A22</cp:keywords>
  <dc:description/>
  <cp:lastModifiedBy>Belobe, Sandra N</cp:lastModifiedBy>
  <cp:revision>2</cp:revision>
  <cp:lastPrinted>2026-08-15T17:37:00Z</cp:lastPrinted>
  <dcterms:created xsi:type="dcterms:W3CDTF">2026-09-01T09:37:00Z</dcterms:created>
  <dcterms:modified xsi:type="dcterms:W3CDTF">2026-09-01T09:37:00Z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2025-09-04T07:33:11Z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0bb437a7-f0b9-447e-825a-0dacc28b7a09</vt:lpwstr>
  </property>
  <property fmtid="{D5CDD505-2E9C-101B-9397-08002B2CF9AE}" pid="7" name="MSIP_Label_defa4170-0d19-0005-0004-bc88714345d2_ActionId">
    <vt:lpwstr>9a4a7803-6e73-4da5-aeb3-6d022d916dbe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