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right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u w:val="single"/>
          <w:rtl w:val="0"/>
        </w:rPr>
        <w:t xml:space="preserve">LECTURE AND ASSIGNMENT SCHEDULE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August 24  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-Intro to Psychology-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Read Ch 1, p. 1-35.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 page summary on Ch 1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August 26 </w:t>
        <w:tab/>
        <w:tab/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September 2 </w:t>
        <w:tab/>
        <w:tab/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September 4</w:t>
        <w:tab/>
        <w:t xml:space="preserve"> </w:t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September 12 </w:t>
        <w:tab/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September 25 </w:t>
        <w:tab/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October 3 </w:t>
        <w:tab/>
        <w:tab/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October 12 </w:t>
        <w:tab/>
        <w:tab/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October 15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October 22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October 30 </w:t>
        <w:tab/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-Header-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Assignments, assignment assignment assignment assignment assignment assignment assignment assignment assignment assignment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color w:val="b7b7b7"/>
        <w:rtl w:val="0"/>
      </w:rPr>
      <w:t xml:space="preserve">Professor Irene M. Erudite - Any U - Psych 1000 - Intro to Psychology Syllabus - Fall 2014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SYLLABEYE TEMPLATE - LISTB v1.docx</dc:title>
</cp:coreProperties>
</file>