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491F" w:rsidRDefault="00000000" w:rsidP="006401E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Министерство образования Республики Беларусь</w:t>
      </w:r>
    </w:p>
    <w:p w:rsidR="007D491F" w:rsidRDefault="00000000" w:rsidP="006401E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Учреждение образования «Белорусский государственный университет</w:t>
      </w:r>
    </w:p>
    <w:p w:rsidR="007D491F" w:rsidRDefault="00000000" w:rsidP="006401E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информатики и радиоэлектроники»</w:t>
      </w:r>
    </w:p>
    <w:p w:rsidR="007D491F" w:rsidRDefault="007D491F" w:rsidP="006401E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:rsidR="007D491F" w:rsidRDefault="00000000" w:rsidP="006401E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Факультет компьютерных систем и сетей</w:t>
      </w:r>
    </w:p>
    <w:p w:rsidR="007D491F" w:rsidRDefault="00000000" w:rsidP="006401E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 xml:space="preserve">Кафедра </w:t>
      </w:r>
      <w:r>
        <w:rPr>
          <w:rFonts w:cs="Times New Roman"/>
          <w:lang w:eastAsia="en-US"/>
        </w:rPr>
        <w:t>информатики</w:t>
      </w:r>
      <w:r>
        <w:rPr>
          <w:rFonts w:cs="Times New Roman"/>
          <w:szCs w:val="28"/>
          <w:lang w:eastAsia="en-US"/>
        </w:rPr>
        <w:t xml:space="preserve"> </w:t>
      </w:r>
    </w:p>
    <w:p w:rsidR="007D491F" w:rsidRDefault="00000000" w:rsidP="006401E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  <w:r>
        <w:rPr>
          <w:rFonts w:cs="Times New Roman"/>
          <w:szCs w:val="28"/>
          <w:lang w:eastAsia="en-US"/>
        </w:rPr>
        <w:t>Дисциплина «</w:t>
      </w:r>
      <w:r>
        <w:rPr>
          <w:rFonts w:cs="Times New Roman"/>
          <w:lang w:eastAsia="en-US"/>
        </w:rPr>
        <w:t>Архитектура вычислительных систем</w:t>
      </w:r>
      <w:r>
        <w:rPr>
          <w:rFonts w:cs="Times New Roman"/>
          <w:szCs w:val="28"/>
          <w:lang w:eastAsia="en-US"/>
        </w:rPr>
        <w:t>»</w:t>
      </w:r>
    </w:p>
    <w:p w:rsidR="007D491F" w:rsidRDefault="007D491F" w:rsidP="006401E5">
      <w:pPr>
        <w:spacing w:line="240" w:lineRule="auto"/>
        <w:jc w:val="center"/>
        <w:rPr>
          <w:rFonts w:cs="Times New Roman"/>
          <w:szCs w:val="28"/>
          <w:lang w:eastAsia="en-US"/>
        </w:rPr>
      </w:pPr>
    </w:p>
    <w:p w:rsidR="007D491F" w:rsidRDefault="007D491F" w:rsidP="006401E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:rsidR="007D491F" w:rsidRDefault="007D491F" w:rsidP="006401E5">
      <w:pPr>
        <w:spacing w:line="240" w:lineRule="auto"/>
        <w:ind w:firstLine="0"/>
        <w:jc w:val="center"/>
        <w:rPr>
          <w:rFonts w:cs="Times New Roman"/>
          <w:szCs w:val="28"/>
          <w:lang w:eastAsia="en-US"/>
        </w:rPr>
      </w:pPr>
    </w:p>
    <w:p w:rsidR="007D491F" w:rsidRDefault="007D491F" w:rsidP="006401E5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</w:p>
    <w:p w:rsidR="007D491F" w:rsidRDefault="00000000" w:rsidP="006401E5">
      <w:pPr>
        <w:spacing w:line="240" w:lineRule="auto"/>
        <w:ind w:firstLine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ОТЧЕТ</w:t>
      </w:r>
    </w:p>
    <w:p w:rsidR="007D491F" w:rsidRDefault="00000000" w:rsidP="006401E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к лабораторной работе №</w:t>
      </w:r>
      <w:r w:rsidRPr="006401E5">
        <w:rPr>
          <w:rFonts w:eastAsia="Times New Roman" w:cs="Times New Roman"/>
          <w:szCs w:val="28"/>
        </w:rPr>
        <w:t>2</w:t>
      </w:r>
    </w:p>
    <w:p w:rsidR="007D491F" w:rsidRDefault="00000000" w:rsidP="006401E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на тему:</w:t>
      </w:r>
    </w:p>
    <w:p w:rsidR="007D491F" w:rsidRDefault="00000000" w:rsidP="006401E5">
      <w:pPr>
        <w:spacing w:line="240" w:lineRule="auto"/>
        <w:ind w:firstLine="0"/>
        <w:jc w:val="center"/>
        <w:rPr>
          <w:rFonts w:eastAsia="Times New Roman" w:cs="Times New Roman"/>
          <w:b/>
          <w:caps/>
          <w:szCs w:val="28"/>
        </w:rPr>
      </w:pPr>
      <w:r>
        <w:rPr>
          <w:rFonts w:eastAsia="Times New Roman" w:cs="Times New Roman"/>
          <w:b/>
          <w:caps/>
          <w:szCs w:val="28"/>
        </w:rPr>
        <w:t>«</w:t>
      </w:r>
      <w:r>
        <w:rPr>
          <w:b/>
          <w:bCs/>
          <w:szCs w:val="28"/>
        </w:rPr>
        <w:t xml:space="preserve">ИЗУЧЕНИЕ ЗАЩИЩЕННОГО РЕЖИМА РАБОТЫ ПРОЦЕССОРА </w:t>
      </w:r>
      <w:r w:rsidRPr="006401E5">
        <w:rPr>
          <w:b/>
          <w:bCs/>
          <w:iCs/>
          <w:szCs w:val="28"/>
        </w:rPr>
        <w:t>PENTIUM</w:t>
      </w:r>
      <w:r>
        <w:rPr>
          <w:rFonts w:eastAsia="Times New Roman" w:cs="Times New Roman"/>
          <w:b/>
          <w:caps/>
          <w:szCs w:val="28"/>
        </w:rPr>
        <w:t>»</w:t>
      </w:r>
    </w:p>
    <w:p w:rsidR="007D491F" w:rsidRPr="00E631B5" w:rsidRDefault="00000000" w:rsidP="006401E5">
      <w:pPr>
        <w:spacing w:line="240" w:lineRule="auto"/>
        <w:ind w:firstLine="0"/>
        <w:jc w:val="center"/>
        <w:rPr>
          <w:rFonts w:eastAsia="Times New Roman" w:cs="Times New Roman"/>
          <w:color w:val="FF0000"/>
          <w:szCs w:val="28"/>
        </w:rPr>
      </w:pPr>
      <w:r>
        <w:rPr>
          <w:rFonts w:eastAsia="Times New Roman" w:cs="Times New Roman"/>
          <w:szCs w:val="28"/>
        </w:rPr>
        <w:t xml:space="preserve">БГУИР </w:t>
      </w:r>
      <w:r w:rsidRPr="006401E5">
        <w:rPr>
          <w:rFonts w:eastAsia="Times New Roman" w:cs="Times New Roman"/>
          <w:iCs/>
          <w:szCs w:val="28"/>
        </w:rPr>
        <w:t xml:space="preserve">6-05-0612-02 </w:t>
      </w:r>
      <w:r w:rsidR="00E631B5" w:rsidRPr="006401E5">
        <w:rPr>
          <w:rFonts w:eastAsia="Times New Roman" w:cs="Times New Roman"/>
          <w:iCs/>
          <w:szCs w:val="28"/>
        </w:rPr>
        <w:t>113</w:t>
      </w:r>
    </w:p>
    <w:p w:rsidR="007D491F" w:rsidRDefault="007D491F" w:rsidP="006401E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:rsidR="007D491F" w:rsidRDefault="007D491F" w:rsidP="006401E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:rsidR="007D491F" w:rsidRDefault="007D491F" w:rsidP="006401E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:rsidR="007D491F" w:rsidRDefault="007D491F" w:rsidP="006401E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:rsidR="006401E5" w:rsidRDefault="006401E5" w:rsidP="006401E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:rsidR="006401E5" w:rsidRDefault="006401E5" w:rsidP="006401E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p w:rsidR="007D491F" w:rsidRDefault="007D491F" w:rsidP="006401E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</w:p>
    <w:tbl>
      <w:tblPr>
        <w:tblStyle w:val="11"/>
        <w:tblW w:w="5595" w:type="dxa"/>
        <w:tblInd w:w="3686" w:type="dxa"/>
        <w:tblLayout w:type="fixed"/>
        <w:tblLook w:val="04A0" w:firstRow="1" w:lastRow="0" w:firstColumn="1" w:lastColumn="0" w:noHBand="0" w:noVBand="1"/>
      </w:tblPr>
      <w:tblGrid>
        <w:gridCol w:w="5595"/>
      </w:tblGrid>
      <w:tr w:rsidR="007D491F">
        <w:trPr>
          <w:trHeight w:val="688"/>
        </w:trPr>
        <w:tc>
          <w:tcPr>
            <w:tcW w:w="5595" w:type="dxa"/>
            <w:tcBorders>
              <w:top w:val="nil"/>
              <w:left w:val="nil"/>
              <w:bottom w:val="nil"/>
              <w:right w:val="nil"/>
            </w:tcBorders>
          </w:tcPr>
          <w:p w:rsidR="007D491F" w:rsidRDefault="00000000" w:rsidP="006401E5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 xml:space="preserve">Выполнил студент группы </w:t>
            </w:r>
            <w:r w:rsidRPr="006401E5">
              <w:rPr>
                <w:rFonts w:eastAsia="Times New Roman" w:cs="Times New Roman"/>
                <w:szCs w:val="28"/>
              </w:rPr>
              <w:t>453503</w:t>
            </w:r>
          </w:p>
          <w:p w:rsidR="007D491F" w:rsidRDefault="00E631B5" w:rsidP="006401E5">
            <w:pPr>
              <w:spacing w:line="240" w:lineRule="auto"/>
              <w:ind w:left="178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ХАЛАМОВ Николай Андреевич</w:t>
            </w:r>
          </w:p>
        </w:tc>
      </w:tr>
      <w:tr w:rsidR="007D491F">
        <w:trPr>
          <w:trHeight w:val="688"/>
        </w:trPr>
        <w:tc>
          <w:tcPr>
            <w:tcW w:w="5595" w:type="dxa"/>
            <w:tcBorders>
              <w:top w:val="nil"/>
              <w:left w:val="nil"/>
              <w:right w:val="nil"/>
            </w:tcBorders>
          </w:tcPr>
          <w:p w:rsidR="007D491F" w:rsidRDefault="007D491F" w:rsidP="006401E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7D491F">
        <w:trPr>
          <w:trHeight w:val="688"/>
        </w:trPr>
        <w:tc>
          <w:tcPr>
            <w:tcW w:w="5595" w:type="dxa"/>
            <w:tcBorders>
              <w:left w:val="nil"/>
              <w:bottom w:val="nil"/>
              <w:right w:val="nil"/>
            </w:tcBorders>
          </w:tcPr>
          <w:p w:rsidR="007D491F" w:rsidRDefault="00000000" w:rsidP="006401E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vertAlign w:val="superscript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студента)</w:t>
            </w:r>
          </w:p>
        </w:tc>
      </w:tr>
      <w:tr w:rsidR="007D491F">
        <w:trPr>
          <w:trHeight w:val="688"/>
        </w:trPr>
        <w:tc>
          <w:tcPr>
            <w:tcW w:w="5595" w:type="dxa"/>
            <w:tcBorders>
              <w:top w:val="nil"/>
              <w:left w:val="nil"/>
              <w:bottom w:val="nil"/>
              <w:right w:val="nil"/>
            </w:tcBorders>
          </w:tcPr>
          <w:p w:rsidR="007D491F" w:rsidRDefault="00000000" w:rsidP="006401E5">
            <w:pPr>
              <w:spacing w:line="240" w:lineRule="auto"/>
              <w:ind w:left="-244"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 xml:space="preserve">     Проверил сотрудник каф. Информатики</w:t>
            </w:r>
          </w:p>
          <w:p w:rsidR="007D491F" w:rsidRDefault="00000000" w:rsidP="006401E5">
            <w:pPr>
              <w:spacing w:line="240" w:lineRule="auto"/>
              <w:ind w:left="-105" w:right="-187" w:firstLine="0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МАКСИМЧИКОВ АРТЁМ ВЯЧЕСЛАВОВИЧ</w:t>
            </w:r>
          </w:p>
        </w:tc>
      </w:tr>
      <w:tr w:rsidR="007D491F">
        <w:trPr>
          <w:trHeight w:val="688"/>
        </w:trPr>
        <w:tc>
          <w:tcPr>
            <w:tcW w:w="5595" w:type="dxa"/>
            <w:tcBorders>
              <w:top w:val="nil"/>
              <w:left w:val="nil"/>
              <w:right w:val="nil"/>
            </w:tcBorders>
          </w:tcPr>
          <w:p w:rsidR="007D491F" w:rsidRDefault="007D491F" w:rsidP="006401E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</w:p>
        </w:tc>
      </w:tr>
      <w:tr w:rsidR="007D491F">
        <w:trPr>
          <w:trHeight w:val="688"/>
        </w:trPr>
        <w:tc>
          <w:tcPr>
            <w:tcW w:w="5595" w:type="dxa"/>
            <w:tcBorders>
              <w:left w:val="nil"/>
              <w:bottom w:val="nil"/>
              <w:right w:val="nil"/>
            </w:tcBorders>
          </w:tcPr>
          <w:p w:rsidR="007D491F" w:rsidRDefault="00000000" w:rsidP="006401E5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  <w:vertAlign w:val="superscript"/>
              </w:rPr>
              <w:t>(дата, подпись преподавателя)</w:t>
            </w:r>
          </w:p>
        </w:tc>
      </w:tr>
    </w:tbl>
    <w:p w:rsidR="007D491F" w:rsidRDefault="007D491F" w:rsidP="006401E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:rsidR="007D491F" w:rsidRDefault="007D491F" w:rsidP="006401E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:rsidR="006401E5" w:rsidRDefault="006401E5" w:rsidP="006401E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:rsidR="006401E5" w:rsidRDefault="006401E5" w:rsidP="006401E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:rsidR="006401E5" w:rsidRDefault="006401E5" w:rsidP="006401E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:rsidR="006401E5" w:rsidRDefault="006401E5" w:rsidP="006401E5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</w:p>
    <w:p w:rsidR="007D491F" w:rsidRDefault="00000000" w:rsidP="006401E5">
      <w:pPr>
        <w:spacing w:line="240" w:lineRule="auto"/>
        <w:ind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Минск </w:t>
      </w:r>
      <w:r w:rsidRPr="006401E5">
        <w:rPr>
          <w:rFonts w:eastAsia="Times New Roman" w:cs="Times New Roman"/>
          <w:szCs w:val="28"/>
        </w:rPr>
        <w:t>2026</w:t>
      </w:r>
      <w:r>
        <w:br w:type="page"/>
      </w:r>
    </w:p>
    <w:p w:rsidR="007D491F" w:rsidRDefault="00000000" w:rsidP="006401E5">
      <w:pPr>
        <w:pStyle w:val="1"/>
        <w:spacing w:line="240" w:lineRule="auto"/>
      </w:pPr>
      <w:r w:rsidRPr="006401E5">
        <w:rPr>
          <w:bCs/>
        </w:rPr>
        <w:lastRenderedPageBreak/>
        <w:t xml:space="preserve">1 </w:t>
      </w:r>
      <w:r>
        <w:t>Индивидуальное задание</w:t>
      </w:r>
    </w:p>
    <w:p w:rsidR="007D491F" w:rsidRDefault="007D491F" w:rsidP="006401E5">
      <w:pPr>
        <w:spacing w:line="240" w:lineRule="auto"/>
      </w:pPr>
    </w:p>
    <w:p w:rsidR="007D491F" w:rsidRDefault="00000000" w:rsidP="006401E5">
      <w:pPr>
        <w:spacing w:line="240" w:lineRule="auto"/>
      </w:pPr>
      <w:r>
        <w:t>Цель работы: изучить особенности защищенного режима процессора, получить практические навыки по программированию переключения процессора из реального режима в защищенный и обратно.</w:t>
      </w:r>
    </w:p>
    <w:p w:rsidR="007D491F" w:rsidRDefault="00000000" w:rsidP="006401E5">
      <w:pPr>
        <w:spacing w:line="240" w:lineRule="auto"/>
      </w:pPr>
      <w:r>
        <w:t>Написать программу, переключающую процессор в защищенный режим, выводящую на экран сообщение и затем возвращающую процессор в реальный режим. Вариант задания не предусмотрен.</w:t>
      </w:r>
      <w:r>
        <w:br w:type="page"/>
      </w:r>
    </w:p>
    <w:p w:rsidR="007D491F" w:rsidRDefault="00000000" w:rsidP="006401E5">
      <w:pPr>
        <w:pStyle w:val="1"/>
        <w:spacing w:line="240" w:lineRule="auto"/>
      </w:pPr>
      <w:r w:rsidRPr="006401E5">
        <w:rPr>
          <w:bCs/>
        </w:rPr>
        <w:lastRenderedPageBreak/>
        <w:t xml:space="preserve">2 </w:t>
      </w:r>
      <w:r>
        <w:t>Выполнение работы</w:t>
      </w:r>
    </w:p>
    <w:p w:rsidR="007D491F" w:rsidRDefault="007D491F" w:rsidP="006401E5">
      <w:pPr>
        <w:spacing w:line="240" w:lineRule="auto"/>
      </w:pPr>
    </w:p>
    <w:p w:rsidR="007D491F" w:rsidRDefault="00000000" w:rsidP="006401E5">
      <w:pPr>
        <w:spacing w:line="240" w:lineRule="auto"/>
      </w:pPr>
      <w:r>
        <w:t xml:space="preserve">После включения питания процессор </w:t>
      </w:r>
      <w:r w:rsidRPr="006401E5">
        <w:rPr>
          <w:i/>
          <w:iCs/>
        </w:rPr>
        <w:t>Pentium</w:t>
      </w:r>
      <w:r>
        <w:t xml:space="preserve"> работает в реальном режиме (</w:t>
      </w:r>
      <w:r w:rsidRPr="006401E5">
        <w:rPr>
          <w:i/>
          <w:iCs/>
        </w:rPr>
        <w:t>Real</w:t>
      </w:r>
      <w:r>
        <w:rPr>
          <w:i/>
          <w:iCs/>
        </w:rPr>
        <w:t xml:space="preserve"> </w:t>
      </w:r>
      <w:r w:rsidRPr="006401E5">
        <w:rPr>
          <w:i/>
          <w:iCs/>
        </w:rPr>
        <w:t>Mode</w:t>
      </w:r>
      <w:r>
        <w:t xml:space="preserve">), в котором он эмулирует работу процессора </w:t>
      </w:r>
      <w:r w:rsidRPr="006401E5">
        <w:rPr>
          <w:i/>
          <w:iCs/>
        </w:rPr>
        <w:t>Intel</w:t>
      </w:r>
      <w:r>
        <w:rPr>
          <w:i/>
          <w:iCs/>
        </w:rPr>
        <w:t xml:space="preserve"> </w:t>
      </w:r>
      <w:r w:rsidRPr="006401E5">
        <w:rPr>
          <w:iCs/>
        </w:rPr>
        <w:t>8086</w:t>
      </w:r>
      <w:r>
        <w:t xml:space="preserve">: физический адрес формируется как сумма смещения и значения сегментного регистра, сдвинутого на </w:t>
      </w:r>
      <w:r w:rsidRPr="006401E5">
        <w:t>4</w:t>
      </w:r>
      <w:r>
        <w:t xml:space="preserve"> разряда влево, поэтому доступно только </w:t>
      </w:r>
      <w:r w:rsidRPr="006401E5">
        <w:t>1</w:t>
      </w:r>
      <w:r>
        <w:t xml:space="preserve"> Мбайт памяти, а средства защиты отсутствуют. Защищенный режим (</w:t>
      </w:r>
      <w:r w:rsidRPr="006401E5">
        <w:rPr>
          <w:i/>
          <w:iCs/>
        </w:rPr>
        <w:t>Protected</w:t>
      </w:r>
      <w:r>
        <w:rPr>
          <w:i/>
          <w:iCs/>
        </w:rPr>
        <w:t xml:space="preserve"> </w:t>
      </w:r>
      <w:r w:rsidRPr="006401E5">
        <w:rPr>
          <w:i/>
          <w:iCs/>
        </w:rPr>
        <w:t>Mode</w:t>
      </w:r>
      <w:r>
        <w:t xml:space="preserve">) позволяет адресовать до </w:t>
      </w:r>
      <w:r w:rsidRPr="006401E5">
        <w:t>4</w:t>
      </w:r>
      <w:r>
        <w:t xml:space="preserve"> Гбайт физической памяти и обеспечивает защиту сегментов с помощью уровней привилегий. В этом режиме сегментные регистры содержат не адрес сегмента, а селектор, указывающий на дескриптор в таблице дескрипторов.</w:t>
      </w:r>
    </w:p>
    <w:p w:rsidR="004511DD" w:rsidRDefault="004511DD" w:rsidP="006401E5">
      <w:pPr>
        <w:spacing w:line="240" w:lineRule="auto"/>
      </w:pPr>
      <w:r>
        <w:t xml:space="preserve">Описание сегментов хранится в глобальной таблице дескрипторов </w:t>
      </w:r>
      <w:r w:rsidRPr="006401E5">
        <w:rPr>
          <w:i/>
          <w:iCs/>
        </w:rPr>
        <w:t>(GDT, Global Descriptor Table)</w:t>
      </w:r>
      <w:r>
        <w:t xml:space="preserve">. Каждый дескриптор занимает </w:t>
      </w:r>
      <w:r w:rsidRPr="006401E5">
        <w:t>8</w:t>
      </w:r>
      <w:r>
        <w:t xml:space="preserve"> байт и содержит базовый линейный адрес сегмента, его предел (размер) и байт прав доступа. Положение таблицы в памяти задается регистром </w:t>
      </w:r>
      <w:r w:rsidRPr="006401E5">
        <w:rPr>
          <w:i/>
          <w:iCs/>
        </w:rPr>
        <w:t>GDTR</w:t>
      </w:r>
      <w:r>
        <w:t xml:space="preserve"> (</w:t>
      </w:r>
      <w:r w:rsidRPr="006401E5">
        <w:t>6</w:t>
      </w:r>
      <w:r>
        <w:t xml:space="preserve"> байт: </w:t>
      </w:r>
      <w:r w:rsidRPr="006401E5">
        <w:t>16</w:t>
      </w:r>
      <w:r>
        <w:t xml:space="preserve">-разрядный предел и </w:t>
      </w:r>
      <w:r w:rsidRPr="006401E5">
        <w:t>32</w:t>
      </w:r>
      <w:r>
        <w:t xml:space="preserve">-разрядный линейный базовый адрес), который загружается командой </w:t>
      </w:r>
      <w:r w:rsidRPr="006401E5">
        <w:rPr>
          <w:i/>
          <w:iCs/>
        </w:rPr>
        <w:t>lgdt</w:t>
      </w:r>
      <w:r>
        <w:t xml:space="preserve">. Для решения задачи была создана таблица из четырех дескрипторов. </w:t>
      </w:r>
    </w:p>
    <w:p w:rsidR="004511DD" w:rsidRDefault="004511DD" w:rsidP="006401E5">
      <w:pPr>
        <w:spacing w:line="240" w:lineRule="auto"/>
      </w:pPr>
      <w:r>
        <w:t xml:space="preserve">Первый дескриптор с селектором </w:t>
      </w:r>
      <w:r w:rsidRPr="006401E5">
        <w:rPr>
          <w:i/>
        </w:rPr>
        <w:t>0x00</w:t>
      </w:r>
      <w:r>
        <w:t xml:space="preserve"> является нулевым (его база и предел равны </w:t>
      </w:r>
      <w:r w:rsidRPr="006401E5">
        <w:t>0</w:t>
      </w:r>
      <w:r>
        <w:t xml:space="preserve">, байт доступа </w:t>
      </w:r>
      <w:r w:rsidRPr="006401E5">
        <w:rPr>
          <w:i/>
        </w:rPr>
        <w:t>0x00</w:t>
      </w:r>
      <w:r>
        <w:t xml:space="preserve">). Второй дескриптор с селектором </w:t>
      </w:r>
      <w:r w:rsidRPr="006401E5">
        <w:rPr>
          <w:i/>
        </w:rPr>
        <w:t>0x08</w:t>
      </w:r>
      <w:r>
        <w:t xml:space="preserve"> описывает сегмент кода с пределом </w:t>
      </w:r>
      <w:r w:rsidRPr="006401E5">
        <w:rPr>
          <w:i/>
        </w:rPr>
        <w:t>0xFFFF</w:t>
      </w:r>
      <w:r>
        <w:t xml:space="preserve"> и байтом доступа </w:t>
      </w:r>
      <w:r w:rsidRPr="006401E5">
        <w:rPr>
          <w:i/>
        </w:rPr>
        <w:t>0x9A</w:t>
      </w:r>
      <w:r>
        <w:t xml:space="preserve">. Третий дескриптор с селектором </w:t>
      </w:r>
      <w:r w:rsidRPr="006401E5">
        <w:rPr>
          <w:i/>
        </w:rPr>
        <w:t>0x10</w:t>
      </w:r>
      <w:r>
        <w:t xml:space="preserve"> описывает сегмент данных и стека с пределом </w:t>
      </w:r>
      <w:r w:rsidRPr="006401E5">
        <w:rPr>
          <w:i/>
        </w:rPr>
        <w:t>0xFFFF</w:t>
      </w:r>
      <w:r>
        <w:t xml:space="preserve"> и байтом доступа </w:t>
      </w:r>
      <w:r w:rsidRPr="006401E5">
        <w:rPr>
          <w:i/>
        </w:rPr>
        <w:t>0x92</w:t>
      </w:r>
      <w:r>
        <w:t xml:space="preserve">. Четвертый дескриптор с селектором </w:t>
      </w:r>
      <w:r w:rsidRPr="006401E5">
        <w:rPr>
          <w:i/>
        </w:rPr>
        <w:t>0x18</w:t>
      </w:r>
      <w:r>
        <w:t xml:space="preserve"> описывает видеопамять с базой </w:t>
      </w:r>
      <w:r w:rsidRPr="006401E5">
        <w:rPr>
          <w:i/>
        </w:rPr>
        <w:t>0xB8000</w:t>
      </w:r>
      <w:r>
        <w:t xml:space="preserve">, пределом </w:t>
      </w:r>
      <w:r w:rsidRPr="006401E5">
        <w:rPr>
          <w:i/>
        </w:rPr>
        <w:t>0xFFFF</w:t>
      </w:r>
      <w:r>
        <w:t xml:space="preserve"> и байтом доступа </w:t>
      </w:r>
      <w:r w:rsidRPr="006401E5">
        <w:rPr>
          <w:i/>
        </w:rPr>
        <w:t>0x92</w:t>
      </w:r>
      <w:r>
        <w:t>.</w:t>
      </w:r>
    </w:p>
    <w:p w:rsidR="004511DD" w:rsidRDefault="004511DD" w:rsidP="006401E5">
      <w:pPr>
        <w:spacing w:line="240" w:lineRule="auto"/>
      </w:pPr>
      <w:r>
        <w:t xml:space="preserve">Байт доступа </w:t>
      </w:r>
      <w:r w:rsidRPr="006401E5">
        <w:rPr>
          <w:i/>
        </w:rPr>
        <w:t>0x9A</w:t>
      </w:r>
      <w:r>
        <w:t xml:space="preserve"> описывает присутствующий в памяти сегмент кода нулевого уровня привилегий, доступный для исполнения и чтения, а байт </w:t>
      </w:r>
      <w:r w:rsidRPr="006401E5">
        <w:rPr>
          <w:i/>
        </w:rPr>
        <w:t>0x92</w:t>
      </w:r>
      <w:r>
        <w:t xml:space="preserve"> – сегмент данных, доступный для чтения и записи. Так как программа имеет формат </w:t>
      </w:r>
      <w:r w:rsidRPr="006401E5">
        <w:rPr>
          <w:i/>
        </w:rPr>
        <w:t>COM</w:t>
      </w:r>
      <w:r>
        <w:t xml:space="preserve"> и адрес сегмента, в который она будет загружена, заранее неизвестен, базовые адреса сегментов кода и данных вычисляются во время работы: значение регистра </w:t>
      </w:r>
      <w:r w:rsidRPr="006401E5">
        <w:rPr>
          <w:i/>
        </w:rPr>
        <w:t>CS</w:t>
      </w:r>
      <w:r>
        <w:t xml:space="preserve">, умноженное на </w:t>
      </w:r>
      <w:r w:rsidRPr="006401E5">
        <w:t>16</w:t>
      </w:r>
      <w:r>
        <w:t xml:space="preserve">, разбивается на части и записывается в соответствующие поля дескрипторов. Дескриптор видеопамяти имеет фиксированную базу </w:t>
      </w:r>
      <w:r w:rsidRPr="006401E5">
        <w:rPr>
          <w:i/>
        </w:rPr>
        <w:t>0xB8000</w:t>
      </w:r>
      <w:r>
        <w:t xml:space="preserve">, которая является адресом текстового видеобуфера режима </w:t>
      </w:r>
      <w:r w:rsidRPr="006401E5">
        <w:rPr>
          <w:i/>
        </w:rPr>
        <w:t>VGA</w:t>
      </w:r>
      <w:r>
        <w:t xml:space="preserve"> </w:t>
      </w:r>
      <w:r w:rsidRPr="006401E5">
        <w:rPr>
          <w:i/>
        </w:rPr>
        <w:t>80x25</w:t>
      </w:r>
      <w:r>
        <w:t>.</w:t>
      </w:r>
    </w:p>
    <w:p w:rsidR="006401E5" w:rsidRDefault="006401E5" w:rsidP="006401E5">
      <w:pPr>
        <w:spacing w:line="240" w:lineRule="auto"/>
      </w:pPr>
      <w:r w:rsidRPr="006401E5">
        <w:t xml:space="preserve">Программа устанавливает текстовый видеорежим </w:t>
      </w:r>
      <w:r w:rsidRPr="006401E5">
        <w:rPr>
          <w:i/>
        </w:rPr>
        <w:t>80x25</w:t>
      </w:r>
      <w:r w:rsidRPr="006401E5">
        <w:t xml:space="preserve"> и выводит стартовое сообщение средствами </w:t>
      </w:r>
      <w:r w:rsidRPr="006401E5">
        <w:rPr>
          <w:i/>
        </w:rPr>
        <w:t>DOS</w:t>
      </w:r>
      <w:r w:rsidRPr="006401E5">
        <w:t xml:space="preserve">, после чего сохраняет регистры стека и маски прерываний, динамически заполняя базовые адреса дескрипторов </w:t>
      </w:r>
      <w:r w:rsidRPr="006401E5">
        <w:rPr>
          <w:i/>
        </w:rPr>
        <w:t>GDT</w:t>
      </w:r>
      <w:r w:rsidRPr="006401E5">
        <w:t xml:space="preserve">. Далее запрещаются все прерывания, загружается регистр </w:t>
      </w:r>
      <w:r w:rsidRPr="006401E5">
        <w:rPr>
          <w:i/>
        </w:rPr>
        <w:t>GDTR</w:t>
      </w:r>
      <w:r w:rsidRPr="006401E5">
        <w:t xml:space="preserve"> и устанавливается бит </w:t>
      </w:r>
      <w:r w:rsidRPr="006401E5">
        <w:rPr>
          <w:i/>
        </w:rPr>
        <w:t>PE</w:t>
      </w:r>
      <w:r w:rsidRPr="006401E5">
        <w:t xml:space="preserve"> в </w:t>
      </w:r>
      <w:r w:rsidRPr="006401E5">
        <w:rPr>
          <w:i/>
        </w:rPr>
        <w:t>CR0</w:t>
      </w:r>
      <w:r w:rsidRPr="006401E5">
        <w:t xml:space="preserve">, а критический сброс очереди предвыборки команд и загрузка селектора кода в </w:t>
      </w:r>
      <w:r w:rsidRPr="006401E5">
        <w:rPr>
          <w:i/>
        </w:rPr>
        <w:t>CS</w:t>
      </w:r>
      <w:r w:rsidRPr="006401E5">
        <w:t xml:space="preserve"> выполняются дальним переходом. В защищенном режиме в сегментные регистры загружаются селекторы данных и видеопамяти для прямого вывода сообщения в видеопамять с заданным атрибутом цвета. Для возврата в реальный режим в сегментные регистры </w:t>
      </w:r>
      <w:r w:rsidRPr="006401E5">
        <w:lastRenderedPageBreak/>
        <w:t xml:space="preserve">загружается селектор с пределом 64 Кбайт, сбрасывается бит </w:t>
      </w:r>
      <w:r w:rsidRPr="006401E5">
        <w:rPr>
          <w:i/>
        </w:rPr>
        <w:t>PE</w:t>
      </w:r>
      <w:r w:rsidRPr="006401E5">
        <w:t xml:space="preserve"> и выполняется обратный дальний переход, по завершении которого восстанавливаются сохраненные регистры, стек и маски прерываний, выводится финальное сообщение и программа корректно завершается.</w:t>
      </w:r>
    </w:p>
    <w:p w:rsidR="007D491F" w:rsidRDefault="00000000" w:rsidP="006401E5">
      <w:pPr>
        <w:spacing w:line="240" w:lineRule="auto"/>
      </w:pPr>
      <w:r>
        <w:t xml:space="preserve">Программа написана на языке ассемблера </w:t>
      </w:r>
      <w:r w:rsidRPr="006401E5">
        <w:rPr>
          <w:i/>
          <w:iCs/>
        </w:rPr>
        <w:t>NASM</w:t>
      </w:r>
      <w:r>
        <w:t xml:space="preserve"> для формата </w:t>
      </w:r>
      <w:r w:rsidRPr="006401E5">
        <w:rPr>
          <w:i/>
          <w:iCs/>
        </w:rPr>
        <w:t>COM</w:t>
      </w:r>
      <w:r>
        <w:t xml:space="preserve"> и представлена на листинге </w:t>
      </w:r>
      <w:r w:rsidRPr="006401E5">
        <w:t>1</w:t>
      </w:r>
      <w:r>
        <w:t>. Переход в защищенный режим и возврат выполняются автоматически, без ожидания нажатия клавиши.</w:t>
      </w:r>
    </w:p>
    <w:p w:rsidR="007D491F" w:rsidRDefault="00000000" w:rsidP="006401E5">
      <w:pPr>
        <w:spacing w:line="240" w:lineRule="auto"/>
      </w:pPr>
      <w:r>
        <w:t xml:space="preserve">Листинг </w:t>
      </w:r>
      <w:r w:rsidRPr="006401E5">
        <w:t>1</w:t>
      </w:r>
      <w:r>
        <w:t xml:space="preserve"> – Программа переключения процессора в защищенный режим и обратно</w:t>
      </w:r>
    </w:p>
    <w:p w:rsidR="007D491F" w:rsidRDefault="007D491F" w:rsidP="006401E5">
      <w:pPr>
        <w:spacing w:line="240" w:lineRule="auto"/>
        <w:ind w:firstLine="0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>[BITS 16]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>[ORG 0x100]</w:t>
      </w:r>
    </w:p>
    <w:p w:rsidR="007D491F" w:rsidRPr="006401E5" w:rsidRDefault="007D491F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>section .text</w:t>
      </w:r>
    </w:p>
    <w:p w:rsidR="007D491F" w:rsidRPr="006401E5" w:rsidRDefault="007D491F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>start: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ax, 0x0003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int 10h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dx, msg_real_start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ah, 0x09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int 21h</w:t>
      </w:r>
    </w:p>
    <w:p w:rsidR="007D491F" w:rsidRPr="006401E5" w:rsidRDefault="007D491F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[saved_ss], ss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[saved_sp], sp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movzx esp, sp              </w:t>
      </w:r>
    </w:p>
    <w:p w:rsidR="007D491F" w:rsidRPr="006401E5" w:rsidRDefault="007D491F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ax, cs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[patch_rm_seg], ax</w:t>
      </w:r>
    </w:p>
    <w:p w:rsidR="007D491F" w:rsidRPr="006401E5" w:rsidRDefault="007D491F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ax, cs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movzx eax, ax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shl eax, 4                  </w:t>
      </w:r>
    </w:p>
    <w:p w:rsidR="007D491F" w:rsidRPr="006401E5" w:rsidRDefault="007D491F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[gdt_code + 2], ax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ror eax, 16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[gdt_code + 4], al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[gdt_code + 7], ah</w:t>
      </w:r>
    </w:p>
    <w:p w:rsidR="007D491F" w:rsidRPr="006401E5" w:rsidRDefault="007D491F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ax, cs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movzx eax, ax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shl eax, 4</w:t>
      </w:r>
    </w:p>
    <w:p w:rsidR="007D491F" w:rsidRPr="006401E5" w:rsidRDefault="007D491F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[gdt_data + 2], ax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ror eax, 16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[gdt_data + 4], al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[gdt_data + 7], ah</w:t>
      </w:r>
    </w:p>
    <w:p w:rsidR="007D491F" w:rsidRPr="006401E5" w:rsidRDefault="007D491F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ax, cs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movzx eax, ax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shl eax, 4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add eax, gdt_table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[gdtr_addr], eax</w:t>
      </w:r>
    </w:p>
    <w:p w:rsidR="007D491F" w:rsidRPr="006401E5" w:rsidRDefault="007D491F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in al, 0x21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[saved_pic1], al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in al, 0xA1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[saved_pic2], al</w:t>
      </w:r>
    </w:p>
    <w:p w:rsidR="007D491F" w:rsidRPr="006401E5" w:rsidRDefault="007D491F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lastRenderedPageBreak/>
        <w:t xml:space="preserve">    cli                        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in al, 0x70                 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or al, 0x80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out 0x70, al</w:t>
      </w:r>
    </w:p>
    <w:p w:rsidR="007D491F" w:rsidRPr="006401E5" w:rsidRDefault="007D491F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al, 0xFF                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out 0x21, al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out 0xA1, al</w:t>
      </w:r>
    </w:p>
    <w:p w:rsidR="007D491F" w:rsidRPr="006401E5" w:rsidRDefault="007D491F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lgdt [gdtr]                 </w:t>
      </w:r>
    </w:p>
    <w:p w:rsidR="007D491F" w:rsidRPr="006401E5" w:rsidRDefault="007D491F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eax, cr0</w:t>
      </w:r>
    </w:p>
    <w:p w:rsidR="007E7958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or al, 1                    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cr0, eax</w:t>
      </w:r>
    </w:p>
    <w:p w:rsidR="007D491F" w:rsidRPr="006401E5" w:rsidRDefault="007D491F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</w:p>
    <w:p w:rsidR="007D491F" w:rsidRPr="006401E5" w:rsidRDefault="007D491F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jmp 0x08:pm_entry</w:t>
      </w:r>
    </w:p>
    <w:p w:rsidR="007D491F" w:rsidRPr="006401E5" w:rsidRDefault="007D491F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pm_entry: 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ax, 0x10                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ds, ax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es, ax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ss, ax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esp, stack_top</w:t>
      </w:r>
    </w:p>
    <w:p w:rsidR="007E7958" w:rsidRPr="006401E5" w:rsidRDefault="007E7958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ax, 0x18                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es, ax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si, msg_pm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di, (12 * 80 + 22) * 2  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ah, 0x1F                </w:t>
      </w:r>
    </w:p>
    <w:p w:rsidR="007D491F" w:rsidRPr="006401E5" w:rsidRDefault="007D491F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>print_loop: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lodsb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test al, al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jz print_done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[es:di], ax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add di, 2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jmp print_loop</w:t>
      </w:r>
    </w:p>
    <w:p w:rsidR="007D491F" w:rsidRPr="006401E5" w:rsidRDefault="007D491F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>print_done: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ax, 0x10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ds, ax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es, ax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fs, ax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gs, ax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ss, ax</w:t>
      </w:r>
    </w:p>
    <w:p w:rsidR="007D491F" w:rsidRPr="006401E5" w:rsidRDefault="007D491F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eax, cr0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and al, 0xFE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cr0, eax</w:t>
      </w:r>
    </w:p>
    <w:p w:rsidR="007D491F" w:rsidRPr="006401E5" w:rsidRDefault="007D491F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db 0xEA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dw rm_entry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>patch_rm_seg: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dw 0</w:t>
      </w:r>
    </w:p>
    <w:p w:rsidR="007D491F" w:rsidRPr="006401E5" w:rsidRDefault="007D491F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>rm_entry: ; r-mode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ax, cs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ds, ax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es, ax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ss, [saved_ss]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lastRenderedPageBreak/>
        <w:t xml:space="preserve">    movzx esp, word [saved_sp]</w:t>
      </w:r>
    </w:p>
    <w:p w:rsidR="007D491F" w:rsidRPr="006401E5" w:rsidRDefault="007D491F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al, [saved_pic1]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out 0x21, al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al, [saved_pic2]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out 0xA1, al</w:t>
      </w:r>
    </w:p>
    <w:p w:rsidR="007D491F" w:rsidRPr="006401E5" w:rsidRDefault="007D491F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in al, 0x70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and al, 0x7F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out 0x70, al</w:t>
      </w:r>
    </w:p>
    <w:p w:rsidR="007D491F" w:rsidRPr="006401E5" w:rsidRDefault="007D491F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sti    </w:t>
      </w:r>
    </w:p>
    <w:p w:rsidR="007D491F" w:rsidRPr="006401E5" w:rsidRDefault="007D491F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dx, msg_real_back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ah, 0x09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int 21h</w:t>
      </w:r>
    </w:p>
    <w:p w:rsidR="007D491F" w:rsidRPr="006401E5" w:rsidRDefault="007D491F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mov ax, 0x4C00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int 21h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>saved_ss    dw 0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>saved_sp    dw 0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>saved_pic1  db 0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>saved_pic2  db 0</w:t>
      </w:r>
    </w:p>
    <w:p w:rsidR="007D491F" w:rsidRPr="006401E5" w:rsidRDefault="007D491F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>msg_real_start db '1. [Real Mode] Transitioning to Protected Mode...', 13, 10, '$'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>msg_pm         db '&gt;&gt;&gt;</w:t>
      </w:r>
      <w:r w:rsidR="007E7958"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It is protected mode, goodbye</w:t>
      </w: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>! &lt;&lt;&lt;', 0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>msg_real_back  db '2. [Real Mode] Successfully returned to DOS!', 13, 10, '$'</w:t>
      </w:r>
    </w:p>
    <w:p w:rsidR="007D491F" w:rsidRPr="006401E5" w:rsidRDefault="007D491F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>stack_bottom: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times 256 db 0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>stack_top:</w:t>
      </w:r>
    </w:p>
    <w:p w:rsidR="007D491F" w:rsidRPr="006401E5" w:rsidRDefault="007D491F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>align 8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>gdtr: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gdtr_limit dw gdt_end - gdt_table - 1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gdtr_addr  dd 0</w:t>
      </w:r>
    </w:p>
    <w:p w:rsidR="007D491F" w:rsidRPr="006401E5" w:rsidRDefault="007D491F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>gdt_table: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dq 0</w:t>
      </w:r>
    </w:p>
    <w:p w:rsidR="007D491F" w:rsidRPr="006401E5" w:rsidRDefault="007D491F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gdt_code: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dw 0xFFFF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dw 0x0000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db 0x00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db 0x9A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db 0x00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db 0x00</w:t>
      </w:r>
    </w:p>
    <w:p w:rsidR="007D491F" w:rsidRPr="006401E5" w:rsidRDefault="007D491F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gdt_data: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dw 0xFFFF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dw 0x0000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db 0x00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db 0x92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db 0x00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db 0x00</w:t>
      </w:r>
    </w:p>
    <w:p w:rsidR="007D491F" w:rsidRPr="006401E5" w:rsidRDefault="007D491F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gdt_video: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dw 0xFFFF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dw 0x8000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db 0x0B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lastRenderedPageBreak/>
        <w:t xml:space="preserve">    db 0x92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db 0x00</w:t>
      </w: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 xml:space="preserve">    db 0x00</w:t>
      </w:r>
    </w:p>
    <w:p w:rsidR="007D491F" w:rsidRPr="006401E5" w:rsidRDefault="007D491F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</w:p>
    <w:p w:rsidR="007D491F" w:rsidRPr="006401E5" w:rsidRDefault="00000000" w:rsidP="006401E5">
      <w:pPr>
        <w:spacing w:line="240" w:lineRule="auto"/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</w:pPr>
      <w:r w:rsidRPr="006401E5">
        <w:rPr>
          <w:rFonts w:ascii="Courier New" w:eastAsia="Times New Roman" w:hAnsi="Courier New" w:cs="Courier New"/>
          <w:color w:val="auto"/>
          <w:sz w:val="20"/>
          <w:szCs w:val="20"/>
          <w:lang w:val="en-US"/>
        </w:rPr>
        <w:t>gdt_end:</w:t>
      </w:r>
    </w:p>
    <w:p w:rsidR="007D491F" w:rsidRPr="00E631B5" w:rsidRDefault="007D491F" w:rsidP="006401E5">
      <w:pPr>
        <w:spacing w:line="240" w:lineRule="auto"/>
        <w:rPr>
          <w:lang w:val="en-US"/>
        </w:rPr>
      </w:pPr>
    </w:p>
    <w:p w:rsidR="007D491F" w:rsidRDefault="00000000" w:rsidP="006401E5">
      <w:pPr>
        <w:spacing w:line="240" w:lineRule="auto"/>
      </w:pPr>
      <w:r>
        <w:t>Программа</w:t>
      </w:r>
      <w:r w:rsidRPr="006401E5">
        <w:t xml:space="preserve"> </w:t>
      </w:r>
      <w:r>
        <w:t>была</w:t>
      </w:r>
      <w:r w:rsidRPr="006401E5">
        <w:t xml:space="preserve"> </w:t>
      </w:r>
      <w:r>
        <w:t>собрана</w:t>
      </w:r>
      <w:r w:rsidRPr="006401E5">
        <w:t xml:space="preserve"> </w:t>
      </w:r>
      <w:r>
        <w:t>ассемблером</w:t>
      </w:r>
      <w:r w:rsidRPr="006401E5">
        <w:t xml:space="preserve"> </w:t>
      </w:r>
      <w:r w:rsidRPr="006401E5">
        <w:rPr>
          <w:i/>
          <w:iCs/>
          <w:lang w:val="en-US"/>
        </w:rPr>
        <w:t>NASM</w:t>
      </w:r>
      <w:r w:rsidRPr="006401E5">
        <w:t xml:space="preserve"> </w:t>
      </w:r>
      <w:r w:rsidR="006401E5">
        <w:t>с</w:t>
      </w:r>
      <w:r w:rsidR="006401E5" w:rsidRPr="006401E5">
        <w:t xml:space="preserve"> </w:t>
      </w:r>
      <w:r w:rsidR="006401E5">
        <w:t xml:space="preserve">помощью </w:t>
      </w:r>
      <w:r>
        <w:t>команд</w:t>
      </w:r>
      <w:r w:rsidR="006401E5">
        <w:t xml:space="preserve">ы </w:t>
      </w:r>
      <w:r w:rsidRPr="006401E5">
        <w:t xml:space="preserve"> </w:t>
      </w:r>
      <w:r w:rsidRPr="006401E5">
        <w:rPr>
          <w:i/>
          <w:iCs/>
          <w:lang w:val="en-US"/>
        </w:rPr>
        <w:t>nasm</w:t>
      </w:r>
      <w:r w:rsidRPr="006401E5">
        <w:rPr>
          <w:i/>
          <w:iCs/>
        </w:rPr>
        <w:t xml:space="preserve"> -</w:t>
      </w:r>
      <w:r w:rsidRPr="006401E5">
        <w:rPr>
          <w:i/>
          <w:iCs/>
          <w:lang w:val="en-US"/>
        </w:rPr>
        <w:t>f</w:t>
      </w:r>
      <w:r w:rsidRPr="006401E5">
        <w:rPr>
          <w:i/>
          <w:iCs/>
        </w:rPr>
        <w:t xml:space="preserve"> </w:t>
      </w:r>
      <w:r w:rsidRPr="006401E5">
        <w:rPr>
          <w:i/>
          <w:iCs/>
          <w:lang w:val="en-US"/>
        </w:rPr>
        <w:t>bin</w:t>
      </w:r>
      <w:r w:rsidRPr="006401E5">
        <w:rPr>
          <w:i/>
          <w:iCs/>
        </w:rPr>
        <w:t xml:space="preserve"> </w:t>
      </w:r>
      <w:r w:rsidRPr="006401E5">
        <w:rPr>
          <w:i/>
          <w:iCs/>
          <w:lang w:val="en-US"/>
        </w:rPr>
        <w:t>lab</w:t>
      </w:r>
      <w:r w:rsidRPr="006401E5">
        <w:rPr>
          <w:i/>
          <w:iCs/>
        </w:rPr>
        <w:t>2.</w:t>
      </w:r>
      <w:r w:rsidRPr="006401E5">
        <w:rPr>
          <w:i/>
          <w:iCs/>
          <w:lang w:val="en-US"/>
        </w:rPr>
        <w:t>asm</w:t>
      </w:r>
      <w:r w:rsidRPr="006401E5">
        <w:rPr>
          <w:i/>
          <w:iCs/>
        </w:rPr>
        <w:t xml:space="preserve"> -</w:t>
      </w:r>
      <w:r w:rsidRPr="006401E5">
        <w:rPr>
          <w:i/>
          <w:iCs/>
          <w:lang w:val="en-US"/>
        </w:rPr>
        <w:t>o</w:t>
      </w:r>
      <w:r w:rsidRPr="006401E5">
        <w:rPr>
          <w:i/>
          <w:iCs/>
        </w:rPr>
        <w:t xml:space="preserve"> </w:t>
      </w:r>
      <w:r w:rsidRPr="006401E5">
        <w:rPr>
          <w:i/>
          <w:iCs/>
          <w:lang w:val="en-US"/>
        </w:rPr>
        <w:t>lab</w:t>
      </w:r>
      <w:r w:rsidRPr="006401E5">
        <w:rPr>
          <w:i/>
          <w:iCs/>
        </w:rPr>
        <w:t>2.</w:t>
      </w:r>
      <w:r w:rsidRPr="006401E5">
        <w:rPr>
          <w:i/>
          <w:iCs/>
          <w:lang w:val="en-US"/>
        </w:rPr>
        <w:t>com</w:t>
      </w:r>
      <w:r w:rsidR="006401E5" w:rsidRPr="006401E5">
        <w:t xml:space="preserve">, </w:t>
      </w:r>
      <w:r w:rsidR="006401E5">
        <w:t>а</w:t>
      </w:r>
      <w:r w:rsidR="006401E5" w:rsidRPr="006401E5">
        <w:t xml:space="preserve"> </w:t>
      </w:r>
      <w:r w:rsidR="006401E5">
        <w:t>затем</w:t>
      </w:r>
      <w:r w:rsidR="006401E5" w:rsidRPr="006401E5">
        <w:t xml:space="preserve"> </w:t>
      </w:r>
      <w:r>
        <w:t>запущена</w:t>
      </w:r>
      <w:r w:rsidRPr="006401E5">
        <w:t xml:space="preserve"> </w:t>
      </w:r>
      <w:r>
        <w:t>в</w:t>
      </w:r>
      <w:r w:rsidRPr="006401E5">
        <w:t xml:space="preserve"> </w:t>
      </w:r>
      <w:r>
        <w:t>эмуляторе</w:t>
      </w:r>
      <w:r w:rsidRPr="006401E5">
        <w:t xml:space="preserve"> </w:t>
      </w:r>
      <w:r w:rsidRPr="006401E5">
        <w:rPr>
          <w:i/>
          <w:iCs/>
          <w:lang w:val="en-US"/>
        </w:rPr>
        <w:t>DOSBox</w:t>
      </w:r>
      <w:r w:rsidRPr="006401E5">
        <w:t xml:space="preserve">. </w:t>
      </w:r>
      <w:r>
        <w:t xml:space="preserve">Результат </w:t>
      </w:r>
      <w:r w:rsidR="006401E5">
        <w:t xml:space="preserve">корректной </w:t>
      </w:r>
      <w:r>
        <w:t xml:space="preserve">работы программы представлен на рисунке </w:t>
      </w:r>
      <w:r w:rsidRPr="006401E5">
        <w:t>1</w:t>
      </w:r>
      <w:r>
        <w:t>.</w:t>
      </w:r>
    </w:p>
    <w:p w:rsidR="007D491F" w:rsidRDefault="007D491F" w:rsidP="006401E5">
      <w:pPr>
        <w:spacing w:line="240" w:lineRule="auto"/>
      </w:pPr>
    </w:p>
    <w:p w:rsidR="007D491F" w:rsidRPr="006401E5" w:rsidRDefault="007E7958" w:rsidP="006401E5">
      <w:pPr>
        <w:spacing w:line="240" w:lineRule="auto"/>
        <w:ind w:firstLine="0"/>
        <w:jc w:val="center"/>
        <w:rPr>
          <w:highlight w:val="yellow"/>
        </w:rPr>
      </w:pPr>
      <w:r w:rsidRPr="007E7958">
        <w:drawing>
          <wp:inline distT="0" distB="0" distL="0" distR="0" wp14:anchorId="280917A3" wp14:editId="38E2125F">
            <wp:extent cx="2894409" cy="1947862"/>
            <wp:effectExtent l="0" t="0" r="0" b="0"/>
            <wp:docPr id="9767885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88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3562" cy="19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91F" w:rsidRDefault="007D491F" w:rsidP="006401E5">
      <w:pPr>
        <w:spacing w:line="240" w:lineRule="auto"/>
        <w:ind w:firstLine="0"/>
        <w:jc w:val="center"/>
      </w:pPr>
    </w:p>
    <w:p w:rsidR="007D491F" w:rsidRDefault="00000000" w:rsidP="006401E5">
      <w:pPr>
        <w:spacing w:line="240" w:lineRule="auto"/>
        <w:ind w:firstLine="0"/>
        <w:jc w:val="center"/>
      </w:pPr>
      <w:r>
        <w:t xml:space="preserve">Рисунок </w:t>
      </w:r>
      <w:r w:rsidRPr="006401E5">
        <w:t>1</w:t>
      </w:r>
      <w:r>
        <w:t xml:space="preserve"> – Результат работы программы</w:t>
      </w:r>
    </w:p>
    <w:p w:rsidR="007D491F" w:rsidRDefault="007D491F" w:rsidP="006401E5">
      <w:pPr>
        <w:spacing w:line="240" w:lineRule="auto"/>
        <w:ind w:firstLine="0"/>
        <w:jc w:val="center"/>
      </w:pPr>
    </w:p>
    <w:p w:rsidR="007D491F" w:rsidRDefault="00000000" w:rsidP="006401E5">
      <w:pPr>
        <w:spacing w:line="240" w:lineRule="auto"/>
      </w:pPr>
      <w:r>
        <w:t>Как видно из результатов выполнения программы, сообщение «</w:t>
      </w:r>
      <w:r w:rsidRPr="006401E5">
        <w:t>1</w:t>
      </w:r>
      <w:r>
        <w:t xml:space="preserve">. </w:t>
      </w:r>
      <w:r w:rsidRPr="00E631B5">
        <w:rPr>
          <w:lang w:val="en-US"/>
        </w:rPr>
        <w:t>[</w:t>
      </w:r>
      <w:r w:rsidRPr="006401E5">
        <w:rPr>
          <w:i/>
          <w:lang w:val="en-US"/>
        </w:rPr>
        <w:t>Real</w:t>
      </w:r>
      <w:r w:rsidRPr="00E631B5">
        <w:rPr>
          <w:lang w:val="en-US"/>
        </w:rPr>
        <w:t xml:space="preserve"> </w:t>
      </w:r>
      <w:r w:rsidRPr="006401E5">
        <w:rPr>
          <w:i/>
          <w:lang w:val="en-US"/>
        </w:rPr>
        <w:t>Mode</w:t>
      </w:r>
      <w:r w:rsidRPr="00E631B5">
        <w:rPr>
          <w:lang w:val="en-US"/>
        </w:rPr>
        <w:t xml:space="preserve">] </w:t>
      </w:r>
      <w:r w:rsidRPr="006401E5">
        <w:rPr>
          <w:i/>
          <w:lang w:val="en-US"/>
        </w:rPr>
        <w:t>Transitioning</w:t>
      </w:r>
      <w:r w:rsidRPr="00E631B5">
        <w:rPr>
          <w:lang w:val="en-US"/>
        </w:rPr>
        <w:t xml:space="preserve"> </w:t>
      </w:r>
      <w:r w:rsidRPr="006401E5">
        <w:rPr>
          <w:i/>
          <w:lang w:val="en-US"/>
        </w:rPr>
        <w:t>to</w:t>
      </w:r>
      <w:r w:rsidRPr="00E631B5">
        <w:rPr>
          <w:lang w:val="en-US"/>
        </w:rPr>
        <w:t xml:space="preserve"> </w:t>
      </w:r>
      <w:r w:rsidRPr="006401E5">
        <w:rPr>
          <w:i/>
          <w:lang w:val="en-US"/>
        </w:rPr>
        <w:t>Protected</w:t>
      </w:r>
      <w:r w:rsidRPr="00E631B5">
        <w:rPr>
          <w:lang w:val="en-US"/>
        </w:rPr>
        <w:t xml:space="preserve"> </w:t>
      </w:r>
      <w:r w:rsidRPr="006401E5">
        <w:rPr>
          <w:i/>
          <w:lang w:val="en-US"/>
        </w:rPr>
        <w:t>Mode</w:t>
      </w:r>
      <w:r w:rsidRPr="00E631B5">
        <w:rPr>
          <w:lang w:val="en-US"/>
        </w:rPr>
        <w:t xml:space="preserve">...» </w:t>
      </w:r>
      <w:r>
        <w:t>выведено</w:t>
      </w:r>
      <w:r w:rsidRPr="00E631B5">
        <w:rPr>
          <w:lang w:val="en-US"/>
        </w:rPr>
        <w:t xml:space="preserve"> </w:t>
      </w:r>
      <w:r>
        <w:t>в</w:t>
      </w:r>
      <w:r w:rsidRPr="00E631B5">
        <w:rPr>
          <w:lang w:val="en-US"/>
        </w:rPr>
        <w:t xml:space="preserve"> </w:t>
      </w:r>
      <w:r>
        <w:t>реальном</w:t>
      </w:r>
      <w:r w:rsidRPr="00E631B5">
        <w:rPr>
          <w:lang w:val="en-US"/>
        </w:rPr>
        <w:t xml:space="preserve"> </w:t>
      </w:r>
      <w:r>
        <w:t>режиме</w:t>
      </w:r>
      <w:r w:rsidRPr="00E631B5">
        <w:rPr>
          <w:lang w:val="en-US"/>
        </w:rPr>
        <w:t xml:space="preserve">. </w:t>
      </w:r>
      <w:r>
        <w:t xml:space="preserve">Строка </w:t>
      </w:r>
      <w:r>
        <w:rPr>
          <w:i/>
          <w:iCs/>
        </w:rPr>
        <w:t>&gt;&gt;&gt;</w:t>
      </w:r>
      <w:r w:rsidR="007E7958">
        <w:rPr>
          <w:i/>
          <w:iCs/>
          <w:lang w:val="en-US"/>
        </w:rPr>
        <w:t xml:space="preserve"> </w:t>
      </w:r>
      <w:r w:rsidR="007E7958" w:rsidRPr="006401E5">
        <w:rPr>
          <w:i/>
          <w:iCs/>
          <w:lang w:val="en-US"/>
        </w:rPr>
        <w:t>It</w:t>
      </w:r>
      <w:r w:rsidR="007E7958">
        <w:rPr>
          <w:i/>
          <w:iCs/>
          <w:lang w:val="en-US"/>
        </w:rPr>
        <w:t xml:space="preserve"> </w:t>
      </w:r>
      <w:r w:rsidR="007E7958" w:rsidRPr="006401E5">
        <w:rPr>
          <w:i/>
          <w:iCs/>
          <w:lang w:val="en-US"/>
        </w:rPr>
        <w:t>is</w:t>
      </w:r>
      <w:r w:rsidR="007E7958">
        <w:rPr>
          <w:i/>
          <w:iCs/>
          <w:lang w:val="en-US"/>
        </w:rPr>
        <w:t xml:space="preserve"> </w:t>
      </w:r>
      <w:r w:rsidR="007E7958" w:rsidRPr="006401E5">
        <w:rPr>
          <w:i/>
          <w:iCs/>
          <w:lang w:val="en-US"/>
        </w:rPr>
        <w:t>protected</w:t>
      </w:r>
      <w:r w:rsidR="007E7958">
        <w:rPr>
          <w:i/>
          <w:iCs/>
          <w:lang w:val="en-US"/>
        </w:rPr>
        <w:t xml:space="preserve"> </w:t>
      </w:r>
      <w:r w:rsidR="007E7958" w:rsidRPr="006401E5">
        <w:rPr>
          <w:i/>
          <w:iCs/>
          <w:lang w:val="en-US"/>
        </w:rPr>
        <w:t>mode</w:t>
      </w:r>
      <w:r w:rsidR="007E7958">
        <w:rPr>
          <w:i/>
          <w:iCs/>
          <w:lang w:val="en-US"/>
        </w:rPr>
        <w:t xml:space="preserve">, </w:t>
      </w:r>
      <w:r w:rsidR="007E7958" w:rsidRPr="006401E5">
        <w:rPr>
          <w:i/>
          <w:iCs/>
          <w:lang w:val="en-US"/>
        </w:rPr>
        <w:t>goodbye</w:t>
      </w:r>
      <w:r>
        <w:rPr>
          <w:i/>
          <w:iCs/>
        </w:rPr>
        <w:t>! &lt;&lt;&lt;</w:t>
      </w:r>
      <w:r>
        <w:t xml:space="preserve"> выведена в центре экрана уже в защищенном режиме путем записи в видеопамять, после чего процессор вернулся в реальный режим, и </w:t>
      </w:r>
      <w:r w:rsidRPr="006401E5">
        <w:rPr>
          <w:i/>
          <w:iCs/>
        </w:rPr>
        <w:t>DOS</w:t>
      </w:r>
      <w:r>
        <w:t xml:space="preserve"> вывела сообщение «</w:t>
      </w:r>
      <w:r w:rsidRPr="006401E5">
        <w:t>2</w:t>
      </w:r>
      <w:r>
        <w:t>. [</w:t>
      </w:r>
      <w:r w:rsidRPr="006401E5">
        <w:rPr>
          <w:i/>
        </w:rPr>
        <w:t>Real</w:t>
      </w:r>
      <w:r>
        <w:t xml:space="preserve"> </w:t>
      </w:r>
      <w:r w:rsidRPr="006401E5">
        <w:rPr>
          <w:i/>
        </w:rPr>
        <w:t>Mode</w:t>
      </w:r>
      <w:r>
        <w:t xml:space="preserve">] </w:t>
      </w:r>
      <w:r w:rsidRPr="006401E5">
        <w:rPr>
          <w:i/>
        </w:rPr>
        <w:t>Successfully</w:t>
      </w:r>
      <w:r>
        <w:t xml:space="preserve"> </w:t>
      </w:r>
      <w:r w:rsidRPr="006401E5">
        <w:rPr>
          <w:i/>
        </w:rPr>
        <w:t>returned</w:t>
      </w:r>
      <w:r>
        <w:t xml:space="preserve"> </w:t>
      </w:r>
      <w:r w:rsidRPr="006401E5">
        <w:rPr>
          <w:i/>
        </w:rPr>
        <w:t>to</w:t>
      </w:r>
      <w:r>
        <w:t xml:space="preserve"> </w:t>
      </w:r>
      <w:r w:rsidRPr="006401E5">
        <w:rPr>
          <w:i/>
        </w:rPr>
        <w:t>DOS</w:t>
      </w:r>
      <w:r>
        <w:t>!».</w:t>
      </w:r>
    </w:p>
    <w:p w:rsidR="007D491F" w:rsidRDefault="00000000" w:rsidP="006401E5">
      <w:pPr>
        <w:spacing w:line="240" w:lineRule="auto"/>
      </w:pPr>
      <w:r>
        <w:t>В программе все прерывания на время работы в защищенном режиме запрещены, поскольку таблица дескрипторов прерываний (</w:t>
      </w:r>
      <w:r w:rsidRPr="006401E5">
        <w:rPr>
          <w:i/>
          <w:iCs/>
        </w:rPr>
        <w:t>IDT</w:t>
      </w:r>
      <w:r>
        <w:t xml:space="preserve">) не создавалась. Расширение разрядности адреса (линия </w:t>
      </w:r>
      <w:r w:rsidRPr="006401E5">
        <w:rPr>
          <w:i/>
          <w:iCs/>
        </w:rPr>
        <w:t>A20</w:t>
      </w:r>
      <w:r>
        <w:t>) включать не требуется, так как все используемые сегменты находятся в пределах первого мегабайта памяти.</w:t>
      </w:r>
      <w:r>
        <w:br w:type="page"/>
      </w:r>
    </w:p>
    <w:p w:rsidR="007D491F" w:rsidRDefault="00000000" w:rsidP="006401E5">
      <w:pPr>
        <w:pStyle w:val="1"/>
        <w:spacing w:line="240" w:lineRule="auto"/>
        <w:ind w:firstLine="0"/>
        <w:jc w:val="center"/>
      </w:pPr>
      <w:r>
        <w:lastRenderedPageBreak/>
        <w:t>Вывод</w:t>
      </w:r>
    </w:p>
    <w:p w:rsidR="007D491F" w:rsidRDefault="007D491F" w:rsidP="006401E5">
      <w:pPr>
        <w:spacing w:line="240" w:lineRule="auto"/>
      </w:pPr>
    </w:p>
    <w:p w:rsidR="006401E5" w:rsidRDefault="006401E5" w:rsidP="006401E5">
      <w:pPr>
        <w:spacing w:line="240" w:lineRule="auto"/>
      </w:pPr>
      <w:r>
        <w:t xml:space="preserve">В результате выполнения лабораторной работы были подробно изучены принципы функционирования защищенного режима процессора </w:t>
      </w:r>
      <w:r w:rsidRPr="006401E5">
        <w:rPr>
          <w:i/>
        </w:rPr>
        <w:t>Pentium</w:t>
      </w:r>
      <w:r>
        <w:t>, включая механизмы сегментной адресации через селекторы и дескрипторы, организацию глобальной таблицы дескрипторов (</w:t>
      </w:r>
      <w:r w:rsidRPr="006401E5">
        <w:rPr>
          <w:i/>
        </w:rPr>
        <w:t>GDT</w:t>
      </w:r>
      <w:r>
        <w:t xml:space="preserve">) и роль бита </w:t>
      </w:r>
      <w:r w:rsidRPr="006401E5">
        <w:rPr>
          <w:i/>
        </w:rPr>
        <w:t>PE</w:t>
      </w:r>
      <w:r>
        <w:t xml:space="preserve"> в регистре </w:t>
      </w:r>
      <w:r w:rsidRPr="006401E5">
        <w:rPr>
          <w:i/>
        </w:rPr>
        <w:t>CR0</w:t>
      </w:r>
      <w:r>
        <w:t xml:space="preserve">. На практике были закреплены навыки программного переключения процессора между реальным и защищенным режимами. </w:t>
      </w:r>
    </w:p>
    <w:p w:rsidR="007D491F" w:rsidRDefault="006401E5" w:rsidP="006401E5">
      <w:pPr>
        <w:spacing w:line="240" w:lineRule="auto"/>
      </w:pPr>
      <w:r>
        <w:t xml:space="preserve">Разработанный алгоритм успешно инициирует защищенный режим, осуществляет прямой вывод текстового сообщения в видеопамять </w:t>
      </w:r>
      <w:r w:rsidRPr="006401E5">
        <w:rPr>
          <w:i/>
        </w:rPr>
        <w:t>VGA</w:t>
      </w:r>
      <w:r>
        <w:t xml:space="preserve"> и выполняет корректный возврат в реальный режим для завершения программы в среде </w:t>
      </w:r>
      <w:r w:rsidRPr="006401E5">
        <w:rPr>
          <w:i/>
        </w:rPr>
        <w:t>DOS</w:t>
      </w:r>
      <w:r>
        <w:t xml:space="preserve">. Ключевым практическим выводом стало понимание необходимости предварительной загрузки сегментных регистров дескрипторами с </w:t>
      </w:r>
      <w:r w:rsidRPr="006401E5">
        <w:t>64</w:t>
      </w:r>
      <w:r>
        <w:t xml:space="preserve">-килобайтным лимитом перед сбросом бита </w:t>
      </w:r>
      <w:r w:rsidRPr="006401E5">
        <w:rPr>
          <w:i/>
        </w:rPr>
        <w:t>PE</w:t>
      </w:r>
      <w:r>
        <w:t>, а также обязательного восстановления контекста стека и масок прерываний после возвращения в реальный режим.</w:t>
      </w:r>
    </w:p>
    <w:sectPr w:rsidR="007D491F">
      <w:footerReference w:type="even" r:id="rId8"/>
      <w:footerReference w:type="default" r:id="rId9"/>
      <w:footerReference w:type="first" r:id="rId10"/>
      <w:pgSz w:w="11906" w:h="16838"/>
      <w:pgMar w:top="1134" w:right="851" w:bottom="1531" w:left="1701" w:header="0" w:footer="709" w:gutter="0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F4E91" w:rsidRDefault="00AF4E91">
      <w:pPr>
        <w:spacing w:line="240" w:lineRule="auto"/>
      </w:pPr>
      <w:r>
        <w:separator/>
      </w:r>
    </w:p>
  </w:endnote>
  <w:endnote w:type="continuationSeparator" w:id="0">
    <w:p w:rsidR="00AF4E91" w:rsidRDefault="00AF4E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Mono">
    <w:altName w:val="Courier New"/>
    <w:charset w:val="01"/>
    <w:family w:val="roman"/>
    <w:pitch w:val="variable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ohit Devanagari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491F" w:rsidRDefault="007D491F">
    <w:pPr>
      <w:pStyle w:val="a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491F" w:rsidRDefault="00000000">
    <w:pPr>
      <w:pStyle w:val="af6"/>
      <w:jc w:val="right"/>
      <w:rPr>
        <w:rFonts w:cs="Times New Roman"/>
        <w:szCs w:val="28"/>
      </w:rPr>
    </w:pPr>
    <w:r>
      <w:rPr>
        <w:rFonts w:cs="Times New Roman"/>
        <w:szCs w:val="28"/>
      </w:rPr>
      <w:fldChar w:fldCharType="begin"/>
    </w:r>
    <w:r>
      <w:rPr>
        <w:rFonts w:cs="Times New Roman"/>
        <w:szCs w:val="28"/>
      </w:rPr>
      <w:instrText xml:space="preserve"> PAGE </w:instrText>
    </w:r>
    <w:r>
      <w:rPr>
        <w:rFonts w:cs="Times New Roman"/>
        <w:szCs w:val="28"/>
      </w:rPr>
      <w:fldChar w:fldCharType="separate"/>
    </w:r>
    <w:r w:rsidRPr="006401E5">
      <w:rPr>
        <w:rFonts w:cs="Times New Roman"/>
        <w:szCs w:val="28"/>
      </w:rPr>
      <w:t>9</w:t>
    </w:r>
    <w:r>
      <w:rPr>
        <w:rFonts w:cs="Times New Roman"/>
        <w:szCs w:val="28"/>
      </w:rPr>
      <w:fldChar w:fldCharType="end"/>
    </w:r>
  </w:p>
  <w:p w:rsidR="007D491F" w:rsidRDefault="007D491F">
    <w:pPr>
      <w:pStyle w:val="af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491F" w:rsidRDefault="007D491F">
    <w:pPr>
      <w:pStyle w:val="a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F4E91" w:rsidRDefault="00AF4E91">
      <w:pPr>
        <w:spacing w:line="240" w:lineRule="auto"/>
      </w:pPr>
      <w:r>
        <w:separator/>
      </w:r>
    </w:p>
  </w:footnote>
  <w:footnote w:type="continuationSeparator" w:id="0">
    <w:p w:rsidR="00AF4E91" w:rsidRDefault="00AF4E9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91F"/>
    <w:rsid w:val="004063F5"/>
    <w:rsid w:val="004511DD"/>
    <w:rsid w:val="0049121E"/>
    <w:rsid w:val="006401E5"/>
    <w:rsid w:val="007D491F"/>
    <w:rsid w:val="007E7958"/>
    <w:rsid w:val="00935EA5"/>
    <w:rsid w:val="00AF4E91"/>
    <w:rsid w:val="00E63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BB7B8"/>
  <w15:docId w15:val="{D11249A9-50B8-4A90-989A-24E9ADFC6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6" w:lineRule="auto"/>
      <w:ind w:firstLine="709"/>
      <w:contextualSpacing/>
      <w:jc w:val="both"/>
    </w:pPr>
    <w:rPr>
      <w:rFonts w:ascii="Times New Roman" w:hAnsi="Times New Roman"/>
      <w:color w:val="000000"/>
      <w:sz w:val="28"/>
      <w:lang w:eastAsia="ru-RU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rFonts w:eastAsia="Calibri Light" w:cs="Calibri Light"/>
      <w:b/>
      <w:caps/>
      <w:sz w:val="32"/>
      <w:szCs w:val="32"/>
    </w:rPr>
  </w:style>
  <w:style w:type="paragraph" w:styleId="2">
    <w:name w:val="heading 2"/>
    <w:basedOn w:val="a"/>
    <w:qFormat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Подзаголовок Знак"/>
    <w:basedOn w:val="a0"/>
    <w:qFormat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qFormat/>
    <w:rPr>
      <w:rFonts w:ascii="Times New Roman" w:eastAsia="Times New Roman" w:hAnsi="Times New Roman" w:cs="Times New Roman"/>
      <w:b/>
      <w:bCs/>
      <w:color w:val="000000"/>
      <w:sz w:val="28"/>
      <w:szCs w:val="28"/>
      <w:lang w:val="en-US"/>
    </w:rPr>
  </w:style>
  <w:style w:type="character" w:customStyle="1" w:styleId="a4">
    <w:name w:val="Основной текст с отступом Знак"/>
    <w:basedOn w:val="a0"/>
    <w:qFormat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5">
    <w:name w:val="Заголовок Знак"/>
    <w:basedOn w:val="a0"/>
    <w:qFormat/>
    <w:rPr>
      <w:rFonts w:ascii="Arial" w:eastAsia="Times New Roman" w:hAnsi="Arial" w:cs="Times New Roman"/>
      <w:b/>
      <w:sz w:val="38"/>
      <w:szCs w:val="20"/>
      <w:lang w:eastAsia="ru-RU"/>
    </w:rPr>
  </w:style>
  <w:style w:type="character" w:customStyle="1" w:styleId="a6">
    <w:name w:val="Основной текст Знак"/>
    <w:basedOn w:val="a0"/>
    <w:qFormat/>
    <w:rPr>
      <w:rFonts w:eastAsia="Calibri"/>
      <w:lang w:eastAsia="ru-RU"/>
    </w:rPr>
  </w:style>
  <w:style w:type="character" w:customStyle="1" w:styleId="a7">
    <w:name w:val="Верхний колонтитул Знак"/>
    <w:basedOn w:val="a0"/>
    <w:qFormat/>
    <w:rPr>
      <w:rFonts w:eastAsia="Calibri"/>
      <w:lang w:eastAsia="ru-RU"/>
    </w:rPr>
  </w:style>
  <w:style w:type="character" w:customStyle="1" w:styleId="a8">
    <w:name w:val="Нижний колонтитул Знак"/>
    <w:basedOn w:val="a0"/>
    <w:qFormat/>
    <w:rPr>
      <w:rFonts w:eastAsia="Calibri"/>
      <w:lang w:eastAsia="ru-RU"/>
    </w:rPr>
  </w:style>
  <w:style w:type="character" w:customStyle="1" w:styleId="a9">
    <w:name w:val="Текст выноски Знак"/>
    <w:basedOn w:val="a0"/>
    <w:qFormat/>
    <w:rPr>
      <w:rFonts w:ascii="Times New Roman" w:eastAsia="Calibri" w:hAnsi="Times New Roman" w:cs="Times New Roman"/>
      <w:sz w:val="18"/>
      <w:szCs w:val="18"/>
      <w:lang w:eastAsia="ru-RU"/>
    </w:rPr>
  </w:style>
  <w:style w:type="character" w:customStyle="1" w:styleId="10">
    <w:name w:val="Заголовок 1 Знак"/>
    <w:basedOn w:val="a0"/>
    <w:qFormat/>
    <w:rPr>
      <w:rFonts w:ascii="Times New Roman" w:eastAsia="Calibri Light" w:hAnsi="Times New Roman" w:cs="Calibri Light"/>
      <w:b/>
      <w:caps/>
      <w:color w:val="000000"/>
      <w:sz w:val="32"/>
      <w:szCs w:val="32"/>
      <w:lang w:eastAsia="ru-RU"/>
    </w:rPr>
  </w:style>
  <w:style w:type="character" w:customStyle="1" w:styleId="aa">
    <w:name w:val="Исходный текст"/>
    <w:qFormat/>
    <w:rPr>
      <w:rFonts w:ascii="Liberation Mono" w:eastAsia="Liberation Mono" w:hAnsi="Liberation Mono" w:cs="Liberation Mono"/>
    </w:rPr>
  </w:style>
  <w:style w:type="character" w:styleId="HTML">
    <w:name w:val="HTML Code"/>
    <w:basedOn w:val="a0"/>
    <w:uiPriority w:val="99"/>
    <w:unhideWhenUsed/>
    <w:qFormat/>
    <w:rsid w:val="007D56C0"/>
    <w:rPr>
      <w:rFonts w:ascii="Courier New" w:eastAsia="Times New Roman" w:hAnsi="Courier New" w:cs="Courier New"/>
      <w:sz w:val="20"/>
      <w:szCs w:val="20"/>
    </w:rPr>
  </w:style>
  <w:style w:type="character" w:styleId="ab">
    <w:name w:val="Strong"/>
    <w:basedOn w:val="a0"/>
    <w:uiPriority w:val="22"/>
    <w:qFormat/>
    <w:rsid w:val="007D56C0"/>
    <w:rPr>
      <w:b/>
      <w:bCs/>
    </w:rPr>
  </w:style>
  <w:style w:type="paragraph" w:customStyle="1" w:styleId="Heading">
    <w:name w:val="Heading"/>
    <w:basedOn w:val="a"/>
    <w:next w:val="ac"/>
    <w:qFormat/>
    <w:pPr>
      <w:keepNext/>
      <w:spacing w:before="240" w:after="120"/>
      <w:contextualSpacing w:val="0"/>
    </w:pPr>
    <w:rPr>
      <w:rFonts w:ascii="Liberation Sans" w:eastAsia="Noto Sans CJK SC" w:hAnsi="Liberation Sans" w:cs="Noto Sans Devanagari"/>
      <w:szCs w:val="28"/>
    </w:rPr>
  </w:style>
  <w:style w:type="paragraph" w:styleId="ac">
    <w:name w:val="Body Text"/>
    <w:basedOn w:val="a"/>
    <w:qFormat/>
    <w:pPr>
      <w:spacing w:after="120"/>
    </w:pPr>
  </w:style>
  <w:style w:type="paragraph" w:styleId="ad">
    <w:name w:val="List"/>
    <w:basedOn w:val="ac"/>
    <w:qFormat/>
    <w:rPr>
      <w:rFonts w:cs="Lohit Devanagari"/>
    </w:rPr>
  </w:style>
  <w:style w:type="paragraph" w:styleId="ae">
    <w:name w:val="caption"/>
    <w:basedOn w:val="a"/>
    <w:qFormat/>
    <w:pPr>
      <w:suppressLineNumbers/>
      <w:spacing w:before="120" w:after="120"/>
      <w:contextualSpacing w:val="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f">
    <w:name w:val="Title"/>
    <w:basedOn w:val="a"/>
    <w:next w:val="ac"/>
    <w:qFormat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paragraph" w:styleId="af0">
    <w:name w:val="index heading"/>
    <w:basedOn w:val="a"/>
    <w:qFormat/>
    <w:pPr>
      <w:suppressLineNumbers/>
    </w:pPr>
    <w:rPr>
      <w:rFonts w:cs="Lohit Devanagari"/>
    </w:rPr>
  </w:style>
  <w:style w:type="paragraph" w:styleId="af1">
    <w:name w:val="Subtitle"/>
    <w:basedOn w:val="a"/>
    <w:next w:val="a"/>
    <w:qFormat/>
    <w:pPr>
      <w:tabs>
        <w:tab w:val="right" w:leader="dot" w:pos="9072"/>
      </w:tabs>
      <w:spacing w:before="120" w:after="120" w:line="240" w:lineRule="auto"/>
    </w:pPr>
    <w:rPr>
      <w:i/>
    </w:rPr>
  </w:style>
  <w:style w:type="paragraph" w:styleId="af2">
    <w:name w:val="Body Text Indent"/>
    <w:basedOn w:val="a"/>
    <w:qFormat/>
    <w:pPr>
      <w:spacing w:line="240" w:lineRule="auto"/>
    </w:pPr>
    <w:rPr>
      <w:rFonts w:eastAsia="Times New Roman" w:cs="Times New Roman"/>
      <w:sz w:val="24"/>
      <w:szCs w:val="20"/>
    </w:rPr>
  </w:style>
  <w:style w:type="paragraph" w:styleId="af3">
    <w:name w:val="List Paragraph"/>
    <w:basedOn w:val="a"/>
    <w:qFormat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qFormat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f4">
    <w:name w:val="Колонтитул"/>
    <w:basedOn w:val="a"/>
    <w:qFormat/>
  </w:style>
  <w:style w:type="paragraph" w:customStyle="1" w:styleId="HeaderandFooter">
    <w:name w:val="Header and Footer"/>
    <w:basedOn w:val="a"/>
    <w:qFormat/>
  </w:style>
  <w:style w:type="paragraph" w:styleId="af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f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f7">
    <w:name w:val="Balloon Text"/>
    <w:basedOn w:val="a"/>
    <w:qFormat/>
    <w:pPr>
      <w:spacing w:line="240" w:lineRule="auto"/>
    </w:pPr>
    <w:rPr>
      <w:rFonts w:cs="Times New Roman"/>
      <w:sz w:val="18"/>
      <w:szCs w:val="18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af8">
    <w:name w:val="Без списка"/>
    <w:uiPriority w:val="99"/>
    <w:semiHidden/>
    <w:unhideWhenUsed/>
    <w:qFormat/>
  </w:style>
  <w:style w:type="table" w:styleId="af9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">
    <w:name w:val="Заголовок 1 Знак1"/>
    <w:basedOn w:val="a1"/>
    <w:rPr>
      <w:sz w:val="28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Calibri Light"/>
        <a:cs typeface="Calibri Light"/>
      </a:majorFont>
      <a:minorFont>
        <a:latin typeface="Times New Roman"/>
        <a:ea typeface="Calibri"/>
        <a:cs typeface="Calibri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BADC8A-26B9-45EA-8C43-0FD376AD1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664</TotalTime>
  <Pages>8</Pages>
  <Words>1290</Words>
  <Characters>7354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dc:description/>
  <cp:lastModifiedBy>khalamov2000@gmail.com</cp:lastModifiedBy>
  <cp:revision>11</cp:revision>
  <cp:lastPrinted>2026-09-08T10:48:00Z</cp:lastPrinted>
  <dcterms:created xsi:type="dcterms:W3CDTF">2026-09-21T20:30:00Z</dcterms:created>
  <dcterms:modified xsi:type="dcterms:W3CDTF">2026-10-13T22:15:00Z</dcterms:modified>
  <dc:language>ru-RU</dc:language>
</cp:coreProperties>
</file>